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3F7" w:rsidRDefault="000413F7" w:rsidP="000413F7">
      <w:pPr>
        <w:rPr>
          <w:rFonts w:ascii="Arial" w:hAnsi="Arial" w:cs="Arial"/>
          <w:b/>
          <w:sz w:val="28"/>
          <w:szCs w:val="28"/>
        </w:rPr>
      </w:pPr>
      <w:r>
        <w:rPr>
          <w:rFonts w:ascii="Arial" w:hAnsi="Arial" w:cs="Arial"/>
          <w:b/>
          <w:sz w:val="28"/>
          <w:szCs w:val="28"/>
        </w:rPr>
        <w:t>Faculty of Technology – Course work Specification 2018/19</w:t>
      </w:r>
    </w:p>
    <w:p w:rsidR="000413F7" w:rsidRDefault="000413F7" w:rsidP="000413F7">
      <w:pPr>
        <w:rPr>
          <w:rFonts w:ascii="Arial" w:hAnsi="Arial" w:cs="Arial"/>
          <w:b/>
        </w:rPr>
      </w:pPr>
    </w:p>
    <w:tbl>
      <w:tblPr>
        <w:tblW w:w="9249" w:type="dxa"/>
        <w:tblInd w:w="-216" w:type="dxa"/>
        <w:tblBorders>
          <w:top w:val="single" w:sz="4" w:space="0" w:color="000001"/>
          <w:left w:val="single" w:sz="4" w:space="0" w:color="000001"/>
          <w:bottom w:val="single" w:sz="4" w:space="0" w:color="000001"/>
          <w:insideH w:val="single" w:sz="4" w:space="0" w:color="000001"/>
        </w:tblBorders>
        <w:tblCellMar>
          <w:left w:w="68" w:type="dxa"/>
        </w:tblCellMar>
        <w:tblLook w:val="04A0" w:firstRow="1" w:lastRow="0" w:firstColumn="1" w:lastColumn="0" w:noHBand="0" w:noVBand="1"/>
      </w:tblPr>
      <w:tblGrid>
        <w:gridCol w:w="3400"/>
        <w:gridCol w:w="699"/>
        <w:gridCol w:w="1407"/>
        <w:gridCol w:w="142"/>
        <w:gridCol w:w="843"/>
        <w:gridCol w:w="565"/>
        <w:gridCol w:w="422"/>
        <w:gridCol w:w="710"/>
        <w:gridCol w:w="1061"/>
      </w:tblGrid>
      <w:tr w:rsidR="000413F7" w:rsidTr="004D0B6E">
        <w:tc>
          <w:tcPr>
            <w:tcW w:w="4099" w:type="dxa"/>
            <w:gridSpan w:val="2"/>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rPr>
                <w:rFonts w:ascii="Arial" w:eastAsia="SimSun;宋体" w:hAnsi="Arial" w:cs="Arial"/>
                <w:b/>
              </w:rPr>
            </w:pPr>
            <w:r>
              <w:rPr>
                <w:rFonts w:ascii="Arial" w:eastAsia="SimSun;宋体" w:hAnsi="Arial" w:cs="Arial"/>
                <w:b/>
              </w:rPr>
              <w:t>Module name:</w:t>
            </w:r>
          </w:p>
        </w:tc>
        <w:tc>
          <w:tcPr>
            <w:tcW w:w="5150" w:type="dxa"/>
            <w:gridSpan w:val="7"/>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3B47A9" w:rsidP="004D0B6E">
            <w:pPr>
              <w:rPr>
                <w:rFonts w:ascii="Arial" w:eastAsia="SimSun;宋体" w:hAnsi="Arial" w:cs="Arial"/>
                <w:b/>
              </w:rPr>
            </w:pPr>
            <w:r>
              <w:rPr>
                <w:rFonts w:ascii="Arial" w:eastAsia="SimSun;宋体" w:hAnsi="Arial" w:cs="Arial"/>
                <w:b/>
              </w:rPr>
              <w:t>Unity Mobile Games</w:t>
            </w:r>
          </w:p>
        </w:tc>
      </w:tr>
      <w:tr w:rsidR="000413F7" w:rsidTr="004D0B6E">
        <w:tc>
          <w:tcPr>
            <w:tcW w:w="4099" w:type="dxa"/>
            <w:gridSpan w:val="2"/>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rPr>
                <w:rFonts w:ascii="Arial" w:eastAsia="SimSun;宋体" w:hAnsi="Arial" w:cs="Arial"/>
                <w:b/>
              </w:rPr>
            </w:pPr>
            <w:r>
              <w:rPr>
                <w:rFonts w:ascii="Arial" w:eastAsia="SimSun;宋体" w:hAnsi="Arial" w:cs="Arial"/>
                <w:b/>
              </w:rPr>
              <w:t>Module code:</w:t>
            </w:r>
          </w:p>
        </w:tc>
        <w:tc>
          <w:tcPr>
            <w:tcW w:w="5150" w:type="dxa"/>
            <w:gridSpan w:val="7"/>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7724F0" w:rsidP="003B47A9">
            <w:pPr>
              <w:rPr>
                <w:rFonts w:ascii="Arial" w:eastAsia="SimSun;宋体" w:hAnsi="Arial" w:cs="Arial"/>
                <w:b/>
              </w:rPr>
            </w:pPr>
            <w:r>
              <w:rPr>
                <w:rFonts w:ascii="Arial" w:eastAsia="SimSun;宋体" w:hAnsi="Arial" w:cs="Arial"/>
                <w:b/>
              </w:rPr>
              <w:t>IMAT</w:t>
            </w:r>
            <w:r w:rsidR="003B47A9">
              <w:rPr>
                <w:rFonts w:ascii="Arial" w:eastAsia="SimSun;宋体" w:hAnsi="Arial" w:cs="Arial"/>
                <w:b/>
              </w:rPr>
              <w:t>2911</w:t>
            </w:r>
          </w:p>
        </w:tc>
      </w:tr>
      <w:tr w:rsidR="000413F7" w:rsidTr="004D0B6E">
        <w:tc>
          <w:tcPr>
            <w:tcW w:w="4099" w:type="dxa"/>
            <w:gridSpan w:val="2"/>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rPr>
                <w:rFonts w:ascii="Arial" w:eastAsia="SimSun;宋体" w:hAnsi="Arial" w:cs="Arial"/>
                <w:b/>
              </w:rPr>
            </w:pPr>
            <w:r>
              <w:rPr>
                <w:rFonts w:ascii="Arial" w:eastAsia="SimSun;宋体" w:hAnsi="Arial" w:cs="Arial"/>
                <w:b/>
              </w:rPr>
              <w:t xml:space="preserve">Title of the Assignment: </w:t>
            </w:r>
          </w:p>
        </w:tc>
        <w:tc>
          <w:tcPr>
            <w:tcW w:w="5150" w:type="dxa"/>
            <w:gridSpan w:val="7"/>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0413F7" w:rsidP="004D0B6E">
            <w:pPr>
              <w:rPr>
                <w:rFonts w:ascii="Arial" w:eastAsia="SimSun;宋体" w:hAnsi="Arial" w:cs="Arial"/>
                <w:b/>
              </w:rPr>
            </w:pPr>
            <w:r>
              <w:rPr>
                <w:rFonts w:ascii="Arial" w:eastAsia="SimSun;宋体" w:hAnsi="Arial" w:cs="Arial"/>
                <w:b/>
              </w:rPr>
              <w:t>Final Project Submission</w:t>
            </w:r>
          </w:p>
        </w:tc>
      </w:tr>
      <w:tr w:rsidR="000413F7" w:rsidTr="004D0B6E">
        <w:tc>
          <w:tcPr>
            <w:tcW w:w="5648" w:type="dxa"/>
            <w:gridSpan w:val="4"/>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rPr>
                <w:rFonts w:ascii="Arial" w:eastAsia="SimSun;宋体" w:hAnsi="Arial" w:cs="Arial"/>
                <w:iCs/>
              </w:rPr>
            </w:pPr>
            <w:r>
              <w:rPr>
                <w:rFonts w:ascii="Arial" w:eastAsia="SimSun;宋体" w:hAnsi="Arial" w:cs="Arial"/>
                <w:b/>
              </w:rPr>
              <w:t>This coursework item is:</w:t>
            </w:r>
            <w:r>
              <w:rPr>
                <w:rFonts w:ascii="Arial" w:eastAsia="SimSun;宋体" w:hAnsi="Arial" w:cs="Arial"/>
                <w:iCs/>
              </w:rPr>
              <w:t xml:space="preserve"> (delete as appropriate)</w:t>
            </w:r>
          </w:p>
        </w:tc>
        <w:tc>
          <w:tcPr>
            <w:tcW w:w="1830" w:type="dxa"/>
            <w:gridSpan w:val="3"/>
            <w:tcBorders>
              <w:top w:val="single" w:sz="4" w:space="0" w:color="000001"/>
              <w:left w:val="single" w:sz="4" w:space="0" w:color="000001"/>
              <w:bottom w:val="single" w:sz="4" w:space="0" w:color="000001"/>
            </w:tcBorders>
            <w:shd w:val="clear" w:color="auto" w:fill="FFFFFF"/>
            <w:tcMar>
              <w:left w:w="68" w:type="dxa"/>
            </w:tcMar>
          </w:tcPr>
          <w:p w:rsidR="000413F7" w:rsidRDefault="000413F7" w:rsidP="001D56B8">
            <w:pPr>
              <w:jc w:val="center"/>
              <w:rPr>
                <w:rFonts w:ascii="Arial" w:eastAsia="SimSun;宋体" w:hAnsi="Arial" w:cs="Arial"/>
              </w:rPr>
            </w:pPr>
          </w:p>
        </w:tc>
        <w:tc>
          <w:tcPr>
            <w:tcW w:w="1771"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0413F7" w:rsidP="004D0B6E">
            <w:pPr>
              <w:jc w:val="center"/>
              <w:rPr>
                <w:rFonts w:ascii="Arial" w:eastAsia="SimSun;宋体" w:hAnsi="Arial" w:cs="Arial"/>
              </w:rPr>
            </w:pPr>
            <w:r>
              <w:rPr>
                <w:rFonts w:ascii="Arial" w:eastAsia="SimSun;宋体" w:hAnsi="Arial" w:cs="Arial"/>
              </w:rPr>
              <w:t>Summative</w:t>
            </w:r>
          </w:p>
        </w:tc>
      </w:tr>
      <w:tr w:rsidR="000413F7" w:rsidTr="004D0B6E">
        <w:tc>
          <w:tcPr>
            <w:tcW w:w="7056" w:type="dxa"/>
            <w:gridSpan w:val="6"/>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rPr>
                <w:rFonts w:ascii="Arial" w:eastAsia="SimSun;宋体" w:hAnsi="Arial" w:cs="Arial"/>
                <w:b/>
              </w:rPr>
            </w:pPr>
            <w:r>
              <w:rPr>
                <w:rFonts w:ascii="Arial" w:eastAsia="SimSun;宋体" w:hAnsi="Arial" w:cs="Arial"/>
                <w:b/>
              </w:rPr>
              <w:t>This summative coursework will be marked anonymously</w:t>
            </w:r>
          </w:p>
        </w:tc>
        <w:tc>
          <w:tcPr>
            <w:tcW w:w="1132" w:type="dxa"/>
            <w:gridSpan w:val="2"/>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rPr>
                <w:rFonts w:ascii="Arial" w:eastAsia="SimSun;宋体" w:hAnsi="Arial" w:cs="Arial"/>
              </w:rPr>
            </w:pPr>
          </w:p>
        </w:tc>
        <w:tc>
          <w:tcPr>
            <w:tcW w:w="106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0413F7" w:rsidP="004D0B6E">
            <w:pPr>
              <w:rPr>
                <w:rFonts w:ascii="Arial" w:eastAsia="SimSun;宋体" w:hAnsi="Arial" w:cs="Arial"/>
              </w:rPr>
            </w:pPr>
            <w:r>
              <w:rPr>
                <w:rFonts w:ascii="Arial" w:eastAsia="SimSun;宋体" w:hAnsi="Arial" w:cs="Arial"/>
              </w:rPr>
              <w:t>No</w:t>
            </w:r>
          </w:p>
        </w:tc>
      </w:tr>
      <w:tr w:rsidR="000413F7"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0413F7" w:rsidP="004D0B6E">
            <w:pPr>
              <w:rPr>
                <w:rFonts w:ascii="Arial" w:eastAsia="SimSun;宋体" w:hAnsi="Arial" w:cs="Arial"/>
                <w:b/>
              </w:rPr>
            </w:pPr>
            <w:r>
              <w:rPr>
                <w:rFonts w:ascii="Arial" w:eastAsia="SimSun;宋体" w:hAnsi="Arial" w:cs="Arial"/>
                <w:b/>
              </w:rPr>
              <w:t>The learning outcomes that are assessed by this coursework are:</w:t>
            </w:r>
          </w:p>
          <w:p w:rsidR="000413F7" w:rsidRDefault="000413F7" w:rsidP="004D0B6E">
            <w:pPr>
              <w:rPr>
                <w:rFonts w:ascii="Arial" w:eastAsia="SimSun;宋体" w:hAnsi="Arial" w:cs="Arial"/>
                <w:b/>
              </w:rPr>
            </w:pPr>
          </w:p>
          <w:p w:rsidR="000413F7" w:rsidRPr="00DD7434" w:rsidRDefault="000413F7" w:rsidP="000413F7">
            <w:pPr>
              <w:pStyle w:val="ListParagraph"/>
              <w:numPr>
                <w:ilvl w:val="0"/>
                <w:numId w:val="4"/>
              </w:numPr>
              <w:rPr>
                <w:rFonts w:ascii="Arial" w:eastAsia="Arial" w:hAnsi="Arial" w:cs="Arial"/>
                <w:sz w:val="22"/>
                <w:szCs w:val="22"/>
              </w:rPr>
            </w:pPr>
            <w:r>
              <w:rPr>
                <w:rFonts w:ascii="Arial" w:eastAsia="Arial" w:hAnsi="Arial" w:cs="Arial"/>
                <w:sz w:val="22"/>
                <w:szCs w:val="22"/>
              </w:rPr>
              <w:t>To</w:t>
            </w:r>
            <w:r w:rsidR="007741B3">
              <w:rPr>
                <w:rFonts w:ascii="Arial" w:eastAsia="Arial" w:hAnsi="Arial" w:cs="Arial"/>
                <w:sz w:val="22"/>
                <w:szCs w:val="22"/>
              </w:rPr>
              <w:t xml:space="preserve"> create a</w:t>
            </w:r>
            <w:r w:rsidR="003B47A9" w:rsidRPr="003B47A9">
              <w:rPr>
                <w:rFonts w:ascii="Arial" w:eastAsia="Arial" w:hAnsi="Arial" w:cs="Arial"/>
                <w:i/>
                <w:sz w:val="22"/>
                <w:szCs w:val="22"/>
              </w:rPr>
              <w:t xml:space="preserve"> 3D Unity Mobile Game</w:t>
            </w:r>
            <w:r w:rsidR="007741B3">
              <w:rPr>
                <w:rFonts w:ascii="Arial" w:eastAsia="Arial" w:hAnsi="Arial" w:cs="Arial"/>
                <w:sz w:val="22"/>
                <w:szCs w:val="22"/>
              </w:rPr>
              <w:t>.</w:t>
            </w:r>
          </w:p>
          <w:p w:rsidR="000413F7" w:rsidRPr="00DD7434" w:rsidRDefault="000413F7" w:rsidP="004D0B6E">
            <w:pPr>
              <w:pStyle w:val="ListParagraph"/>
              <w:rPr>
                <w:rFonts w:ascii="Arial" w:eastAsia="Arial" w:hAnsi="Arial" w:cs="Arial"/>
                <w:sz w:val="22"/>
                <w:szCs w:val="22"/>
              </w:rPr>
            </w:pPr>
          </w:p>
          <w:p w:rsidR="000413F7" w:rsidRPr="00DD7434" w:rsidRDefault="007741B3" w:rsidP="000413F7">
            <w:pPr>
              <w:pStyle w:val="ListParagraph"/>
              <w:numPr>
                <w:ilvl w:val="0"/>
                <w:numId w:val="4"/>
              </w:numPr>
              <w:rPr>
                <w:rFonts w:ascii="Arial" w:eastAsia="Arial" w:hAnsi="Arial" w:cs="Arial"/>
                <w:sz w:val="22"/>
                <w:szCs w:val="22"/>
              </w:rPr>
            </w:pPr>
            <w:r>
              <w:rPr>
                <w:rFonts w:ascii="Arial" w:eastAsia="Arial" w:hAnsi="Arial" w:cs="Arial"/>
                <w:sz w:val="22"/>
                <w:szCs w:val="22"/>
              </w:rPr>
              <w:t>To be able to demonstrate</w:t>
            </w:r>
            <w:r w:rsidR="000413F7">
              <w:rPr>
                <w:rFonts w:ascii="Arial" w:eastAsia="Arial" w:hAnsi="Arial" w:cs="Arial"/>
                <w:sz w:val="22"/>
                <w:szCs w:val="22"/>
              </w:rPr>
              <w:t xml:space="preserve"> this knowledge</w:t>
            </w:r>
            <w:r w:rsidR="005C3370">
              <w:rPr>
                <w:rFonts w:ascii="Arial" w:eastAsia="Arial" w:hAnsi="Arial" w:cs="Arial"/>
                <w:sz w:val="22"/>
                <w:szCs w:val="22"/>
              </w:rPr>
              <w:t xml:space="preserve"> of </w:t>
            </w:r>
            <w:r w:rsidR="005C3370" w:rsidRPr="005C3370">
              <w:rPr>
                <w:rFonts w:ascii="Arial" w:eastAsia="Arial" w:hAnsi="Arial" w:cs="Arial"/>
                <w:i/>
                <w:sz w:val="22"/>
                <w:szCs w:val="22"/>
              </w:rPr>
              <w:t>Unity</w:t>
            </w:r>
            <w:r w:rsidR="000413F7">
              <w:rPr>
                <w:rFonts w:ascii="Arial" w:eastAsia="Arial" w:hAnsi="Arial" w:cs="Arial"/>
                <w:sz w:val="22"/>
                <w:szCs w:val="22"/>
              </w:rPr>
              <w:t xml:space="preserve"> </w:t>
            </w:r>
            <w:r>
              <w:rPr>
                <w:rFonts w:ascii="Arial" w:eastAsia="Arial" w:hAnsi="Arial" w:cs="Arial"/>
                <w:sz w:val="22"/>
                <w:szCs w:val="22"/>
              </w:rPr>
              <w:t xml:space="preserve">in relation to a wider context, for example evaluating </w:t>
            </w:r>
            <w:r w:rsidR="005C3370">
              <w:rPr>
                <w:rFonts w:ascii="Arial" w:eastAsia="Arial" w:hAnsi="Arial" w:cs="Arial"/>
                <w:sz w:val="22"/>
                <w:szCs w:val="22"/>
              </w:rPr>
              <w:t>the</w:t>
            </w:r>
            <w:r w:rsidR="005C3370" w:rsidRPr="005C3370">
              <w:rPr>
                <w:rFonts w:ascii="Arial" w:eastAsia="Arial" w:hAnsi="Arial" w:cs="Arial"/>
                <w:i/>
                <w:sz w:val="22"/>
                <w:szCs w:val="22"/>
              </w:rPr>
              <w:t xml:space="preserve"> Mobile Gaming </w:t>
            </w:r>
            <w:r w:rsidR="005C3370">
              <w:rPr>
                <w:rFonts w:ascii="Arial" w:eastAsia="Arial" w:hAnsi="Arial" w:cs="Arial"/>
                <w:sz w:val="22"/>
                <w:szCs w:val="22"/>
              </w:rPr>
              <w:t xml:space="preserve">advantages/weaknesses of </w:t>
            </w:r>
            <w:r w:rsidR="005C3370" w:rsidRPr="005C3370">
              <w:rPr>
                <w:rFonts w:ascii="Arial" w:eastAsia="Arial" w:hAnsi="Arial" w:cs="Arial"/>
                <w:i/>
                <w:sz w:val="22"/>
                <w:szCs w:val="22"/>
              </w:rPr>
              <w:t>Unity</w:t>
            </w:r>
            <w:r w:rsidR="005C3370">
              <w:rPr>
                <w:rFonts w:ascii="Arial" w:eastAsia="Arial" w:hAnsi="Arial" w:cs="Arial"/>
                <w:sz w:val="22"/>
                <w:szCs w:val="22"/>
              </w:rPr>
              <w:t xml:space="preserve"> in comparison with </w:t>
            </w:r>
            <w:r w:rsidR="005C3370" w:rsidRPr="005C3370">
              <w:rPr>
                <w:rFonts w:ascii="Arial" w:eastAsia="Arial" w:hAnsi="Arial" w:cs="Arial"/>
                <w:i/>
                <w:sz w:val="22"/>
                <w:szCs w:val="22"/>
              </w:rPr>
              <w:t>Unreal</w:t>
            </w:r>
            <w:r>
              <w:rPr>
                <w:rFonts w:ascii="Arial" w:eastAsia="Arial" w:hAnsi="Arial" w:cs="Arial"/>
                <w:sz w:val="22"/>
                <w:szCs w:val="22"/>
              </w:rPr>
              <w:t xml:space="preserve">.  </w:t>
            </w:r>
          </w:p>
          <w:p w:rsidR="000413F7" w:rsidRDefault="000413F7" w:rsidP="004D0B6E">
            <w:pPr>
              <w:rPr>
                <w:rFonts w:ascii="Arial" w:eastAsia="Arial" w:hAnsi="Arial" w:cs="Arial"/>
              </w:rPr>
            </w:pPr>
          </w:p>
        </w:tc>
      </w:tr>
      <w:tr w:rsidR="000413F7" w:rsidTr="004D0B6E">
        <w:tc>
          <w:tcPr>
            <w:tcW w:w="5506" w:type="dxa"/>
            <w:gridSpan w:val="3"/>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pStyle w:val="Heading1"/>
              <w:numPr>
                <w:ilvl w:val="0"/>
                <w:numId w:val="1"/>
              </w:numPr>
              <w:rPr>
                <w:rFonts w:ascii="Arial" w:eastAsia="SimSun;宋体" w:hAnsi="Arial" w:cs="Arial"/>
                <w:b w:val="0"/>
                <w:iCs/>
                <w:sz w:val="24"/>
              </w:rPr>
            </w:pPr>
            <w:r>
              <w:rPr>
                <w:rFonts w:ascii="Arial" w:eastAsia="SimSun;宋体" w:hAnsi="Arial" w:cs="Arial"/>
                <w:sz w:val="24"/>
              </w:rPr>
              <w:t>This coursework</w:t>
            </w:r>
            <w:r>
              <w:rPr>
                <w:rFonts w:ascii="Arial" w:eastAsia="SimSun;宋体" w:hAnsi="Arial" w:cs="Arial"/>
                <w:iCs/>
                <w:sz w:val="24"/>
              </w:rPr>
              <w:t xml:space="preserve"> is:</w:t>
            </w:r>
            <w:r>
              <w:rPr>
                <w:rFonts w:ascii="Arial" w:eastAsia="SimSun;宋体" w:hAnsi="Arial" w:cs="Arial"/>
                <w:b w:val="0"/>
                <w:iCs/>
                <w:sz w:val="24"/>
              </w:rPr>
              <w:t xml:space="preserve"> (delete as appropriate)</w:t>
            </w:r>
          </w:p>
        </w:tc>
        <w:tc>
          <w:tcPr>
            <w:tcW w:w="1972" w:type="dxa"/>
            <w:gridSpan w:val="4"/>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pStyle w:val="Heading1"/>
              <w:numPr>
                <w:ilvl w:val="0"/>
                <w:numId w:val="1"/>
              </w:numPr>
              <w:jc w:val="center"/>
              <w:rPr>
                <w:rFonts w:ascii="Arial" w:eastAsia="SimSun;宋体" w:hAnsi="Arial" w:cs="Arial"/>
                <w:b w:val="0"/>
                <w:iCs/>
                <w:sz w:val="24"/>
              </w:rPr>
            </w:pPr>
            <w:r>
              <w:rPr>
                <w:rFonts w:ascii="Arial" w:eastAsia="SimSun;宋体" w:hAnsi="Arial" w:cs="Arial"/>
                <w:b w:val="0"/>
                <w:iCs/>
                <w:sz w:val="24"/>
              </w:rPr>
              <w:t>Individual</w:t>
            </w:r>
          </w:p>
        </w:tc>
        <w:tc>
          <w:tcPr>
            <w:tcW w:w="1771"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0413F7" w:rsidP="004D0B6E">
            <w:pPr>
              <w:pStyle w:val="Heading1"/>
              <w:numPr>
                <w:ilvl w:val="0"/>
                <w:numId w:val="1"/>
              </w:numPr>
              <w:jc w:val="center"/>
            </w:pPr>
          </w:p>
        </w:tc>
      </w:tr>
      <w:tr w:rsidR="000413F7"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3F1EC2" w:rsidRDefault="003F1EC2" w:rsidP="003F1EC2">
            <w:pPr>
              <w:rPr>
                <w:rFonts w:ascii="Arial" w:eastAsia="Arial" w:hAnsi="Arial" w:cs="Arial"/>
                <w:sz w:val="22"/>
                <w:szCs w:val="22"/>
              </w:rPr>
            </w:pPr>
          </w:p>
          <w:p w:rsidR="0011740C" w:rsidRDefault="0011740C" w:rsidP="003F1EC2">
            <w:pPr>
              <w:rPr>
                <w:rFonts w:ascii="Arial" w:eastAsia="Arial" w:hAnsi="Arial" w:cs="Arial"/>
                <w:sz w:val="22"/>
                <w:szCs w:val="22"/>
              </w:rPr>
            </w:pPr>
            <w:r>
              <w:rPr>
                <w:rFonts w:ascii="Arial" w:eastAsia="Arial" w:hAnsi="Arial" w:cs="Arial"/>
                <w:sz w:val="22"/>
                <w:szCs w:val="22"/>
              </w:rPr>
              <w:t xml:space="preserve">A </w:t>
            </w:r>
            <w:r w:rsidR="005C3370" w:rsidRPr="005C3370">
              <w:rPr>
                <w:rFonts w:ascii="Arial" w:eastAsia="Arial" w:hAnsi="Arial" w:cs="Arial"/>
                <w:i/>
                <w:sz w:val="22"/>
                <w:szCs w:val="22"/>
              </w:rPr>
              <w:t>3D Mobile Game</w:t>
            </w:r>
            <w:r w:rsidR="005C3370">
              <w:rPr>
                <w:rFonts w:ascii="Arial" w:eastAsia="Arial" w:hAnsi="Arial" w:cs="Arial"/>
                <w:sz w:val="22"/>
                <w:szCs w:val="22"/>
              </w:rPr>
              <w:t xml:space="preserve"> </w:t>
            </w:r>
            <w:r>
              <w:rPr>
                <w:rFonts w:ascii="Arial" w:eastAsia="Arial" w:hAnsi="Arial" w:cs="Arial"/>
                <w:sz w:val="22"/>
                <w:szCs w:val="22"/>
              </w:rPr>
              <w:t xml:space="preserve">will be submitted at the end of </w:t>
            </w:r>
            <w:r w:rsidRPr="0011740C">
              <w:rPr>
                <w:rFonts w:ascii="Arial" w:eastAsia="Arial" w:hAnsi="Arial" w:cs="Arial"/>
                <w:i/>
                <w:sz w:val="22"/>
                <w:szCs w:val="22"/>
              </w:rPr>
              <w:t xml:space="preserve">Week </w:t>
            </w:r>
            <w:r w:rsidR="007741B3">
              <w:rPr>
                <w:rFonts w:ascii="Arial" w:eastAsia="Arial" w:hAnsi="Arial" w:cs="Arial"/>
                <w:i/>
                <w:sz w:val="22"/>
                <w:szCs w:val="22"/>
              </w:rPr>
              <w:t>27</w:t>
            </w:r>
            <w:r w:rsidR="007741B3">
              <w:rPr>
                <w:rFonts w:ascii="Arial" w:eastAsia="Arial" w:hAnsi="Arial" w:cs="Arial"/>
                <w:sz w:val="22"/>
                <w:szCs w:val="22"/>
              </w:rPr>
              <w:t xml:space="preserve">, created with </w:t>
            </w:r>
            <w:r w:rsidR="005C3370">
              <w:rPr>
                <w:rFonts w:ascii="Arial" w:eastAsia="Arial" w:hAnsi="Arial" w:cs="Arial"/>
                <w:i/>
                <w:sz w:val="22"/>
                <w:szCs w:val="22"/>
              </w:rPr>
              <w:t>Unity.</w:t>
            </w:r>
          </w:p>
          <w:p w:rsidR="003F1EC2" w:rsidRDefault="003F1EC2" w:rsidP="003F1EC2">
            <w:pPr>
              <w:rPr>
                <w:rFonts w:ascii="Arial" w:eastAsia="SimSun;宋体" w:hAnsi="Arial" w:cs="Arial"/>
              </w:rPr>
            </w:pPr>
          </w:p>
        </w:tc>
      </w:tr>
      <w:tr w:rsidR="000413F7"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0413F7" w:rsidP="001378D7">
            <w:pPr>
              <w:rPr>
                <w:rFonts w:ascii="Arial" w:eastAsia="SimSun;宋体" w:hAnsi="Arial" w:cs="Arial"/>
                <w:b/>
              </w:rPr>
            </w:pPr>
            <w:r>
              <w:rPr>
                <w:rFonts w:ascii="Arial" w:eastAsia="SimSun;宋体" w:hAnsi="Arial" w:cs="Arial"/>
                <w:b/>
              </w:rPr>
              <w:t>This coursework constitutes</w:t>
            </w:r>
            <w:r>
              <w:rPr>
                <w:rFonts w:ascii="Arial" w:eastAsia="SimSun;宋体" w:hAnsi="Arial" w:cs="Arial"/>
              </w:rPr>
              <w:t xml:space="preserve"> </w:t>
            </w:r>
            <w:r w:rsidR="007741B3">
              <w:rPr>
                <w:rFonts w:ascii="Arial" w:eastAsia="SimSun;宋体" w:hAnsi="Arial" w:cs="Arial"/>
                <w:b/>
              </w:rPr>
              <w:t>100</w:t>
            </w:r>
            <w:r w:rsidRPr="000413F7">
              <w:rPr>
                <w:rFonts w:ascii="Arial" w:eastAsia="SimSun;宋体" w:hAnsi="Arial" w:cs="Arial"/>
                <w:b/>
              </w:rPr>
              <w:t>%</w:t>
            </w:r>
            <w:r>
              <w:rPr>
                <w:rFonts w:ascii="Arial" w:eastAsia="SimSun;宋体" w:hAnsi="Arial" w:cs="Arial"/>
              </w:rPr>
              <w:t xml:space="preserve"> </w:t>
            </w:r>
            <w:r>
              <w:rPr>
                <w:rFonts w:ascii="Arial" w:eastAsia="SimSun;宋体" w:hAnsi="Arial" w:cs="Arial"/>
                <w:b/>
              </w:rPr>
              <w:t xml:space="preserve">to the overall module mark </w:t>
            </w:r>
          </w:p>
        </w:tc>
      </w:tr>
      <w:tr w:rsidR="000413F7" w:rsidTr="004D0B6E">
        <w:tc>
          <w:tcPr>
            <w:tcW w:w="3400" w:type="dxa"/>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rPr>
                <w:rFonts w:ascii="Arial" w:eastAsia="SimSun;宋体" w:hAnsi="Arial" w:cs="Arial"/>
                <w:bCs/>
              </w:rPr>
            </w:pPr>
            <w:r>
              <w:rPr>
                <w:rFonts w:ascii="Arial" w:eastAsia="SimSun;宋体" w:hAnsi="Arial" w:cs="Arial"/>
                <w:b/>
                <w:bCs/>
                <w:iCs/>
              </w:rPr>
              <w:t>Date Set</w:t>
            </w:r>
            <w:r>
              <w:rPr>
                <w:rFonts w:ascii="Arial" w:eastAsia="SimSun;宋体" w:hAnsi="Arial" w:cs="Arial"/>
                <w:b/>
                <w:bCs/>
              </w:rPr>
              <w:t>:</w:t>
            </w:r>
            <w:r>
              <w:rPr>
                <w:rFonts w:ascii="Arial" w:eastAsia="SimSun;宋体" w:hAnsi="Arial" w:cs="Arial"/>
                <w:bCs/>
              </w:rPr>
              <w:t xml:space="preserve"> </w:t>
            </w:r>
          </w:p>
        </w:tc>
        <w:tc>
          <w:tcPr>
            <w:tcW w:w="5849" w:type="dxa"/>
            <w:gridSpan w:val="8"/>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A233A2" w:rsidP="004D0B6E">
            <w:r>
              <w:rPr>
                <w:rFonts w:ascii="Arial" w:eastAsia="SimSun;宋体" w:hAnsi="Arial" w:cs="Arial"/>
                <w:b/>
              </w:rPr>
              <w:t>January</w:t>
            </w:r>
            <w:r w:rsidR="00433D50">
              <w:rPr>
                <w:rFonts w:ascii="Arial" w:eastAsia="SimSun;宋体" w:hAnsi="Arial" w:cs="Arial"/>
                <w:b/>
              </w:rPr>
              <w:t xml:space="preserve"> </w:t>
            </w:r>
            <w:r>
              <w:rPr>
                <w:rFonts w:ascii="Arial" w:eastAsia="SimSun;宋体" w:hAnsi="Arial" w:cs="Arial"/>
                <w:b/>
              </w:rPr>
              <w:t>2</w:t>
            </w:r>
            <w:r w:rsidR="00433D50">
              <w:rPr>
                <w:rFonts w:ascii="Arial" w:eastAsia="SimSun;宋体" w:hAnsi="Arial" w:cs="Arial"/>
                <w:b/>
              </w:rPr>
              <w:t>1</w:t>
            </w:r>
            <w:r w:rsidR="00433D50" w:rsidRPr="00433D50">
              <w:rPr>
                <w:rFonts w:ascii="Arial" w:eastAsia="SimSun;宋体" w:hAnsi="Arial" w:cs="Arial"/>
                <w:b/>
                <w:vertAlign w:val="superscript"/>
              </w:rPr>
              <w:t>st</w:t>
            </w:r>
            <w:r>
              <w:rPr>
                <w:rFonts w:ascii="Arial" w:eastAsia="SimSun;宋体" w:hAnsi="Arial" w:cs="Arial"/>
                <w:b/>
              </w:rPr>
              <w:t xml:space="preserve"> 2019</w:t>
            </w:r>
          </w:p>
        </w:tc>
      </w:tr>
      <w:tr w:rsidR="000413F7" w:rsidTr="004D0B6E">
        <w:tc>
          <w:tcPr>
            <w:tcW w:w="3400" w:type="dxa"/>
            <w:tcBorders>
              <w:top w:val="single" w:sz="4" w:space="0" w:color="000001"/>
              <w:left w:val="single" w:sz="4" w:space="0" w:color="000001"/>
              <w:bottom w:val="single" w:sz="4" w:space="0" w:color="000001"/>
            </w:tcBorders>
            <w:shd w:val="clear" w:color="auto" w:fill="FFFFFF"/>
            <w:tcMar>
              <w:left w:w="68" w:type="dxa"/>
            </w:tcMar>
          </w:tcPr>
          <w:p w:rsidR="000413F7" w:rsidRDefault="000413F7" w:rsidP="004D0B6E">
            <w:pPr>
              <w:rPr>
                <w:rFonts w:ascii="Arial" w:eastAsia="SimSun;宋体" w:hAnsi="Arial" w:cs="Arial"/>
                <w:bCs/>
              </w:rPr>
            </w:pPr>
            <w:r>
              <w:rPr>
                <w:rFonts w:ascii="Arial" w:eastAsia="SimSun;宋体" w:hAnsi="Arial" w:cs="Arial"/>
                <w:b/>
                <w:bCs/>
                <w:iCs/>
              </w:rPr>
              <w:t>Date &amp; Time Due</w:t>
            </w:r>
            <w:r>
              <w:rPr>
                <w:rFonts w:ascii="Arial" w:eastAsia="SimSun;宋体" w:hAnsi="Arial" w:cs="Arial"/>
                <w:b/>
                <w:bCs/>
              </w:rPr>
              <w:t>:</w:t>
            </w:r>
            <w:r>
              <w:rPr>
                <w:rFonts w:ascii="Arial" w:eastAsia="SimSun;宋体" w:hAnsi="Arial" w:cs="Arial"/>
                <w:bCs/>
              </w:rPr>
              <w:t xml:space="preserve"> </w:t>
            </w:r>
          </w:p>
        </w:tc>
        <w:tc>
          <w:tcPr>
            <w:tcW w:w="5849" w:type="dxa"/>
            <w:gridSpan w:val="8"/>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413F7" w:rsidRDefault="00A233A2" w:rsidP="00A233A2">
            <w:bookmarkStart w:id="0" w:name="__DdeLink__180_1045737917"/>
            <w:r>
              <w:rPr>
                <w:rFonts w:ascii="Arial" w:eastAsia="SimSun;宋体" w:hAnsi="Arial" w:cs="Arial"/>
                <w:b/>
              </w:rPr>
              <w:t>April</w:t>
            </w:r>
            <w:r w:rsidR="000413F7">
              <w:rPr>
                <w:rFonts w:ascii="Arial" w:eastAsia="SimSun;宋体" w:hAnsi="Arial" w:cs="Arial"/>
                <w:b/>
              </w:rPr>
              <w:t xml:space="preserve"> </w:t>
            </w:r>
            <w:bookmarkEnd w:id="0"/>
            <w:r>
              <w:rPr>
                <w:rFonts w:ascii="Arial" w:eastAsia="SimSun;宋体" w:hAnsi="Arial" w:cs="Arial"/>
                <w:b/>
              </w:rPr>
              <w:t>5</w:t>
            </w:r>
            <w:r w:rsidR="000413F7">
              <w:rPr>
                <w:rFonts w:ascii="Arial" w:eastAsia="SimSun;宋体" w:hAnsi="Arial" w:cs="Arial"/>
                <w:b/>
                <w:vertAlign w:val="superscript"/>
              </w:rPr>
              <w:t>th</w:t>
            </w:r>
            <w:r>
              <w:rPr>
                <w:rFonts w:ascii="Arial" w:eastAsia="SimSun;宋体" w:hAnsi="Arial" w:cs="Arial"/>
                <w:b/>
              </w:rPr>
              <w:t xml:space="preserve"> 2019</w:t>
            </w:r>
            <w:r w:rsidR="00CC2AEF">
              <w:rPr>
                <w:rFonts w:ascii="Arial" w:eastAsia="SimSun;宋体" w:hAnsi="Arial" w:cs="Arial"/>
                <w:b/>
              </w:rPr>
              <w:t xml:space="preserve"> at 15</w:t>
            </w:r>
            <w:r w:rsidR="000413F7">
              <w:rPr>
                <w:rFonts w:ascii="Arial" w:eastAsia="SimSun;宋体" w:hAnsi="Arial" w:cs="Arial"/>
                <w:b/>
              </w:rPr>
              <w:t xml:space="preserve">:00 </w:t>
            </w:r>
          </w:p>
        </w:tc>
      </w:tr>
      <w:tr w:rsidR="002617F2" w:rsidTr="004D0B6E">
        <w:tc>
          <w:tcPr>
            <w:tcW w:w="6491" w:type="dxa"/>
            <w:gridSpan w:val="5"/>
            <w:tcBorders>
              <w:top w:val="single" w:sz="4" w:space="0" w:color="000001"/>
              <w:left w:val="single" w:sz="4" w:space="0" w:color="000001"/>
              <w:bottom w:val="single" w:sz="4" w:space="0" w:color="000001"/>
            </w:tcBorders>
            <w:shd w:val="clear" w:color="auto" w:fill="FFFFFF"/>
            <w:tcMar>
              <w:left w:w="68" w:type="dxa"/>
            </w:tcMar>
          </w:tcPr>
          <w:p w:rsidR="002617F2" w:rsidRPr="00DA03C5" w:rsidRDefault="002617F2" w:rsidP="002617F2">
            <w:pPr>
              <w:rPr>
                <w:rFonts w:ascii="Arial" w:eastAsia="SimSun" w:hAnsi="Arial" w:cs="Arial"/>
                <w:b/>
                <w:bCs/>
                <w:iCs/>
              </w:rPr>
            </w:pPr>
            <w:r w:rsidRPr="00DA03C5">
              <w:rPr>
                <w:rFonts w:ascii="Arial" w:eastAsia="SimSun" w:hAnsi="Arial" w:cs="Arial"/>
                <w:b/>
                <w:bCs/>
                <w:iCs/>
              </w:rPr>
              <w:t>Your marked coursework and feedback will be available to you on:</w:t>
            </w:r>
          </w:p>
          <w:p w:rsidR="002617F2" w:rsidRDefault="002617F2" w:rsidP="002617F2">
            <w:pPr>
              <w:rPr>
                <w:rFonts w:ascii="Arial" w:eastAsia="SimSun" w:hAnsi="Arial" w:cs="Arial"/>
                <w:bCs/>
                <w:iCs/>
                <w:sz w:val="20"/>
                <w:szCs w:val="20"/>
              </w:rPr>
            </w:pPr>
            <w:r w:rsidRPr="00DA03C5">
              <w:rPr>
                <w:rFonts w:ascii="Arial" w:eastAsia="SimSun" w:hAnsi="Arial" w:cs="Arial"/>
                <w:bCs/>
                <w:iCs/>
                <w:sz w:val="20"/>
                <w:szCs w:val="20"/>
              </w:rPr>
              <w:t xml:space="preserve">If for any reason this is not forthcoming by the due date your module leader will let you know why and when it can be expected. </w:t>
            </w:r>
            <w:r w:rsidRPr="002617F2">
              <w:rPr>
                <w:rFonts w:ascii="Arial" w:eastAsia="SimSun" w:hAnsi="Arial" w:cs="Arial"/>
                <w:bCs/>
                <w:iCs/>
                <w:sz w:val="20"/>
                <w:szCs w:val="20"/>
              </w:rPr>
              <w:t xml:space="preserve">The </w:t>
            </w:r>
            <w:r w:rsidR="00EC41EB">
              <w:rPr>
                <w:rFonts w:ascii="Arial" w:eastAsia="SimSun" w:hAnsi="Arial" w:cs="Arial"/>
                <w:bCs/>
                <w:iCs/>
                <w:sz w:val="20"/>
                <w:szCs w:val="20"/>
              </w:rPr>
              <w:t>student experience centre</w:t>
            </w:r>
            <w:r w:rsidRPr="002617F2">
              <w:rPr>
                <w:rFonts w:ascii="Arial" w:eastAsia="SimSun" w:hAnsi="Arial" w:cs="Arial"/>
                <w:bCs/>
                <w:iCs/>
                <w:sz w:val="20"/>
                <w:szCs w:val="20"/>
              </w:rPr>
              <w:t xml:space="preserve"> (</w:t>
            </w:r>
            <w:hyperlink r:id="rId6" w:history="1">
              <w:r w:rsidR="00EC41EB" w:rsidRPr="00467B18">
                <w:rPr>
                  <w:rStyle w:val="Hyperlink"/>
                  <w:rFonts w:ascii="Arial" w:eastAsia="SimSun" w:hAnsi="Arial" w:cs="Arial"/>
                  <w:bCs/>
                  <w:iCs/>
                  <w:sz w:val="20"/>
                  <w:szCs w:val="20"/>
                </w:rPr>
                <w:t>cem@dmu.ac.uk</w:t>
              </w:r>
            </w:hyperlink>
            <w:r w:rsidRPr="002617F2">
              <w:rPr>
                <w:rFonts w:ascii="Arial" w:eastAsia="SimSun" w:hAnsi="Arial" w:cs="Arial"/>
                <w:bCs/>
                <w:iCs/>
                <w:sz w:val="20"/>
                <w:szCs w:val="20"/>
              </w:rPr>
              <w:t>)</w:t>
            </w:r>
            <w:r w:rsidRPr="00DA03C5">
              <w:rPr>
                <w:rFonts w:ascii="Arial" w:eastAsia="SimSun" w:hAnsi="Arial" w:cs="Arial"/>
                <w:bCs/>
                <w:iCs/>
                <w:sz w:val="20"/>
                <w:szCs w:val="20"/>
              </w:rPr>
              <w:t xml:space="preserve"> </w:t>
            </w:r>
            <w:r>
              <w:rPr>
                <w:rFonts w:ascii="Arial" w:eastAsia="SimSun" w:hAnsi="Arial" w:cs="Arial"/>
                <w:bCs/>
                <w:iCs/>
                <w:sz w:val="20"/>
                <w:szCs w:val="20"/>
              </w:rPr>
              <w:t>should b</w:t>
            </w:r>
            <w:r w:rsidRPr="00DA03C5">
              <w:rPr>
                <w:rFonts w:ascii="Arial" w:eastAsia="SimSun" w:hAnsi="Arial" w:cs="Arial"/>
                <w:bCs/>
                <w:iCs/>
                <w:sz w:val="20"/>
                <w:szCs w:val="20"/>
              </w:rPr>
              <w:t xml:space="preserve">e informed of any issues relating to the return of marked </w:t>
            </w:r>
            <w:r>
              <w:rPr>
                <w:rFonts w:ascii="Arial" w:eastAsia="SimSun" w:hAnsi="Arial" w:cs="Arial"/>
                <w:bCs/>
                <w:iCs/>
                <w:sz w:val="20"/>
                <w:szCs w:val="20"/>
              </w:rPr>
              <w:t>course</w:t>
            </w:r>
            <w:r w:rsidRPr="00DA03C5">
              <w:rPr>
                <w:rFonts w:ascii="Arial" w:eastAsia="SimSun" w:hAnsi="Arial" w:cs="Arial"/>
                <w:bCs/>
                <w:iCs/>
                <w:sz w:val="20"/>
                <w:szCs w:val="20"/>
              </w:rPr>
              <w:t>work and feedback.</w:t>
            </w:r>
          </w:p>
          <w:p w:rsidR="002617F2" w:rsidRDefault="002617F2" w:rsidP="002617F2">
            <w:pPr>
              <w:rPr>
                <w:rFonts w:ascii="Arial" w:eastAsia="SimSun" w:hAnsi="Arial" w:cs="Arial"/>
                <w:bCs/>
                <w:iCs/>
                <w:sz w:val="20"/>
                <w:szCs w:val="20"/>
              </w:rPr>
            </w:pPr>
          </w:p>
          <w:p w:rsidR="002617F2" w:rsidRPr="009C5943" w:rsidRDefault="002617F2" w:rsidP="002617F2">
            <w:pPr>
              <w:rPr>
                <w:rFonts w:ascii="Arial" w:eastAsia="SimSun" w:hAnsi="Arial" w:cs="Arial"/>
                <w:bCs/>
                <w:iCs/>
                <w:sz w:val="20"/>
                <w:szCs w:val="20"/>
              </w:rPr>
            </w:pPr>
            <w:r>
              <w:rPr>
                <w:rFonts w:ascii="Arial" w:eastAsia="SimSun" w:hAnsi="Arial" w:cs="Arial"/>
                <w:bCs/>
                <w:iCs/>
                <w:sz w:val="20"/>
                <w:szCs w:val="20"/>
              </w:rPr>
              <w:t xml:space="preserve">Note that you should normally receive </w:t>
            </w:r>
            <w:r w:rsidRPr="009C5943">
              <w:rPr>
                <w:rFonts w:ascii="Arial" w:hAnsi="Arial" w:cs="Arial"/>
                <w:sz w:val="20"/>
                <w:szCs w:val="20"/>
              </w:rPr>
              <w:t xml:space="preserve">feedback on </w:t>
            </w:r>
            <w:r>
              <w:rPr>
                <w:rFonts w:ascii="Arial" w:hAnsi="Arial" w:cs="Arial"/>
                <w:sz w:val="20"/>
                <w:szCs w:val="20"/>
              </w:rPr>
              <w:t xml:space="preserve">your </w:t>
            </w:r>
            <w:r w:rsidRPr="009C5943">
              <w:rPr>
                <w:rFonts w:ascii="Arial" w:hAnsi="Arial" w:cs="Arial"/>
                <w:sz w:val="20"/>
                <w:szCs w:val="20"/>
              </w:rPr>
              <w:t xml:space="preserve">coursework </w:t>
            </w:r>
            <w:r>
              <w:rPr>
                <w:rFonts w:ascii="Arial" w:hAnsi="Arial" w:cs="Arial"/>
                <w:sz w:val="20"/>
                <w:szCs w:val="20"/>
              </w:rPr>
              <w:t xml:space="preserve">by </w:t>
            </w:r>
            <w:r w:rsidRPr="009C5943">
              <w:rPr>
                <w:rFonts w:ascii="Arial" w:hAnsi="Arial" w:cs="Arial"/>
                <w:b/>
                <w:sz w:val="20"/>
                <w:szCs w:val="20"/>
              </w:rPr>
              <w:t xml:space="preserve">no later than </w:t>
            </w:r>
            <w:r>
              <w:rPr>
                <w:rFonts w:ascii="Arial" w:hAnsi="Arial" w:cs="Arial"/>
                <w:b/>
                <w:sz w:val="20"/>
                <w:szCs w:val="20"/>
              </w:rPr>
              <w:t xml:space="preserve">20 University working days </w:t>
            </w:r>
            <w:r w:rsidRPr="009C5943">
              <w:rPr>
                <w:rFonts w:ascii="Arial" w:hAnsi="Arial" w:cs="Arial"/>
                <w:b/>
                <w:sz w:val="20"/>
                <w:szCs w:val="20"/>
              </w:rPr>
              <w:t>after the formal hand-in date,</w:t>
            </w:r>
            <w:r>
              <w:rPr>
                <w:rFonts w:ascii="Arial" w:hAnsi="Arial" w:cs="Arial"/>
                <w:sz w:val="20"/>
                <w:szCs w:val="20"/>
              </w:rPr>
              <w:t xml:space="preserve"> provided</w:t>
            </w:r>
            <w:r w:rsidRPr="009C5943">
              <w:rPr>
                <w:rFonts w:ascii="Arial" w:hAnsi="Arial" w:cs="Arial"/>
                <w:sz w:val="20"/>
                <w:szCs w:val="20"/>
              </w:rPr>
              <w:t xml:space="preserve"> </w:t>
            </w:r>
            <w:r>
              <w:rPr>
                <w:rFonts w:ascii="Arial" w:hAnsi="Arial" w:cs="Arial"/>
                <w:sz w:val="20"/>
                <w:szCs w:val="20"/>
              </w:rPr>
              <w:t>that you have met the submission deadline.</w:t>
            </w:r>
          </w:p>
          <w:p w:rsidR="002617F2" w:rsidRPr="00DA03C5" w:rsidRDefault="002617F2" w:rsidP="002617F2">
            <w:pPr>
              <w:rPr>
                <w:rFonts w:ascii="Arial" w:eastAsia="SimSun" w:hAnsi="Arial" w:cs="Arial"/>
                <w:bCs/>
                <w:iCs/>
                <w:sz w:val="20"/>
                <w:szCs w:val="20"/>
              </w:rPr>
            </w:pPr>
          </w:p>
        </w:tc>
        <w:tc>
          <w:tcPr>
            <w:tcW w:w="2758"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017A69" w:rsidRDefault="00017A69" w:rsidP="002617F2">
            <w:pPr>
              <w:rPr>
                <w:rFonts w:ascii="Arial" w:eastAsia="SimSun;宋体" w:hAnsi="Arial" w:cs="Arial"/>
                <w:b/>
              </w:rPr>
            </w:pPr>
          </w:p>
          <w:p w:rsidR="002617F2" w:rsidRPr="00017A69" w:rsidRDefault="00A233A2" w:rsidP="002617F2">
            <w:pPr>
              <w:rPr>
                <w:rFonts w:ascii="Arial" w:eastAsia="Arial" w:hAnsi="Arial" w:cs="Arial"/>
                <w:sz w:val="22"/>
                <w:szCs w:val="22"/>
              </w:rPr>
            </w:pPr>
            <w:r>
              <w:rPr>
                <w:rFonts w:ascii="Arial" w:eastAsia="Arial" w:hAnsi="Arial" w:cs="Arial"/>
                <w:sz w:val="22"/>
                <w:szCs w:val="22"/>
              </w:rPr>
              <w:t>May</w:t>
            </w:r>
            <w:r w:rsidR="006B65A0">
              <w:rPr>
                <w:rFonts w:ascii="Arial" w:eastAsia="Arial" w:hAnsi="Arial" w:cs="Arial"/>
                <w:sz w:val="22"/>
                <w:szCs w:val="22"/>
              </w:rPr>
              <w:t xml:space="preserve"> 1st</w:t>
            </w:r>
            <w:r>
              <w:rPr>
                <w:rFonts w:ascii="Arial" w:eastAsia="Arial" w:hAnsi="Arial" w:cs="Arial"/>
                <w:sz w:val="22"/>
                <w:szCs w:val="22"/>
              </w:rPr>
              <w:t xml:space="preserve"> </w:t>
            </w:r>
            <w:r w:rsidR="002617F2" w:rsidRPr="00017A69">
              <w:rPr>
                <w:rFonts w:ascii="Arial" w:eastAsia="Arial" w:hAnsi="Arial" w:cs="Arial"/>
                <w:sz w:val="22"/>
                <w:szCs w:val="22"/>
              </w:rPr>
              <w:t>2019</w:t>
            </w:r>
          </w:p>
          <w:p w:rsidR="002617F2" w:rsidRDefault="002617F2" w:rsidP="002617F2"/>
        </w:tc>
      </w:tr>
      <w:tr w:rsidR="002617F2"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2617F2" w:rsidRDefault="002617F2" w:rsidP="002617F2">
            <w:pPr>
              <w:rPr>
                <w:rFonts w:ascii="Arial" w:eastAsia="SimSun;宋体" w:hAnsi="Arial" w:cs="Arial"/>
                <w:b/>
                <w:bCs/>
                <w:iCs/>
              </w:rPr>
            </w:pPr>
            <w:r>
              <w:rPr>
                <w:rFonts w:ascii="Arial" w:eastAsia="SimSun;宋体" w:hAnsi="Arial" w:cs="Arial"/>
                <w:b/>
                <w:bCs/>
                <w:iCs/>
              </w:rPr>
              <w:t>When completed you are required to submit your coursework to:</w:t>
            </w:r>
          </w:p>
          <w:p w:rsidR="002617F2" w:rsidRDefault="002617F2" w:rsidP="002617F2">
            <w:pPr>
              <w:ind w:left="360"/>
              <w:rPr>
                <w:rFonts w:ascii="Arial" w:eastAsia="Arial" w:hAnsi="Arial" w:cs="Arial"/>
                <w:bCs/>
                <w:iCs/>
              </w:rPr>
            </w:pPr>
            <w:r>
              <w:rPr>
                <w:rFonts w:ascii="Arial" w:eastAsia="Arial" w:hAnsi="Arial" w:cs="Arial"/>
                <w:bCs/>
                <w:iCs/>
              </w:rPr>
              <w:t xml:space="preserve">            </w:t>
            </w:r>
          </w:p>
          <w:p w:rsidR="002617F2" w:rsidRDefault="002617F2" w:rsidP="002617F2">
            <w:pPr>
              <w:ind w:left="360"/>
              <w:rPr>
                <w:rFonts w:ascii="Arial" w:eastAsia="Arial" w:hAnsi="Arial" w:cs="Arial"/>
                <w:bCs/>
                <w:iCs/>
              </w:rPr>
            </w:pPr>
            <w:r>
              <w:rPr>
                <w:rFonts w:ascii="Arial" w:eastAsia="Arial" w:hAnsi="Arial" w:cs="Arial"/>
                <w:bCs/>
                <w:iCs/>
              </w:rPr>
              <w:t>A</w:t>
            </w:r>
            <w:r w:rsidR="00D61CA2">
              <w:rPr>
                <w:rFonts w:ascii="Arial" w:eastAsia="Arial" w:hAnsi="Arial" w:cs="Arial"/>
                <w:bCs/>
                <w:iCs/>
              </w:rPr>
              <w:t xml:space="preserve"> </w:t>
            </w:r>
            <w:r w:rsidR="00D61CA2" w:rsidRPr="00D61CA2">
              <w:rPr>
                <w:rFonts w:ascii="Arial" w:eastAsia="Arial" w:hAnsi="Arial" w:cs="Arial"/>
                <w:bCs/>
                <w:i/>
                <w:iCs/>
              </w:rPr>
              <w:t>Unity</w:t>
            </w:r>
            <w:r w:rsidR="00D61CA2">
              <w:rPr>
                <w:rFonts w:ascii="Arial" w:eastAsia="Arial" w:hAnsi="Arial" w:cs="Arial"/>
                <w:bCs/>
                <w:iCs/>
              </w:rPr>
              <w:t xml:space="preserve"> executable and the</w:t>
            </w:r>
            <w:r w:rsidR="00744E6A">
              <w:rPr>
                <w:rFonts w:ascii="Arial" w:eastAsia="Arial" w:hAnsi="Arial" w:cs="Arial"/>
                <w:bCs/>
                <w:iCs/>
              </w:rPr>
              <w:t xml:space="preserve"> .zip</w:t>
            </w:r>
            <w:r w:rsidR="00D61CA2">
              <w:rPr>
                <w:rFonts w:ascii="Arial" w:eastAsia="Arial" w:hAnsi="Arial" w:cs="Arial"/>
                <w:bCs/>
                <w:iCs/>
              </w:rPr>
              <w:t xml:space="preserve"> </w:t>
            </w:r>
            <w:r w:rsidR="00D61CA2" w:rsidRPr="00D61CA2">
              <w:rPr>
                <w:rFonts w:ascii="Arial" w:eastAsia="Arial" w:hAnsi="Arial" w:cs="Arial"/>
                <w:bCs/>
                <w:i/>
                <w:iCs/>
              </w:rPr>
              <w:t>Game Files</w:t>
            </w:r>
            <w:r w:rsidR="00D61CA2">
              <w:rPr>
                <w:rFonts w:ascii="Arial" w:eastAsia="Arial" w:hAnsi="Arial" w:cs="Arial"/>
                <w:bCs/>
                <w:iCs/>
              </w:rPr>
              <w:t xml:space="preserve"> associated with the executable</w:t>
            </w:r>
            <w:r w:rsidR="009B50FD">
              <w:rPr>
                <w:rFonts w:ascii="Arial" w:eastAsia="Arial" w:hAnsi="Arial" w:cs="Arial"/>
                <w:bCs/>
                <w:iCs/>
              </w:rPr>
              <w:t>, should be submitted</w:t>
            </w:r>
            <w:r w:rsidR="00744E6A">
              <w:rPr>
                <w:rFonts w:ascii="Arial" w:eastAsia="Arial" w:hAnsi="Arial" w:cs="Arial"/>
                <w:bCs/>
                <w:iCs/>
              </w:rPr>
              <w:t xml:space="preserve"> to Blackboard</w:t>
            </w:r>
            <w:r w:rsidR="00A233A2">
              <w:rPr>
                <w:rFonts w:ascii="Arial" w:eastAsia="Arial" w:hAnsi="Arial" w:cs="Arial"/>
                <w:bCs/>
                <w:iCs/>
              </w:rPr>
              <w:t>.</w:t>
            </w:r>
            <w:r w:rsidR="00AE4E35">
              <w:rPr>
                <w:rFonts w:ascii="Arial" w:eastAsia="Arial" w:hAnsi="Arial" w:cs="Arial"/>
                <w:bCs/>
                <w:iCs/>
              </w:rPr>
              <w:t xml:space="preserve"> A written report</w:t>
            </w:r>
            <w:r w:rsidR="00744E6A">
              <w:rPr>
                <w:rFonts w:ascii="Arial" w:eastAsia="Arial" w:hAnsi="Arial" w:cs="Arial"/>
                <w:bCs/>
                <w:iCs/>
              </w:rPr>
              <w:t xml:space="preserve">, submitted on </w:t>
            </w:r>
            <w:r w:rsidR="00744E6A" w:rsidRPr="00744E6A">
              <w:rPr>
                <w:rFonts w:ascii="Arial" w:eastAsia="Arial" w:hAnsi="Arial" w:cs="Arial"/>
                <w:bCs/>
                <w:i/>
                <w:iCs/>
              </w:rPr>
              <w:t>Turnit-In</w:t>
            </w:r>
            <w:r w:rsidR="00AE4E35">
              <w:rPr>
                <w:rFonts w:ascii="Arial" w:eastAsia="Arial" w:hAnsi="Arial" w:cs="Arial"/>
                <w:bCs/>
                <w:iCs/>
              </w:rPr>
              <w:t>.</w:t>
            </w:r>
            <w:r w:rsidR="00A233A2">
              <w:rPr>
                <w:rFonts w:ascii="Arial" w:eastAsia="Arial" w:hAnsi="Arial" w:cs="Arial"/>
                <w:bCs/>
                <w:iCs/>
              </w:rPr>
              <w:t xml:space="preserve"> </w:t>
            </w:r>
            <w:bookmarkStart w:id="1" w:name="_GoBack"/>
            <w:bookmarkEnd w:id="1"/>
            <w:r w:rsidR="00A233A2">
              <w:rPr>
                <w:rFonts w:ascii="Arial" w:eastAsia="Arial" w:hAnsi="Arial" w:cs="Arial"/>
                <w:bCs/>
                <w:iCs/>
              </w:rPr>
              <w:t xml:space="preserve"> </w:t>
            </w:r>
            <w:r w:rsidR="00CC2AEF">
              <w:rPr>
                <w:rFonts w:ascii="Arial" w:eastAsia="Arial" w:hAnsi="Arial" w:cs="Arial"/>
                <w:bCs/>
                <w:iCs/>
              </w:rPr>
              <w:t xml:space="preserve"> </w:t>
            </w:r>
          </w:p>
          <w:p w:rsidR="002617F2" w:rsidRDefault="002617F2" w:rsidP="002617F2">
            <w:pPr>
              <w:ind w:left="360"/>
              <w:rPr>
                <w:rFonts w:ascii="Arial" w:eastAsia="Arial" w:hAnsi="Arial" w:cs="Arial"/>
                <w:bCs/>
                <w:iCs/>
              </w:rPr>
            </w:pPr>
          </w:p>
          <w:p w:rsidR="00293AEF" w:rsidRPr="00433D50" w:rsidRDefault="002617F2" w:rsidP="00293AEF">
            <w:pPr>
              <w:pStyle w:val="Default"/>
              <w:rPr>
                <w:rFonts w:eastAsia="Arial"/>
                <w:bCs/>
                <w:iCs/>
              </w:rPr>
            </w:pPr>
            <w:r w:rsidRPr="00293AEF">
              <w:rPr>
                <w:rFonts w:eastAsia="Arial"/>
                <w:b/>
                <w:bCs/>
                <w:iCs/>
                <w:color w:val="00000A"/>
              </w:rPr>
              <w:t>If you need any support or advice on completing th</w:t>
            </w:r>
            <w:r w:rsidR="00293AEF">
              <w:rPr>
                <w:rFonts w:eastAsia="Arial"/>
                <w:b/>
                <w:bCs/>
                <w:iCs/>
                <w:color w:val="00000A"/>
              </w:rPr>
              <w:t xml:space="preserve">is </w:t>
            </w:r>
            <w:r w:rsidR="00997334">
              <w:rPr>
                <w:rFonts w:eastAsia="Arial"/>
                <w:b/>
                <w:bCs/>
                <w:iCs/>
                <w:color w:val="00000A"/>
              </w:rPr>
              <w:t>C</w:t>
            </w:r>
            <w:r w:rsidR="00997334" w:rsidRPr="00293AEF">
              <w:rPr>
                <w:rFonts w:eastAsia="Arial"/>
                <w:b/>
                <w:bCs/>
                <w:iCs/>
                <w:color w:val="00000A"/>
              </w:rPr>
              <w:t>oursework,</w:t>
            </w:r>
            <w:r w:rsidRPr="00293AEF">
              <w:rPr>
                <w:rFonts w:eastAsia="Arial"/>
                <w:b/>
                <w:bCs/>
                <w:iCs/>
                <w:color w:val="00000A"/>
              </w:rPr>
              <w:t xml:space="preserve"> please visit the Student Matters tab on the Faculty of Technology Blackboard page.</w:t>
            </w:r>
          </w:p>
          <w:p w:rsidR="002617F2" w:rsidRDefault="002617F2" w:rsidP="002617F2">
            <w:pPr>
              <w:ind w:left="720"/>
              <w:rPr>
                <w:rFonts w:ascii="Arial" w:eastAsia="Arial" w:hAnsi="Arial" w:cs="Arial"/>
                <w:bCs/>
                <w:iCs/>
              </w:rPr>
            </w:pPr>
          </w:p>
        </w:tc>
      </w:tr>
      <w:tr w:rsidR="002617F2"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2617F2" w:rsidRDefault="002617F2" w:rsidP="002617F2">
            <w:pPr>
              <w:pStyle w:val="Default"/>
              <w:rPr>
                <w:rFonts w:eastAsia="SimSun;宋体"/>
                <w:bCs/>
                <w:i/>
                <w:sz w:val="20"/>
                <w:szCs w:val="20"/>
              </w:rPr>
            </w:pPr>
            <w:r>
              <w:rPr>
                <w:rFonts w:eastAsia="SimSun;宋体"/>
                <w:b/>
                <w:bCs/>
                <w:iCs/>
              </w:rPr>
              <w:t>Late submission of coursework</w:t>
            </w:r>
            <w:r>
              <w:rPr>
                <w:rFonts w:eastAsia="SimSun;宋体"/>
                <w:bCs/>
              </w:rPr>
              <w:t xml:space="preserve"> </w:t>
            </w:r>
            <w:r>
              <w:rPr>
                <w:rFonts w:eastAsia="SimSun;宋体"/>
                <w:b/>
                <w:bCs/>
              </w:rPr>
              <w:t xml:space="preserve">policy: </w:t>
            </w:r>
            <w:r>
              <w:rPr>
                <w:rFonts w:eastAsia="SimSun;宋体"/>
                <w:bCs/>
                <w:sz w:val="20"/>
                <w:szCs w:val="20"/>
              </w:rPr>
              <w:t>Late submissions will be processed in accordance with current University regulations which state:</w:t>
            </w:r>
            <w:r>
              <w:rPr>
                <w:rFonts w:eastAsia="SimSun;宋体"/>
                <w:bCs/>
                <w:i/>
                <w:sz w:val="20"/>
                <w:szCs w:val="20"/>
              </w:rPr>
              <w:t xml:space="preserve"> </w:t>
            </w:r>
          </w:p>
          <w:p w:rsidR="002617F2" w:rsidRDefault="002617F2" w:rsidP="002617F2">
            <w:pPr>
              <w:pStyle w:val="Default"/>
              <w:rPr>
                <w:rFonts w:eastAsia="SimSun;宋体"/>
                <w:i/>
                <w:sz w:val="20"/>
                <w:szCs w:val="20"/>
              </w:rPr>
            </w:pPr>
            <w:r>
              <w:rPr>
                <w:rFonts w:eastAsia="Arial"/>
                <w:bCs/>
                <w:i/>
                <w:sz w:val="20"/>
                <w:szCs w:val="20"/>
              </w:rPr>
              <w:t>“</w:t>
            </w:r>
            <w:proofErr w:type="gramStart"/>
            <w:r>
              <w:rPr>
                <w:rFonts w:eastAsia="SimSun;宋体"/>
                <w:i/>
                <w:sz w:val="20"/>
                <w:szCs w:val="20"/>
              </w:rPr>
              <w:t>the</w:t>
            </w:r>
            <w:proofErr w:type="gramEnd"/>
            <w:r>
              <w:rPr>
                <w:rFonts w:eastAsia="SimSun;宋体"/>
                <w:i/>
                <w:sz w:val="20"/>
                <w:szCs w:val="20"/>
              </w:rPr>
              <w:t xml:space="preserve"> time period during which a student may submit a piece of work late without authorisation and have the work capped at 40% [50% at PG level] if passed is </w:t>
            </w:r>
            <w:r>
              <w:rPr>
                <w:rFonts w:eastAsia="SimSun;宋体"/>
                <w:b/>
                <w:bCs/>
                <w:i/>
                <w:sz w:val="20"/>
                <w:szCs w:val="20"/>
              </w:rPr>
              <w:t>14 calendar days</w:t>
            </w:r>
            <w:r>
              <w:rPr>
                <w:rFonts w:eastAsia="SimSun;宋体"/>
                <w:i/>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tc>
      </w:tr>
      <w:tr w:rsidR="002617F2"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2617F2" w:rsidRDefault="002617F2" w:rsidP="002617F2">
            <w:pPr>
              <w:rPr>
                <w:rFonts w:ascii="Arial" w:eastAsia="SimSun;宋体" w:hAnsi="Arial" w:cs="Arial"/>
                <w:b/>
              </w:rPr>
            </w:pPr>
          </w:p>
          <w:p w:rsidR="002617F2" w:rsidRDefault="002617F2" w:rsidP="002617F2">
            <w:pPr>
              <w:rPr>
                <w:rFonts w:ascii="Arial" w:eastAsia="SimSun;宋体" w:hAnsi="Arial" w:cs="Arial"/>
                <w:b/>
              </w:rPr>
            </w:pPr>
            <w:r>
              <w:rPr>
                <w:rFonts w:ascii="Arial" w:eastAsia="SimSun;宋体" w:hAnsi="Arial" w:cs="Arial"/>
                <w:b/>
              </w:rPr>
              <w:t>Academic Offences and Bad Academic Practices:</w:t>
            </w:r>
          </w:p>
          <w:p w:rsidR="002617F2" w:rsidRDefault="002617F2" w:rsidP="002617F2">
            <w:pPr>
              <w:rPr>
                <w:rFonts w:ascii="Arial" w:eastAsia="SimSun;宋体" w:hAnsi="Arial" w:cs="Arial"/>
                <w:b/>
              </w:rPr>
            </w:pPr>
          </w:p>
          <w:p w:rsidR="002617F2" w:rsidRDefault="002617F2" w:rsidP="002617F2">
            <w:pPr>
              <w:rPr>
                <w:rStyle w:val="StrongEmphasis"/>
                <w:rFonts w:ascii="Arial" w:eastAsia="SimSun;宋体" w:hAnsi="Arial" w:cs="Arial"/>
                <w:b w:val="0"/>
                <w:color w:val="505050"/>
                <w:sz w:val="20"/>
                <w:szCs w:val="20"/>
                <w:lang w:val="en"/>
              </w:rPr>
            </w:pPr>
            <w:r>
              <w:rPr>
                <w:rStyle w:val="StrongEmphasis"/>
                <w:rFonts w:ascii="Arial" w:eastAsia="SimSun;宋体" w:hAnsi="Arial" w:cs="Arial"/>
                <w:color w:val="505050"/>
                <w:sz w:val="20"/>
                <w:szCs w:val="20"/>
                <w:lang w:val="en"/>
              </w:rPr>
              <w:lastRenderedPageBreak/>
              <w:t>These include plagiarism, cheating, collusion, copying work and reuse of your own work,</w:t>
            </w:r>
            <w:r>
              <w:rPr>
                <w:rStyle w:val="StrongEmphasis"/>
                <w:rFonts w:ascii="Arial" w:hAnsi="Arial" w:cs="Arial"/>
                <w:color w:val="505050"/>
                <w:sz w:val="20"/>
                <w:szCs w:val="20"/>
                <w:lang w:val="en"/>
              </w:rPr>
              <w:t xml:space="preserve"> poor referencing or the passing off of somebody else's ideas as your own</w:t>
            </w:r>
            <w:r>
              <w:rPr>
                <w:rStyle w:val="StrongEmphasis"/>
                <w:rFonts w:ascii="Arial" w:eastAsia="SimSun;宋体" w:hAnsi="Arial" w:cs="Arial"/>
                <w:color w:val="505050"/>
                <w:sz w:val="20"/>
                <w:szCs w:val="20"/>
                <w:lang w:val="en"/>
              </w:rPr>
              <w:t xml:space="preserve">. If you are in any doubt about what constitutes an academic offence or bad academic practice you must check with your tutor. Further information and details of how DSU can support you, if needed, is available at: </w:t>
            </w:r>
          </w:p>
          <w:p w:rsidR="002617F2" w:rsidRDefault="007C4FEB" w:rsidP="002617F2">
            <w:hyperlink r:id="rId7">
              <w:r w:rsidR="002617F2">
                <w:rPr>
                  <w:rStyle w:val="InternetLink"/>
                  <w:rFonts w:ascii="Arial" w:eastAsia="SimSun;宋体" w:hAnsi="Arial" w:cs="Arial"/>
                  <w:sz w:val="20"/>
                  <w:szCs w:val="20"/>
                </w:rPr>
                <w:t>http://www.dmu.ac.uk/dmu-students/the-student-gateway/academic-support-office/academic-offences.aspx</w:t>
              </w:r>
            </w:hyperlink>
            <w:r w:rsidR="002617F2">
              <w:rPr>
                <w:rFonts w:ascii="Arial" w:eastAsia="SimSun;宋体" w:hAnsi="Arial" w:cs="Arial"/>
                <w:sz w:val="20"/>
                <w:szCs w:val="20"/>
              </w:rPr>
              <w:t xml:space="preserve"> and </w:t>
            </w:r>
          </w:p>
          <w:p w:rsidR="002617F2" w:rsidRDefault="007C4FEB" w:rsidP="002617F2">
            <w:hyperlink r:id="rId8">
              <w:r w:rsidR="002617F2">
                <w:rPr>
                  <w:rStyle w:val="InternetLink"/>
                  <w:rFonts w:ascii="Arial" w:eastAsia="SimSun;宋体" w:hAnsi="Arial" w:cs="Arial"/>
                  <w:sz w:val="20"/>
                  <w:szCs w:val="20"/>
                </w:rPr>
                <w:t>http://www.dmu.ac.uk/dmu-students/the-student-gateway/academic-support-office/bad-academic-practice.aspx</w:t>
              </w:r>
            </w:hyperlink>
            <w:r w:rsidR="002617F2">
              <w:rPr>
                <w:rFonts w:ascii="Arial" w:eastAsia="SimSun;宋体" w:hAnsi="Arial" w:cs="Arial"/>
                <w:sz w:val="20"/>
                <w:szCs w:val="20"/>
              </w:rPr>
              <w:t xml:space="preserve"> </w:t>
            </w:r>
          </w:p>
          <w:p w:rsidR="002617F2" w:rsidRDefault="002617F2" w:rsidP="002617F2">
            <w:pPr>
              <w:rPr>
                <w:rFonts w:ascii="Arial" w:eastAsia="SimSun;宋体" w:hAnsi="Arial" w:cs="Arial"/>
                <w:b/>
                <w:sz w:val="20"/>
                <w:szCs w:val="20"/>
              </w:rPr>
            </w:pPr>
          </w:p>
        </w:tc>
      </w:tr>
      <w:tr w:rsidR="002617F2"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2617F2" w:rsidRDefault="002617F2" w:rsidP="002617F2">
            <w:pPr>
              <w:rPr>
                <w:rFonts w:ascii="Arial" w:eastAsia="SimSun;宋体" w:hAnsi="Arial" w:cs="Arial"/>
                <w:b/>
              </w:rPr>
            </w:pPr>
            <w:r>
              <w:rPr>
                <w:rFonts w:ascii="Arial" w:eastAsia="SimSun;宋体" w:hAnsi="Arial" w:cs="Arial"/>
                <w:b/>
              </w:rPr>
              <w:lastRenderedPageBreak/>
              <w:t xml:space="preserve">Tasks to be undertaken: </w:t>
            </w:r>
          </w:p>
          <w:p w:rsidR="002617F2" w:rsidRDefault="002617F2" w:rsidP="002617F2">
            <w:pPr>
              <w:rPr>
                <w:rFonts w:ascii="Arial" w:eastAsia="Arial" w:hAnsi="Arial" w:cs="Arial"/>
                <w:sz w:val="22"/>
                <w:szCs w:val="22"/>
              </w:rPr>
            </w:pPr>
          </w:p>
          <w:p w:rsidR="00AE4E35" w:rsidRDefault="002617F2" w:rsidP="002617F2">
            <w:pPr>
              <w:rPr>
                <w:rFonts w:ascii="Arial" w:eastAsia="Arial" w:hAnsi="Arial" w:cs="Arial"/>
                <w:sz w:val="22"/>
                <w:szCs w:val="22"/>
              </w:rPr>
            </w:pPr>
            <w:r w:rsidRPr="001D56B8">
              <w:rPr>
                <w:rFonts w:ascii="Arial" w:eastAsia="Arial" w:hAnsi="Arial" w:cs="Arial"/>
                <w:sz w:val="22"/>
                <w:szCs w:val="22"/>
              </w:rPr>
              <w:t xml:space="preserve">The </w:t>
            </w:r>
            <w:r w:rsidRPr="001D56B8">
              <w:rPr>
                <w:rFonts w:ascii="Arial" w:eastAsia="Arial" w:hAnsi="Arial" w:cs="Arial"/>
                <w:i/>
                <w:sz w:val="22"/>
                <w:szCs w:val="22"/>
              </w:rPr>
              <w:t>Final Project Submission</w:t>
            </w:r>
            <w:r w:rsidRPr="001D56B8">
              <w:rPr>
                <w:rFonts w:ascii="Arial" w:eastAsia="Arial" w:hAnsi="Arial" w:cs="Arial"/>
                <w:sz w:val="22"/>
                <w:szCs w:val="22"/>
              </w:rPr>
              <w:t xml:space="preserve"> will be</w:t>
            </w:r>
            <w:r w:rsidR="00D61CA2">
              <w:rPr>
                <w:rFonts w:ascii="Arial" w:eastAsia="Arial" w:hAnsi="Arial" w:cs="Arial"/>
                <w:sz w:val="22"/>
                <w:szCs w:val="22"/>
              </w:rPr>
              <w:t xml:space="preserve"> a </w:t>
            </w:r>
            <w:r w:rsidR="00D61CA2" w:rsidRPr="00AE4E35">
              <w:rPr>
                <w:rFonts w:ascii="Arial" w:eastAsia="Arial" w:hAnsi="Arial" w:cs="Arial"/>
                <w:i/>
                <w:sz w:val="22"/>
                <w:szCs w:val="22"/>
              </w:rPr>
              <w:t>Unity</w:t>
            </w:r>
            <w:r w:rsidR="00AE4E35" w:rsidRPr="00AE4E35">
              <w:rPr>
                <w:rFonts w:ascii="Arial" w:eastAsia="Arial" w:hAnsi="Arial" w:cs="Arial"/>
                <w:i/>
                <w:sz w:val="22"/>
                <w:szCs w:val="22"/>
              </w:rPr>
              <w:t xml:space="preserve"> Mobile Game</w:t>
            </w:r>
            <w:r w:rsidR="009B50FD">
              <w:rPr>
                <w:rFonts w:ascii="Arial" w:eastAsia="Arial" w:hAnsi="Arial" w:cs="Arial"/>
                <w:sz w:val="22"/>
                <w:szCs w:val="22"/>
              </w:rPr>
              <w:t xml:space="preserve">, to be submitted on </w:t>
            </w:r>
            <w:r w:rsidR="009B50FD" w:rsidRPr="009B50FD">
              <w:rPr>
                <w:rFonts w:ascii="Arial" w:eastAsia="Arial" w:hAnsi="Arial" w:cs="Arial"/>
                <w:i/>
                <w:sz w:val="22"/>
                <w:szCs w:val="22"/>
              </w:rPr>
              <w:t>Blackboard</w:t>
            </w:r>
            <w:r w:rsidR="009B50FD">
              <w:rPr>
                <w:rFonts w:ascii="Arial" w:eastAsia="Arial" w:hAnsi="Arial" w:cs="Arial"/>
                <w:sz w:val="22"/>
                <w:szCs w:val="22"/>
              </w:rPr>
              <w:t>.</w:t>
            </w:r>
            <w:r w:rsidR="00AE4E35">
              <w:rPr>
                <w:rFonts w:ascii="Arial" w:eastAsia="Arial" w:hAnsi="Arial" w:cs="Arial"/>
                <w:sz w:val="22"/>
                <w:szCs w:val="22"/>
              </w:rPr>
              <w:t xml:space="preserve"> </w:t>
            </w:r>
          </w:p>
          <w:p w:rsidR="002617F2" w:rsidRDefault="002617F2" w:rsidP="00AE4E35">
            <w:pPr>
              <w:rPr>
                <w:rFonts w:ascii="Arial" w:eastAsia="SimSun;宋体" w:hAnsi="Arial" w:cs="Arial"/>
                <w:b/>
              </w:rPr>
            </w:pPr>
          </w:p>
        </w:tc>
      </w:tr>
      <w:tr w:rsidR="002617F2"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AE4E35" w:rsidRDefault="002617F2" w:rsidP="002617F2">
            <w:pPr>
              <w:rPr>
                <w:rFonts w:ascii="Arial" w:eastAsia="SimSun;宋体" w:hAnsi="Arial" w:cs="Arial"/>
                <w:b/>
              </w:rPr>
            </w:pPr>
            <w:r>
              <w:rPr>
                <w:rFonts w:ascii="Arial" w:eastAsia="SimSun;宋体" w:hAnsi="Arial" w:cs="Arial"/>
                <w:b/>
              </w:rPr>
              <w:t>Deliverables to be submitted for assessment:</w:t>
            </w:r>
          </w:p>
          <w:p w:rsidR="00AE4E35" w:rsidRDefault="00AE4E35" w:rsidP="002617F2">
            <w:pPr>
              <w:rPr>
                <w:rFonts w:ascii="Arial" w:eastAsia="SimSun;宋体" w:hAnsi="Arial" w:cs="Arial"/>
                <w:b/>
              </w:rPr>
            </w:pPr>
          </w:p>
          <w:p w:rsidR="00AE4E35" w:rsidRDefault="00AE4E35" w:rsidP="00AE4E35">
            <w:pPr>
              <w:rPr>
                <w:rFonts w:ascii="Arial" w:eastAsia="Arial" w:hAnsi="Arial" w:cs="Arial"/>
                <w:sz w:val="22"/>
                <w:szCs w:val="22"/>
              </w:rPr>
            </w:pPr>
            <w:r w:rsidRPr="00AE4E35">
              <w:rPr>
                <w:rFonts w:ascii="Arial" w:eastAsia="Arial" w:hAnsi="Arial" w:cs="Arial"/>
                <w:i/>
                <w:sz w:val="22"/>
                <w:szCs w:val="22"/>
              </w:rPr>
              <w:t>Unity</w:t>
            </w:r>
            <w:r>
              <w:rPr>
                <w:rFonts w:ascii="Arial" w:eastAsia="Arial" w:hAnsi="Arial" w:cs="Arial"/>
                <w:sz w:val="22"/>
                <w:szCs w:val="22"/>
              </w:rPr>
              <w:t xml:space="preserve"> executable and </w:t>
            </w:r>
            <w:r w:rsidR="009B50FD">
              <w:rPr>
                <w:rFonts w:ascii="Arial" w:eastAsia="Arial" w:hAnsi="Arial" w:cs="Arial"/>
                <w:sz w:val="22"/>
                <w:szCs w:val="22"/>
              </w:rPr>
              <w:t>a</w:t>
            </w:r>
            <w:r w:rsidR="009B50FD" w:rsidRPr="009B50FD">
              <w:rPr>
                <w:rFonts w:ascii="Arial" w:eastAsia="Arial" w:hAnsi="Arial" w:cs="Arial"/>
                <w:i/>
                <w:sz w:val="22"/>
                <w:szCs w:val="22"/>
              </w:rPr>
              <w:t xml:space="preserve"> .zip</w:t>
            </w:r>
            <w:r w:rsidR="009B50FD">
              <w:rPr>
                <w:rFonts w:ascii="Arial" w:eastAsia="Arial" w:hAnsi="Arial" w:cs="Arial"/>
                <w:sz w:val="22"/>
                <w:szCs w:val="22"/>
              </w:rPr>
              <w:t xml:space="preserve"> file of the </w:t>
            </w:r>
            <w:r w:rsidR="009B50FD" w:rsidRPr="009B50FD">
              <w:rPr>
                <w:rFonts w:ascii="Arial" w:eastAsia="Arial" w:hAnsi="Arial" w:cs="Arial"/>
                <w:i/>
                <w:sz w:val="22"/>
                <w:szCs w:val="22"/>
              </w:rPr>
              <w:t xml:space="preserve">Unity </w:t>
            </w:r>
            <w:r w:rsidRPr="009B50FD">
              <w:rPr>
                <w:rFonts w:ascii="Arial" w:eastAsia="Arial" w:hAnsi="Arial" w:cs="Arial"/>
                <w:i/>
                <w:sz w:val="22"/>
                <w:szCs w:val="22"/>
              </w:rPr>
              <w:t>Game</w:t>
            </w:r>
            <w:r w:rsidRPr="00AE4E35">
              <w:rPr>
                <w:rFonts w:ascii="Arial" w:eastAsia="Arial" w:hAnsi="Arial" w:cs="Arial"/>
                <w:i/>
                <w:sz w:val="22"/>
                <w:szCs w:val="22"/>
              </w:rPr>
              <w:t xml:space="preserve"> Files</w:t>
            </w:r>
            <w:r w:rsidR="009B50FD">
              <w:rPr>
                <w:rFonts w:ascii="Arial" w:eastAsia="Arial" w:hAnsi="Arial" w:cs="Arial"/>
                <w:sz w:val="22"/>
                <w:szCs w:val="22"/>
              </w:rPr>
              <w:t xml:space="preserve">, to be submitted on Blackboard. </w:t>
            </w:r>
          </w:p>
          <w:p w:rsidR="00AE4E35" w:rsidRDefault="00AE4E35" w:rsidP="00AE4E35">
            <w:pPr>
              <w:rPr>
                <w:rFonts w:ascii="Arial" w:eastAsia="Arial" w:hAnsi="Arial" w:cs="Arial"/>
                <w:sz w:val="22"/>
                <w:szCs w:val="22"/>
              </w:rPr>
            </w:pPr>
          </w:p>
          <w:p w:rsidR="00AE4E35" w:rsidRDefault="00AE4E35" w:rsidP="00AE4E35">
            <w:pPr>
              <w:rPr>
                <w:rFonts w:ascii="Arial" w:eastAsia="Arial" w:hAnsi="Arial" w:cs="Arial"/>
                <w:sz w:val="22"/>
                <w:szCs w:val="22"/>
              </w:rPr>
            </w:pPr>
            <w:r>
              <w:rPr>
                <w:rFonts w:ascii="Arial" w:eastAsia="Arial" w:hAnsi="Arial" w:cs="Arial"/>
                <w:sz w:val="22"/>
                <w:szCs w:val="22"/>
              </w:rPr>
              <w:t xml:space="preserve">A 1,000-word report, submitted in </w:t>
            </w:r>
            <w:r w:rsidRPr="00AE4E35">
              <w:rPr>
                <w:rFonts w:ascii="Arial" w:eastAsia="Arial" w:hAnsi="Arial" w:cs="Arial"/>
                <w:i/>
                <w:sz w:val="22"/>
                <w:szCs w:val="22"/>
              </w:rPr>
              <w:t>Word</w:t>
            </w:r>
            <w:r>
              <w:rPr>
                <w:rFonts w:ascii="Arial" w:eastAsia="Arial" w:hAnsi="Arial" w:cs="Arial"/>
                <w:sz w:val="22"/>
                <w:szCs w:val="22"/>
              </w:rPr>
              <w:t xml:space="preserve"> or as a </w:t>
            </w:r>
            <w:r w:rsidRPr="00AE4E35">
              <w:rPr>
                <w:rFonts w:ascii="Arial" w:eastAsia="Arial" w:hAnsi="Arial" w:cs="Arial"/>
                <w:i/>
                <w:sz w:val="22"/>
                <w:szCs w:val="22"/>
              </w:rPr>
              <w:t>PDF</w:t>
            </w:r>
            <w:r w:rsidR="009B50FD">
              <w:rPr>
                <w:rFonts w:ascii="Arial" w:eastAsia="Arial" w:hAnsi="Arial" w:cs="Arial"/>
                <w:sz w:val="22"/>
                <w:szCs w:val="22"/>
              </w:rPr>
              <w:t xml:space="preserve"> on </w:t>
            </w:r>
            <w:r w:rsidR="009B50FD" w:rsidRPr="009B50FD">
              <w:rPr>
                <w:rFonts w:ascii="Arial" w:eastAsia="Arial" w:hAnsi="Arial" w:cs="Arial"/>
                <w:i/>
                <w:sz w:val="22"/>
                <w:szCs w:val="22"/>
              </w:rPr>
              <w:t>Turnit-in</w:t>
            </w:r>
            <w:r w:rsidR="009B50FD">
              <w:rPr>
                <w:rFonts w:ascii="Arial" w:eastAsia="Arial" w:hAnsi="Arial" w:cs="Arial"/>
                <w:sz w:val="22"/>
                <w:szCs w:val="22"/>
              </w:rPr>
              <w:t>.</w:t>
            </w:r>
            <w:r>
              <w:rPr>
                <w:rFonts w:ascii="Arial" w:eastAsia="Arial" w:hAnsi="Arial" w:cs="Arial"/>
                <w:sz w:val="22"/>
                <w:szCs w:val="22"/>
              </w:rPr>
              <w:t xml:space="preserve"> </w:t>
            </w:r>
          </w:p>
          <w:p w:rsidR="002617F2" w:rsidRDefault="002617F2" w:rsidP="00D61CA2">
            <w:pPr>
              <w:rPr>
                <w:rFonts w:ascii="Arial" w:eastAsia="SimSun;宋体" w:hAnsi="Arial" w:cs="Arial"/>
              </w:rPr>
            </w:pPr>
          </w:p>
        </w:tc>
      </w:tr>
      <w:tr w:rsidR="002617F2" w:rsidTr="004D0B6E">
        <w:tc>
          <w:tcPr>
            <w:tcW w:w="9249" w:type="dxa"/>
            <w:gridSpan w:val="9"/>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2617F2" w:rsidRDefault="002617F2" w:rsidP="002617F2">
            <w:pPr>
              <w:rPr>
                <w:rFonts w:ascii="Arial" w:eastAsia="SimSun;宋体" w:hAnsi="Arial" w:cs="Arial"/>
              </w:rPr>
            </w:pPr>
            <w:r>
              <w:rPr>
                <w:rFonts w:ascii="Arial" w:eastAsia="SimSun;宋体" w:hAnsi="Arial" w:cs="Arial"/>
                <w:b/>
              </w:rPr>
              <w:t xml:space="preserve">How the work will be marked: </w:t>
            </w:r>
            <w:r>
              <w:rPr>
                <w:rFonts w:ascii="Arial" w:eastAsia="SimSun;宋体" w:hAnsi="Arial" w:cs="Arial"/>
              </w:rPr>
              <w:t xml:space="preserve">Using the attached </w:t>
            </w:r>
            <w:r w:rsidRPr="00E26DF8">
              <w:rPr>
                <w:rFonts w:ascii="Arial" w:eastAsia="SimSun;宋体" w:hAnsi="Arial" w:cs="Arial"/>
                <w:i/>
              </w:rPr>
              <w:t>Rubric</w:t>
            </w:r>
            <w:r>
              <w:rPr>
                <w:rFonts w:ascii="Arial" w:eastAsia="SimSun;宋体" w:hAnsi="Arial" w:cs="Arial"/>
              </w:rPr>
              <w:t xml:space="preserve"> and returned electronically. </w:t>
            </w:r>
          </w:p>
        </w:tc>
      </w:tr>
      <w:tr w:rsidR="002617F2" w:rsidTr="004D0B6E">
        <w:tc>
          <w:tcPr>
            <w:tcW w:w="4099" w:type="dxa"/>
            <w:gridSpan w:val="2"/>
            <w:tcBorders>
              <w:top w:val="single" w:sz="4" w:space="0" w:color="000001"/>
              <w:left w:val="single" w:sz="4" w:space="0" w:color="000001"/>
              <w:bottom w:val="single" w:sz="4" w:space="0" w:color="000001"/>
            </w:tcBorders>
            <w:shd w:val="clear" w:color="auto" w:fill="FFFFFF"/>
            <w:tcMar>
              <w:left w:w="68" w:type="dxa"/>
            </w:tcMar>
          </w:tcPr>
          <w:p w:rsidR="002617F2" w:rsidRDefault="002617F2" w:rsidP="002617F2">
            <w:pPr>
              <w:rPr>
                <w:rFonts w:ascii="Arial" w:eastAsia="SimSun;宋体" w:hAnsi="Arial" w:cs="Arial"/>
                <w:b/>
              </w:rPr>
            </w:pPr>
            <w:r>
              <w:rPr>
                <w:rFonts w:ascii="Arial" w:eastAsia="SimSun;宋体" w:hAnsi="Arial" w:cs="Arial"/>
                <w:b/>
              </w:rPr>
              <w:t>Module leader/tutor name:</w:t>
            </w:r>
          </w:p>
        </w:tc>
        <w:tc>
          <w:tcPr>
            <w:tcW w:w="5150" w:type="dxa"/>
            <w:gridSpan w:val="7"/>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2617F2" w:rsidRDefault="002617F2" w:rsidP="002617F2">
            <w:pPr>
              <w:rPr>
                <w:rFonts w:ascii="Arial" w:eastAsia="SimSun;宋体" w:hAnsi="Arial" w:cs="Arial"/>
              </w:rPr>
            </w:pPr>
            <w:r>
              <w:rPr>
                <w:rFonts w:ascii="Arial" w:eastAsia="SimSun;宋体" w:hAnsi="Arial" w:cs="Arial"/>
              </w:rPr>
              <w:t>Dr. Simon Colreavy-Donnelly</w:t>
            </w:r>
          </w:p>
        </w:tc>
      </w:tr>
      <w:tr w:rsidR="002617F2" w:rsidTr="004D0B6E">
        <w:tc>
          <w:tcPr>
            <w:tcW w:w="4099" w:type="dxa"/>
            <w:gridSpan w:val="2"/>
            <w:tcBorders>
              <w:top w:val="single" w:sz="4" w:space="0" w:color="000001"/>
              <w:left w:val="single" w:sz="4" w:space="0" w:color="000001"/>
              <w:bottom w:val="single" w:sz="4" w:space="0" w:color="000001"/>
            </w:tcBorders>
            <w:shd w:val="clear" w:color="auto" w:fill="FFFFFF"/>
            <w:tcMar>
              <w:left w:w="68" w:type="dxa"/>
            </w:tcMar>
          </w:tcPr>
          <w:p w:rsidR="002617F2" w:rsidRDefault="002617F2" w:rsidP="002617F2">
            <w:pPr>
              <w:rPr>
                <w:rFonts w:ascii="Arial" w:eastAsia="SimSun;宋体" w:hAnsi="Arial" w:cs="Arial"/>
                <w:b/>
              </w:rPr>
            </w:pPr>
            <w:r>
              <w:rPr>
                <w:rFonts w:ascii="Arial" w:eastAsia="SimSun;宋体" w:hAnsi="Arial" w:cs="Arial"/>
                <w:b/>
              </w:rPr>
              <w:t>Contact details:</w:t>
            </w:r>
          </w:p>
        </w:tc>
        <w:tc>
          <w:tcPr>
            <w:tcW w:w="5150" w:type="dxa"/>
            <w:gridSpan w:val="7"/>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2617F2" w:rsidRDefault="002617F2" w:rsidP="002617F2">
            <w:r>
              <w:rPr>
                <w:rStyle w:val="InternetLink"/>
                <w:rFonts w:ascii="Arial" w:eastAsia="SimSun;宋体" w:hAnsi="Arial" w:cs="Arial"/>
                <w:b/>
              </w:rPr>
              <w:t>simon.colreavy-donnelly@dmu.ac.uk</w:t>
            </w:r>
          </w:p>
        </w:tc>
      </w:tr>
    </w:tbl>
    <w:p w:rsidR="00F804AA" w:rsidRDefault="00F804AA"/>
    <w:p w:rsidR="00A131EA" w:rsidRDefault="00A131EA"/>
    <w:p w:rsidR="00A131EA" w:rsidRDefault="00A131EA"/>
    <w:p w:rsidR="00A131EA" w:rsidRDefault="00A131EA"/>
    <w:p w:rsidR="00A131EA" w:rsidRDefault="00A131EA"/>
    <w:p w:rsidR="00A131EA" w:rsidRDefault="00A131EA"/>
    <w:p w:rsidR="00A131EA" w:rsidRDefault="00A131EA"/>
    <w:p w:rsidR="00A131EA" w:rsidRDefault="00A131EA"/>
    <w:p w:rsidR="00A131EA" w:rsidRDefault="00A131EA"/>
    <w:p w:rsidR="00A131EA" w:rsidRDefault="00A131EA"/>
    <w:p w:rsidR="00433D50" w:rsidRDefault="00433D50">
      <w:pPr>
        <w:sectPr w:rsidR="00433D50">
          <w:pgSz w:w="11906" w:h="16838"/>
          <w:pgMar w:top="1440" w:right="1440" w:bottom="1440" w:left="1440" w:header="708" w:footer="708" w:gutter="0"/>
          <w:cols w:space="708"/>
          <w:docGrid w:linePitch="360"/>
        </w:sectPr>
      </w:pPr>
    </w:p>
    <w:tbl>
      <w:tblPr>
        <w:tblW w:w="14743" w:type="dxa"/>
        <w:tblInd w:w="-866" w:type="dxa"/>
        <w:tblBorders>
          <w:top w:val="single" w:sz="12" w:space="0" w:color="000001"/>
          <w:left w:val="single" w:sz="12" w:space="0" w:color="000001"/>
          <w:bottom w:val="single" w:sz="2" w:space="0" w:color="000001"/>
          <w:right w:val="nil"/>
          <w:insideH w:val="single" w:sz="2" w:space="0" w:color="000001"/>
          <w:insideV w:val="nil"/>
        </w:tblBorders>
        <w:tblCellMar>
          <w:left w:w="63" w:type="dxa"/>
        </w:tblCellMar>
        <w:tblLook w:val="04A0" w:firstRow="1" w:lastRow="0" w:firstColumn="1" w:lastColumn="0" w:noHBand="0" w:noVBand="1"/>
      </w:tblPr>
      <w:tblGrid>
        <w:gridCol w:w="2125"/>
        <w:gridCol w:w="1845"/>
        <w:gridCol w:w="1701"/>
        <w:gridCol w:w="1843"/>
        <w:gridCol w:w="2409"/>
        <w:gridCol w:w="2410"/>
        <w:gridCol w:w="2410"/>
      </w:tblGrid>
      <w:tr w:rsidR="00323F42" w:rsidTr="00323F42">
        <w:trPr>
          <w:trHeight w:val="155"/>
        </w:trPr>
        <w:tc>
          <w:tcPr>
            <w:tcW w:w="2125" w:type="dxa"/>
            <w:tcBorders>
              <w:top w:val="single" w:sz="12" w:space="0" w:color="000001"/>
              <w:left w:val="single" w:sz="12" w:space="0" w:color="000001"/>
              <w:bottom w:val="single" w:sz="2" w:space="0" w:color="000001"/>
              <w:right w:val="nil"/>
            </w:tcBorders>
            <w:shd w:val="clear" w:color="auto" w:fill="FFFFFF"/>
            <w:tcMar>
              <w:left w:w="63" w:type="dxa"/>
            </w:tcMar>
          </w:tcPr>
          <w:p w:rsidR="00323F42" w:rsidRDefault="00323F42" w:rsidP="0078443D">
            <w:pPr>
              <w:spacing w:after="120"/>
            </w:pPr>
          </w:p>
        </w:tc>
        <w:tc>
          <w:tcPr>
            <w:tcW w:w="1845" w:type="dxa"/>
            <w:tcBorders>
              <w:top w:val="single" w:sz="12" w:space="0" w:color="000001"/>
              <w:left w:val="single" w:sz="2" w:space="0" w:color="000001"/>
              <w:bottom w:val="single" w:sz="2" w:space="0" w:color="000001"/>
              <w:right w:val="single" w:sz="2" w:space="0" w:color="000001"/>
            </w:tcBorders>
            <w:shd w:val="clear" w:color="auto" w:fill="FFFFFF"/>
          </w:tcPr>
          <w:p w:rsidR="00323F42" w:rsidRDefault="00323F42" w:rsidP="0078443D">
            <w:pPr>
              <w:spacing w:after="120"/>
              <w:rPr>
                <w:rFonts w:ascii="Arial" w:hAnsi="Arial" w:cs="Arial"/>
                <w:sz w:val="20"/>
                <w:szCs w:val="20"/>
              </w:rPr>
            </w:pPr>
            <w:r>
              <w:rPr>
                <w:rFonts w:ascii="Arial" w:hAnsi="Arial" w:cs="Arial"/>
                <w:sz w:val="20"/>
                <w:szCs w:val="20"/>
              </w:rPr>
              <w:t>0-30%</w:t>
            </w:r>
          </w:p>
        </w:tc>
        <w:tc>
          <w:tcPr>
            <w:tcW w:w="1701" w:type="dxa"/>
            <w:tcBorders>
              <w:top w:val="single" w:sz="12" w:space="0" w:color="000001"/>
              <w:left w:val="single" w:sz="2" w:space="0" w:color="000001"/>
              <w:bottom w:val="single" w:sz="2" w:space="0" w:color="000001"/>
              <w:right w:val="nil"/>
            </w:tcBorders>
            <w:shd w:val="clear" w:color="auto" w:fill="FFFFFF"/>
            <w:tcMar>
              <w:left w:w="99" w:type="dxa"/>
            </w:tcMar>
          </w:tcPr>
          <w:p w:rsidR="00323F42" w:rsidRPr="005A77D5" w:rsidRDefault="00323F42" w:rsidP="0078443D">
            <w:pPr>
              <w:spacing w:after="120"/>
              <w:rPr>
                <w:rFonts w:ascii="Arial" w:hAnsi="Arial" w:cs="Arial"/>
                <w:sz w:val="20"/>
                <w:szCs w:val="20"/>
              </w:rPr>
            </w:pPr>
            <w:r>
              <w:rPr>
                <w:rFonts w:ascii="Arial" w:hAnsi="Arial" w:cs="Arial"/>
                <w:sz w:val="20"/>
                <w:szCs w:val="20"/>
              </w:rPr>
              <w:t xml:space="preserve">0-39% </w:t>
            </w:r>
          </w:p>
        </w:tc>
        <w:tc>
          <w:tcPr>
            <w:tcW w:w="1843" w:type="dxa"/>
            <w:tcBorders>
              <w:top w:val="single" w:sz="12" w:space="0" w:color="000001"/>
              <w:left w:val="single" w:sz="2" w:space="0" w:color="000001"/>
              <w:bottom w:val="single" w:sz="2" w:space="0" w:color="000001"/>
              <w:right w:val="nil"/>
            </w:tcBorders>
            <w:shd w:val="clear" w:color="auto" w:fill="FFFFFF"/>
            <w:tcMar>
              <w:left w:w="99" w:type="dxa"/>
            </w:tcMar>
          </w:tcPr>
          <w:p w:rsidR="00323F42" w:rsidRPr="005A77D5" w:rsidRDefault="00323F42" w:rsidP="0078443D">
            <w:pPr>
              <w:spacing w:after="120"/>
              <w:rPr>
                <w:rFonts w:ascii="Arial" w:hAnsi="Arial" w:cs="Arial"/>
                <w:sz w:val="20"/>
                <w:szCs w:val="20"/>
              </w:rPr>
            </w:pPr>
            <w:r>
              <w:rPr>
                <w:rFonts w:ascii="Arial" w:hAnsi="Arial" w:cs="Arial"/>
                <w:sz w:val="20"/>
                <w:szCs w:val="20"/>
              </w:rPr>
              <w:t xml:space="preserve">40-49% </w:t>
            </w:r>
          </w:p>
        </w:tc>
        <w:tc>
          <w:tcPr>
            <w:tcW w:w="2409" w:type="dxa"/>
            <w:tcBorders>
              <w:top w:val="single" w:sz="12" w:space="0" w:color="000001"/>
              <w:left w:val="single" w:sz="2" w:space="0" w:color="000001"/>
              <w:bottom w:val="single" w:sz="2" w:space="0" w:color="000001"/>
              <w:right w:val="nil"/>
            </w:tcBorders>
            <w:shd w:val="clear" w:color="auto" w:fill="FFFFFF"/>
            <w:tcMar>
              <w:left w:w="99" w:type="dxa"/>
            </w:tcMar>
          </w:tcPr>
          <w:p w:rsidR="00323F42" w:rsidRPr="005A77D5" w:rsidRDefault="00323F42" w:rsidP="0078443D">
            <w:pPr>
              <w:spacing w:after="120"/>
              <w:rPr>
                <w:rFonts w:ascii="Arial" w:hAnsi="Arial" w:cs="Arial"/>
                <w:sz w:val="20"/>
                <w:szCs w:val="20"/>
              </w:rPr>
            </w:pPr>
            <w:r>
              <w:rPr>
                <w:rFonts w:ascii="Arial" w:hAnsi="Arial" w:cs="Arial"/>
                <w:sz w:val="20"/>
                <w:szCs w:val="20"/>
              </w:rPr>
              <w:t xml:space="preserve">50-59% </w:t>
            </w:r>
          </w:p>
        </w:tc>
        <w:tc>
          <w:tcPr>
            <w:tcW w:w="2410" w:type="dxa"/>
            <w:tcBorders>
              <w:top w:val="single" w:sz="12" w:space="0" w:color="000001"/>
              <w:left w:val="single" w:sz="2" w:space="0" w:color="000001"/>
              <w:bottom w:val="single" w:sz="2" w:space="0" w:color="000001"/>
              <w:right w:val="nil"/>
            </w:tcBorders>
            <w:shd w:val="clear" w:color="auto" w:fill="FFFFFF"/>
            <w:tcMar>
              <w:left w:w="99" w:type="dxa"/>
            </w:tcMar>
          </w:tcPr>
          <w:p w:rsidR="00323F42" w:rsidRPr="005A77D5" w:rsidRDefault="00323F42" w:rsidP="0078443D">
            <w:pPr>
              <w:spacing w:after="120"/>
              <w:rPr>
                <w:rFonts w:ascii="Arial" w:hAnsi="Arial" w:cs="Arial"/>
                <w:sz w:val="20"/>
                <w:szCs w:val="20"/>
              </w:rPr>
            </w:pPr>
            <w:r>
              <w:rPr>
                <w:rFonts w:ascii="Arial" w:hAnsi="Arial" w:cs="Arial"/>
                <w:sz w:val="20"/>
                <w:szCs w:val="20"/>
              </w:rPr>
              <w:t xml:space="preserve">60-69% </w:t>
            </w:r>
          </w:p>
        </w:tc>
        <w:tc>
          <w:tcPr>
            <w:tcW w:w="2410" w:type="dxa"/>
            <w:tcBorders>
              <w:top w:val="single" w:sz="12" w:space="0" w:color="000001"/>
              <w:left w:val="single" w:sz="2" w:space="0" w:color="000001"/>
              <w:bottom w:val="single" w:sz="2" w:space="0" w:color="000001"/>
              <w:right w:val="single" w:sz="12" w:space="0" w:color="000001"/>
            </w:tcBorders>
            <w:shd w:val="clear" w:color="auto" w:fill="FFFFFF"/>
            <w:tcMar>
              <w:left w:w="99" w:type="dxa"/>
            </w:tcMar>
          </w:tcPr>
          <w:p w:rsidR="00323F42" w:rsidRPr="005A77D5" w:rsidRDefault="00323F42" w:rsidP="0078443D">
            <w:pPr>
              <w:spacing w:after="120"/>
              <w:rPr>
                <w:rFonts w:ascii="Arial" w:hAnsi="Arial" w:cs="Arial"/>
                <w:sz w:val="20"/>
                <w:szCs w:val="20"/>
              </w:rPr>
            </w:pPr>
            <w:r>
              <w:rPr>
                <w:rFonts w:ascii="Arial" w:hAnsi="Arial" w:cs="Arial"/>
                <w:sz w:val="20"/>
                <w:szCs w:val="20"/>
              </w:rPr>
              <w:t xml:space="preserve">70-100% </w:t>
            </w:r>
          </w:p>
        </w:tc>
      </w:tr>
      <w:tr w:rsidR="00323F42" w:rsidTr="00323F42">
        <w:trPr>
          <w:trHeight w:val="875"/>
        </w:trPr>
        <w:tc>
          <w:tcPr>
            <w:tcW w:w="2125" w:type="dxa"/>
            <w:tcBorders>
              <w:top w:val="single" w:sz="2" w:space="0" w:color="000001"/>
              <w:left w:val="single" w:sz="12" w:space="0" w:color="000001"/>
              <w:bottom w:val="single" w:sz="12" w:space="0" w:color="000001"/>
              <w:right w:val="nil"/>
            </w:tcBorders>
            <w:shd w:val="clear" w:color="auto" w:fill="FFFFFF"/>
            <w:tcMar>
              <w:left w:w="63" w:type="dxa"/>
            </w:tcMar>
          </w:tcPr>
          <w:p w:rsidR="00323F42" w:rsidRPr="00BB7F7B" w:rsidRDefault="00323F42" w:rsidP="00AE4E35">
            <w:pPr>
              <w:rPr>
                <w:rFonts w:ascii="Arial" w:hAnsi="Arial" w:cs="Arial"/>
                <w:bCs/>
                <w:sz w:val="20"/>
                <w:szCs w:val="20"/>
                <w:lang w:eastAsia="en-GB"/>
              </w:rPr>
            </w:pPr>
            <w:r w:rsidRPr="00BB7F7B">
              <w:rPr>
                <w:rFonts w:ascii="Arial" w:hAnsi="Arial" w:cs="Arial"/>
                <w:bCs/>
                <w:sz w:val="20"/>
                <w:szCs w:val="20"/>
                <w:lang w:eastAsia="en-GB"/>
              </w:rPr>
              <w:t xml:space="preserve">Effective use of </w:t>
            </w:r>
            <w:r w:rsidRPr="00BB7F7B">
              <w:rPr>
                <w:rFonts w:ascii="Arial" w:hAnsi="Arial" w:cs="Arial"/>
                <w:bCs/>
                <w:i/>
                <w:sz w:val="20"/>
                <w:szCs w:val="20"/>
                <w:lang w:eastAsia="en-GB"/>
              </w:rPr>
              <w:t>Navigation Techniques</w:t>
            </w:r>
          </w:p>
          <w:p w:rsidR="00323F42" w:rsidRPr="00BB7F7B" w:rsidRDefault="00323F42" w:rsidP="0078443D">
            <w:pPr>
              <w:rPr>
                <w:rFonts w:ascii="Arial" w:hAnsi="Arial" w:cs="Arial"/>
                <w:sz w:val="22"/>
                <w:szCs w:val="22"/>
              </w:rPr>
            </w:pPr>
          </w:p>
          <w:p w:rsidR="00323F42" w:rsidRPr="00BB7F7B" w:rsidRDefault="00323F42" w:rsidP="0078443D">
            <w:pPr>
              <w:spacing w:after="120"/>
              <w:rPr>
                <w:rFonts w:ascii="Arial" w:hAnsi="Arial" w:cs="Arial"/>
                <w:b/>
                <w:sz w:val="20"/>
                <w:szCs w:val="20"/>
              </w:rPr>
            </w:pPr>
          </w:p>
        </w:tc>
        <w:tc>
          <w:tcPr>
            <w:tcW w:w="1845" w:type="dxa"/>
            <w:tcBorders>
              <w:top w:val="single" w:sz="2" w:space="0" w:color="000001"/>
              <w:left w:val="single" w:sz="2" w:space="0" w:color="000001"/>
              <w:bottom w:val="single" w:sz="12" w:space="0" w:color="000001"/>
              <w:right w:val="single" w:sz="2" w:space="0" w:color="000001"/>
            </w:tcBorders>
            <w:shd w:val="clear" w:color="auto" w:fill="FFFFFF"/>
          </w:tcPr>
          <w:p w:rsidR="00323F42" w:rsidRPr="00BB7F7B" w:rsidRDefault="00323F42" w:rsidP="00AE4E35">
            <w:pPr>
              <w:spacing w:after="120"/>
              <w:rPr>
                <w:rFonts w:ascii="Arial" w:hAnsi="Arial" w:cs="Arial"/>
                <w:bCs/>
                <w:sz w:val="20"/>
                <w:szCs w:val="20"/>
                <w:lang w:eastAsia="en-GB"/>
              </w:rPr>
            </w:pPr>
            <w:r>
              <w:rPr>
                <w:rFonts w:ascii="Arial" w:hAnsi="Arial" w:cs="Arial"/>
                <w:bCs/>
                <w:sz w:val="20"/>
                <w:szCs w:val="20"/>
                <w:lang w:eastAsia="en-GB"/>
              </w:rPr>
              <w:t>Did not submit.</w:t>
            </w:r>
          </w:p>
        </w:tc>
        <w:tc>
          <w:tcPr>
            <w:tcW w:w="1701" w:type="dxa"/>
            <w:tcBorders>
              <w:top w:val="single" w:sz="2" w:space="0" w:color="000001"/>
              <w:left w:val="single" w:sz="2" w:space="0" w:color="000001"/>
              <w:bottom w:val="single" w:sz="12" w:space="0" w:color="000001"/>
              <w:right w:val="nil"/>
            </w:tcBorders>
            <w:shd w:val="clear" w:color="auto" w:fill="FFFFFF"/>
            <w:tcMar>
              <w:left w:w="99" w:type="dxa"/>
            </w:tcMar>
          </w:tcPr>
          <w:p w:rsidR="00323F42" w:rsidRPr="00BB7F7B" w:rsidRDefault="00323F42" w:rsidP="00AE4E35">
            <w:pPr>
              <w:spacing w:after="120"/>
              <w:rPr>
                <w:rFonts w:ascii="Arial" w:hAnsi="Arial" w:cs="Arial"/>
                <w:sz w:val="20"/>
                <w:szCs w:val="20"/>
              </w:rPr>
            </w:pPr>
            <w:r w:rsidRPr="00BB7F7B">
              <w:rPr>
                <w:rFonts w:ascii="Arial" w:hAnsi="Arial" w:cs="Arial"/>
                <w:bCs/>
                <w:sz w:val="20"/>
                <w:szCs w:val="20"/>
                <w:lang w:eastAsia="en-GB"/>
              </w:rPr>
              <w:t xml:space="preserve">No </w:t>
            </w:r>
            <w:r w:rsidRPr="00BB7F7B">
              <w:rPr>
                <w:rFonts w:ascii="Arial" w:hAnsi="Arial" w:cs="Arial"/>
                <w:bCs/>
                <w:i/>
                <w:sz w:val="20"/>
                <w:szCs w:val="20"/>
                <w:lang w:eastAsia="en-GB"/>
              </w:rPr>
              <w:t>Navigation Techniques</w:t>
            </w:r>
            <w:r w:rsidRPr="00BB7F7B">
              <w:rPr>
                <w:rFonts w:ascii="Arial" w:hAnsi="Arial" w:cs="Arial"/>
                <w:bCs/>
                <w:sz w:val="20"/>
                <w:szCs w:val="20"/>
                <w:lang w:eastAsia="en-GB"/>
              </w:rPr>
              <w:t>.</w:t>
            </w:r>
          </w:p>
        </w:tc>
        <w:tc>
          <w:tcPr>
            <w:tcW w:w="1843" w:type="dxa"/>
            <w:tcBorders>
              <w:top w:val="single" w:sz="2" w:space="0" w:color="000001"/>
              <w:left w:val="single" w:sz="2" w:space="0" w:color="000001"/>
              <w:bottom w:val="single" w:sz="12" w:space="0" w:color="000001"/>
              <w:right w:val="nil"/>
            </w:tcBorders>
            <w:shd w:val="clear" w:color="auto" w:fill="FFFFFF"/>
            <w:tcMar>
              <w:left w:w="99" w:type="dxa"/>
            </w:tcMar>
          </w:tcPr>
          <w:p w:rsidR="00323F42" w:rsidRPr="00BB7F7B" w:rsidRDefault="00323F42" w:rsidP="00BB7F7B">
            <w:pPr>
              <w:spacing w:after="120"/>
              <w:rPr>
                <w:rFonts w:ascii="Arial" w:hAnsi="Arial" w:cs="Arial"/>
                <w:bCs/>
                <w:sz w:val="20"/>
                <w:szCs w:val="20"/>
                <w:lang w:eastAsia="en-GB"/>
              </w:rPr>
            </w:pPr>
            <w:r w:rsidRPr="00BB7F7B">
              <w:rPr>
                <w:rFonts w:ascii="Arial" w:hAnsi="Arial" w:cs="Arial"/>
                <w:bCs/>
                <w:sz w:val="20"/>
                <w:szCs w:val="20"/>
                <w:lang w:eastAsia="en-GB"/>
              </w:rPr>
              <w:t xml:space="preserve">Some attempt to include </w:t>
            </w:r>
            <w:r w:rsidRPr="00BB7F7B">
              <w:rPr>
                <w:rFonts w:ascii="Arial" w:hAnsi="Arial" w:cs="Arial"/>
                <w:bCs/>
                <w:i/>
                <w:sz w:val="20"/>
                <w:szCs w:val="20"/>
                <w:lang w:eastAsia="en-GB"/>
              </w:rPr>
              <w:t>Navigation Techniques</w:t>
            </w:r>
            <w:r w:rsidRPr="00BB7F7B">
              <w:rPr>
                <w:rFonts w:ascii="Arial" w:hAnsi="Arial" w:cs="Arial"/>
                <w:bCs/>
                <w:sz w:val="20"/>
                <w:szCs w:val="20"/>
                <w:lang w:eastAsia="en-GB"/>
              </w:rPr>
              <w:t>, but incomplete implementation.</w:t>
            </w:r>
          </w:p>
        </w:tc>
        <w:tc>
          <w:tcPr>
            <w:tcW w:w="2409" w:type="dxa"/>
            <w:tcBorders>
              <w:top w:val="single" w:sz="2" w:space="0" w:color="000001"/>
              <w:left w:val="single" w:sz="2" w:space="0" w:color="000001"/>
              <w:bottom w:val="single" w:sz="12" w:space="0" w:color="000001"/>
              <w:right w:val="nil"/>
            </w:tcBorders>
            <w:shd w:val="clear" w:color="auto" w:fill="FFFFFF"/>
            <w:tcMar>
              <w:left w:w="99" w:type="dxa"/>
            </w:tcMar>
          </w:tcPr>
          <w:p w:rsidR="00323F42" w:rsidRPr="00BB7F7B" w:rsidRDefault="00323F42" w:rsidP="00BB7F7B">
            <w:pPr>
              <w:spacing w:after="120"/>
              <w:rPr>
                <w:rFonts w:ascii="Arial" w:hAnsi="Arial" w:cs="Arial"/>
                <w:bCs/>
                <w:sz w:val="20"/>
                <w:szCs w:val="20"/>
                <w:lang w:eastAsia="en-GB"/>
              </w:rPr>
            </w:pPr>
            <w:r w:rsidRPr="00BB7F7B">
              <w:rPr>
                <w:rFonts w:ascii="Arial" w:hAnsi="Arial" w:cs="Arial"/>
                <w:bCs/>
                <w:sz w:val="20"/>
                <w:szCs w:val="20"/>
                <w:lang w:eastAsia="en-GB"/>
              </w:rPr>
              <w:t xml:space="preserve">Overall decent </w:t>
            </w:r>
            <w:r w:rsidRPr="00BB7F7B">
              <w:rPr>
                <w:rFonts w:ascii="Arial" w:hAnsi="Arial" w:cs="Arial"/>
                <w:bCs/>
                <w:i/>
                <w:sz w:val="20"/>
                <w:szCs w:val="20"/>
                <w:lang w:eastAsia="en-GB"/>
              </w:rPr>
              <w:t>Navigation</w:t>
            </w:r>
            <w:r w:rsidRPr="00BB7F7B">
              <w:rPr>
                <w:rFonts w:ascii="Arial" w:hAnsi="Arial" w:cs="Arial"/>
                <w:bCs/>
                <w:sz w:val="20"/>
                <w:szCs w:val="20"/>
                <w:lang w:eastAsia="en-GB"/>
              </w:rPr>
              <w:t>, but a lack of originality, or generic implementation.</w:t>
            </w:r>
          </w:p>
        </w:tc>
        <w:tc>
          <w:tcPr>
            <w:tcW w:w="2410" w:type="dxa"/>
            <w:tcBorders>
              <w:top w:val="single" w:sz="2" w:space="0" w:color="000001"/>
              <w:left w:val="single" w:sz="2" w:space="0" w:color="000001"/>
              <w:bottom w:val="single" w:sz="12" w:space="0" w:color="000001"/>
              <w:right w:val="nil"/>
            </w:tcBorders>
            <w:shd w:val="clear" w:color="auto" w:fill="FFFFFF"/>
            <w:tcMar>
              <w:left w:w="99" w:type="dxa"/>
            </w:tcMar>
          </w:tcPr>
          <w:p w:rsidR="00323F42" w:rsidRPr="00BB7F7B" w:rsidRDefault="00323F42" w:rsidP="00BB7F7B">
            <w:pPr>
              <w:spacing w:after="120"/>
              <w:rPr>
                <w:rFonts w:ascii="Arial" w:hAnsi="Arial" w:cs="Arial"/>
                <w:bCs/>
                <w:sz w:val="20"/>
                <w:szCs w:val="20"/>
                <w:lang w:eastAsia="en-GB"/>
              </w:rPr>
            </w:pPr>
            <w:r w:rsidRPr="00BB7F7B">
              <w:rPr>
                <w:rFonts w:ascii="Arial" w:hAnsi="Arial" w:cs="Arial"/>
                <w:bCs/>
                <w:sz w:val="20"/>
                <w:szCs w:val="20"/>
                <w:lang w:eastAsia="en-GB"/>
              </w:rPr>
              <w:t xml:space="preserve">Good </w:t>
            </w:r>
            <w:r w:rsidRPr="00BB7F7B">
              <w:rPr>
                <w:rFonts w:ascii="Arial" w:hAnsi="Arial" w:cs="Arial"/>
                <w:bCs/>
                <w:i/>
                <w:sz w:val="20"/>
                <w:szCs w:val="20"/>
                <w:lang w:eastAsia="en-GB"/>
              </w:rPr>
              <w:t>Navigation</w:t>
            </w:r>
            <w:r w:rsidRPr="00BB7F7B">
              <w:rPr>
                <w:rFonts w:ascii="Arial" w:hAnsi="Arial" w:cs="Arial"/>
                <w:bCs/>
                <w:sz w:val="20"/>
                <w:szCs w:val="20"/>
                <w:lang w:eastAsia="en-GB"/>
              </w:rPr>
              <w:t xml:space="preserve">, however, a lack of innovation, or integration with </w:t>
            </w:r>
            <w:r w:rsidRPr="00BB7F7B">
              <w:rPr>
                <w:rFonts w:ascii="Arial" w:hAnsi="Arial" w:cs="Arial"/>
                <w:bCs/>
                <w:i/>
                <w:sz w:val="20"/>
                <w:szCs w:val="20"/>
                <w:lang w:eastAsia="en-GB"/>
              </w:rPr>
              <w:t>Mobile</w:t>
            </w:r>
            <w:r w:rsidRPr="00BB7F7B">
              <w:rPr>
                <w:rFonts w:ascii="Arial" w:hAnsi="Arial" w:cs="Arial"/>
                <w:bCs/>
                <w:sz w:val="20"/>
                <w:szCs w:val="20"/>
                <w:lang w:eastAsia="en-GB"/>
              </w:rPr>
              <w:t xml:space="preserve"> format, prevented obtaining a higher mark.</w:t>
            </w:r>
          </w:p>
        </w:tc>
        <w:tc>
          <w:tcPr>
            <w:tcW w:w="2410" w:type="dxa"/>
            <w:tcBorders>
              <w:top w:val="single" w:sz="2" w:space="0" w:color="000001"/>
              <w:left w:val="single" w:sz="2" w:space="0" w:color="000001"/>
              <w:bottom w:val="single" w:sz="12" w:space="0" w:color="000001"/>
              <w:right w:val="single" w:sz="12" w:space="0" w:color="000001"/>
            </w:tcBorders>
            <w:shd w:val="clear" w:color="auto" w:fill="FFFFFF"/>
            <w:tcMar>
              <w:left w:w="99" w:type="dxa"/>
            </w:tcMar>
          </w:tcPr>
          <w:p w:rsidR="00323F42" w:rsidRPr="00BB7F7B" w:rsidRDefault="00323F42" w:rsidP="00BB7F7B">
            <w:pPr>
              <w:spacing w:after="120"/>
              <w:rPr>
                <w:rFonts w:ascii="Arial" w:hAnsi="Arial" w:cs="Arial"/>
                <w:bCs/>
                <w:sz w:val="20"/>
                <w:szCs w:val="20"/>
                <w:lang w:eastAsia="en-GB"/>
              </w:rPr>
            </w:pPr>
            <w:r w:rsidRPr="00BB7F7B">
              <w:rPr>
                <w:rFonts w:ascii="Arial" w:hAnsi="Arial" w:cs="Arial"/>
                <w:bCs/>
                <w:sz w:val="20"/>
                <w:szCs w:val="20"/>
                <w:lang w:eastAsia="en-GB"/>
              </w:rPr>
              <w:t xml:space="preserve">Excellent use of </w:t>
            </w:r>
            <w:r w:rsidRPr="00BB7F7B">
              <w:rPr>
                <w:rFonts w:ascii="Arial" w:hAnsi="Arial" w:cs="Arial"/>
                <w:bCs/>
                <w:i/>
                <w:sz w:val="20"/>
                <w:szCs w:val="20"/>
                <w:lang w:eastAsia="en-GB"/>
              </w:rPr>
              <w:t>Navigation</w:t>
            </w:r>
            <w:r w:rsidRPr="00BB7F7B">
              <w:rPr>
                <w:rFonts w:ascii="Arial" w:hAnsi="Arial" w:cs="Arial"/>
                <w:bCs/>
                <w:sz w:val="20"/>
                <w:szCs w:val="20"/>
                <w:lang w:eastAsia="en-GB"/>
              </w:rPr>
              <w:t xml:space="preserve">. Excellent integration with </w:t>
            </w:r>
            <w:r w:rsidRPr="00BB7F7B">
              <w:rPr>
                <w:rFonts w:ascii="Arial" w:hAnsi="Arial" w:cs="Arial"/>
                <w:bCs/>
                <w:i/>
                <w:sz w:val="20"/>
                <w:szCs w:val="20"/>
                <w:lang w:eastAsia="en-GB"/>
              </w:rPr>
              <w:t>Mobile</w:t>
            </w:r>
            <w:r w:rsidRPr="00BB7F7B">
              <w:rPr>
                <w:rFonts w:ascii="Arial" w:hAnsi="Arial" w:cs="Arial"/>
                <w:bCs/>
                <w:sz w:val="20"/>
                <w:szCs w:val="20"/>
                <w:lang w:eastAsia="en-GB"/>
              </w:rPr>
              <w:t xml:space="preserve"> format.</w:t>
            </w:r>
          </w:p>
        </w:tc>
      </w:tr>
      <w:tr w:rsidR="00323F42" w:rsidTr="00323F42">
        <w:trPr>
          <w:trHeight w:val="599"/>
        </w:trPr>
        <w:tc>
          <w:tcPr>
            <w:tcW w:w="2125" w:type="dxa"/>
            <w:tcBorders>
              <w:top w:val="single" w:sz="12" w:space="0" w:color="000001"/>
              <w:left w:val="single" w:sz="12" w:space="0" w:color="000001"/>
              <w:bottom w:val="single" w:sz="2" w:space="0" w:color="000001"/>
              <w:right w:val="nil"/>
            </w:tcBorders>
            <w:shd w:val="clear" w:color="auto" w:fill="FFFFFF"/>
            <w:tcMar>
              <w:left w:w="63" w:type="dxa"/>
            </w:tcMar>
          </w:tcPr>
          <w:p w:rsidR="00323F42" w:rsidRPr="00BB7F7B" w:rsidRDefault="00323F42" w:rsidP="0078443D">
            <w:pPr>
              <w:suppressAutoHyphens w:val="0"/>
              <w:spacing w:after="160" w:line="259" w:lineRule="auto"/>
              <w:rPr>
                <w:rFonts w:ascii="Arial" w:hAnsi="Arial" w:cs="Arial"/>
                <w:bCs/>
                <w:sz w:val="20"/>
                <w:szCs w:val="20"/>
                <w:lang w:eastAsia="en-GB"/>
              </w:rPr>
            </w:pPr>
            <w:r w:rsidRPr="00BB7F7B">
              <w:rPr>
                <w:rFonts w:ascii="Arial" w:hAnsi="Arial" w:cs="Arial"/>
                <w:bCs/>
                <w:sz w:val="20"/>
                <w:szCs w:val="20"/>
                <w:lang w:eastAsia="en-GB"/>
              </w:rPr>
              <w:t xml:space="preserve">Interaction between </w:t>
            </w:r>
            <w:r w:rsidRPr="00BB7F7B">
              <w:rPr>
                <w:rFonts w:ascii="Arial" w:hAnsi="Arial" w:cs="Arial"/>
                <w:bCs/>
                <w:i/>
                <w:sz w:val="20"/>
                <w:szCs w:val="20"/>
                <w:lang w:eastAsia="en-GB"/>
              </w:rPr>
              <w:t>Advanced Techniques</w:t>
            </w:r>
          </w:p>
          <w:p w:rsidR="00323F42" w:rsidRPr="00BB7F7B" w:rsidRDefault="00323F42" w:rsidP="0078443D">
            <w:pPr>
              <w:suppressAutoHyphens w:val="0"/>
              <w:spacing w:after="160" w:line="259" w:lineRule="auto"/>
              <w:rPr>
                <w:rFonts w:ascii="Arial" w:hAnsi="Arial" w:cs="Arial"/>
                <w:bCs/>
                <w:sz w:val="20"/>
                <w:szCs w:val="20"/>
                <w:lang w:eastAsia="en-GB"/>
              </w:rPr>
            </w:pPr>
          </w:p>
        </w:tc>
        <w:tc>
          <w:tcPr>
            <w:tcW w:w="1845" w:type="dxa"/>
            <w:tcBorders>
              <w:top w:val="single" w:sz="12" w:space="0" w:color="000001"/>
              <w:left w:val="single" w:sz="2" w:space="0" w:color="000001"/>
              <w:bottom w:val="single" w:sz="2" w:space="0" w:color="000001"/>
              <w:right w:val="single" w:sz="2" w:space="0" w:color="000001"/>
            </w:tcBorders>
            <w:shd w:val="clear" w:color="auto" w:fill="FFFFFF"/>
          </w:tcPr>
          <w:p w:rsidR="00323F42" w:rsidRPr="00BB7F7B" w:rsidRDefault="00323F42" w:rsidP="0078443D">
            <w:pPr>
              <w:spacing w:after="120"/>
              <w:rPr>
                <w:rFonts w:ascii="Arial" w:hAnsi="Arial" w:cs="Arial"/>
                <w:bCs/>
                <w:sz w:val="20"/>
                <w:szCs w:val="20"/>
                <w:lang w:eastAsia="en-GB"/>
              </w:rPr>
            </w:pPr>
            <w:r>
              <w:rPr>
                <w:rFonts w:ascii="Arial" w:hAnsi="Arial" w:cs="Arial"/>
                <w:bCs/>
                <w:sz w:val="20"/>
                <w:szCs w:val="20"/>
                <w:lang w:eastAsia="en-GB"/>
              </w:rPr>
              <w:t>Did not submit.</w:t>
            </w:r>
          </w:p>
        </w:tc>
        <w:tc>
          <w:tcPr>
            <w:tcW w:w="1701" w:type="dxa"/>
            <w:tcBorders>
              <w:top w:val="single" w:sz="12" w:space="0" w:color="000001"/>
              <w:left w:val="single" w:sz="2" w:space="0" w:color="000001"/>
              <w:bottom w:val="single" w:sz="2" w:space="0" w:color="000001"/>
              <w:right w:val="nil"/>
            </w:tcBorders>
            <w:shd w:val="clear" w:color="auto" w:fill="FFFFFF"/>
            <w:tcMar>
              <w:left w:w="99" w:type="dxa"/>
            </w:tcMar>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 xml:space="preserve">No use of </w:t>
            </w:r>
            <w:r w:rsidRPr="00BB7F7B">
              <w:rPr>
                <w:rFonts w:ascii="Arial" w:hAnsi="Arial" w:cs="Arial"/>
                <w:bCs/>
                <w:i/>
                <w:sz w:val="20"/>
                <w:szCs w:val="20"/>
                <w:lang w:eastAsia="en-GB"/>
              </w:rPr>
              <w:t>Advanced Techniques</w:t>
            </w:r>
            <w:r w:rsidRPr="00BB7F7B">
              <w:rPr>
                <w:rFonts w:ascii="Arial" w:hAnsi="Arial" w:cs="Arial"/>
                <w:bCs/>
                <w:sz w:val="20"/>
                <w:szCs w:val="20"/>
                <w:lang w:eastAsia="en-GB"/>
              </w:rPr>
              <w:t>.</w:t>
            </w:r>
          </w:p>
        </w:tc>
        <w:tc>
          <w:tcPr>
            <w:tcW w:w="1843" w:type="dxa"/>
            <w:tcBorders>
              <w:top w:val="single" w:sz="12" w:space="0" w:color="000001"/>
              <w:left w:val="single" w:sz="2" w:space="0" w:color="000001"/>
              <w:bottom w:val="single" w:sz="2" w:space="0" w:color="000001"/>
              <w:right w:val="nil"/>
            </w:tcBorders>
            <w:shd w:val="clear" w:color="auto" w:fill="FFFFFF"/>
            <w:tcMar>
              <w:left w:w="99" w:type="dxa"/>
            </w:tcMar>
          </w:tcPr>
          <w:p w:rsidR="00323F42" w:rsidRPr="00BB7F7B" w:rsidRDefault="00323F42" w:rsidP="00D06979">
            <w:pPr>
              <w:spacing w:after="120"/>
              <w:rPr>
                <w:rFonts w:ascii="Arial" w:hAnsi="Arial" w:cs="Arial"/>
                <w:bCs/>
                <w:sz w:val="20"/>
                <w:szCs w:val="20"/>
                <w:lang w:eastAsia="en-GB"/>
              </w:rPr>
            </w:pPr>
            <w:r w:rsidRPr="00BB7F7B">
              <w:rPr>
                <w:rFonts w:ascii="Arial" w:hAnsi="Arial" w:cs="Arial"/>
                <w:bCs/>
                <w:sz w:val="20"/>
                <w:szCs w:val="20"/>
                <w:lang w:eastAsia="en-GB"/>
              </w:rPr>
              <w:t xml:space="preserve">Some limited use of the </w:t>
            </w:r>
            <w:r w:rsidRPr="00BB7F7B">
              <w:rPr>
                <w:rFonts w:ascii="Arial" w:hAnsi="Arial" w:cs="Arial"/>
                <w:bCs/>
                <w:i/>
                <w:sz w:val="20"/>
                <w:szCs w:val="20"/>
                <w:lang w:eastAsia="en-GB"/>
              </w:rPr>
              <w:t>Advanced Techniques</w:t>
            </w:r>
            <w:r w:rsidRPr="00BB7F7B">
              <w:rPr>
                <w:rFonts w:ascii="Arial" w:hAnsi="Arial" w:cs="Arial"/>
                <w:bCs/>
                <w:sz w:val="20"/>
                <w:szCs w:val="20"/>
                <w:lang w:eastAsia="en-GB"/>
              </w:rPr>
              <w:t xml:space="preserve"> (three).</w:t>
            </w:r>
          </w:p>
        </w:tc>
        <w:tc>
          <w:tcPr>
            <w:tcW w:w="2409" w:type="dxa"/>
            <w:tcBorders>
              <w:top w:val="single" w:sz="12" w:space="0" w:color="000001"/>
              <w:left w:val="single" w:sz="2" w:space="0" w:color="000001"/>
              <w:bottom w:val="single" w:sz="2" w:space="0" w:color="000001"/>
              <w:right w:val="nil"/>
            </w:tcBorders>
            <w:shd w:val="clear" w:color="auto" w:fill="FFFFFF"/>
          </w:tcPr>
          <w:p w:rsidR="00323F42" w:rsidRPr="00BB7F7B" w:rsidRDefault="00323F42" w:rsidP="00D06979">
            <w:pPr>
              <w:spacing w:after="120"/>
              <w:rPr>
                <w:rFonts w:ascii="Arial" w:hAnsi="Arial" w:cs="Arial"/>
                <w:bCs/>
                <w:sz w:val="20"/>
                <w:szCs w:val="20"/>
                <w:lang w:eastAsia="en-GB"/>
              </w:rPr>
            </w:pPr>
            <w:r w:rsidRPr="00BB7F7B">
              <w:rPr>
                <w:rFonts w:ascii="Arial" w:hAnsi="Arial" w:cs="Arial"/>
                <w:bCs/>
                <w:sz w:val="20"/>
                <w:szCs w:val="20"/>
                <w:lang w:eastAsia="en-GB"/>
              </w:rPr>
              <w:t xml:space="preserve">Overall decent use of </w:t>
            </w:r>
            <w:r w:rsidRPr="00BB7F7B">
              <w:rPr>
                <w:rFonts w:ascii="Arial" w:hAnsi="Arial" w:cs="Arial"/>
                <w:bCs/>
                <w:i/>
                <w:sz w:val="20"/>
                <w:szCs w:val="20"/>
                <w:lang w:eastAsia="en-GB"/>
              </w:rPr>
              <w:t>Advanced Techniques</w:t>
            </w:r>
            <w:r w:rsidRPr="00BB7F7B">
              <w:rPr>
                <w:rFonts w:ascii="Arial" w:hAnsi="Arial" w:cs="Arial"/>
                <w:bCs/>
                <w:sz w:val="20"/>
                <w:szCs w:val="20"/>
                <w:lang w:eastAsia="en-GB"/>
              </w:rPr>
              <w:t xml:space="preserve"> (at least three implemented effectively) </w:t>
            </w:r>
          </w:p>
        </w:tc>
        <w:tc>
          <w:tcPr>
            <w:tcW w:w="2410" w:type="dxa"/>
            <w:tcBorders>
              <w:top w:val="single" w:sz="12" w:space="0" w:color="000001"/>
              <w:left w:val="single" w:sz="2" w:space="0" w:color="000001"/>
              <w:bottom w:val="single" w:sz="2" w:space="0" w:color="000001"/>
              <w:right w:val="single" w:sz="12" w:space="0" w:color="000001"/>
            </w:tcBorders>
            <w:shd w:val="clear" w:color="auto" w:fill="FFFFFF"/>
            <w:tcMar>
              <w:left w:w="99" w:type="dxa"/>
            </w:tcMar>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 xml:space="preserve">Good use </w:t>
            </w:r>
            <w:r w:rsidRPr="00BB7F7B">
              <w:rPr>
                <w:rFonts w:ascii="Arial" w:hAnsi="Arial" w:cs="Arial"/>
                <w:bCs/>
                <w:i/>
                <w:sz w:val="20"/>
                <w:szCs w:val="20"/>
                <w:lang w:eastAsia="en-GB"/>
              </w:rPr>
              <w:t>of Advanced Techniques</w:t>
            </w:r>
            <w:r w:rsidRPr="00BB7F7B">
              <w:rPr>
                <w:rFonts w:ascii="Arial" w:hAnsi="Arial" w:cs="Arial"/>
                <w:bCs/>
                <w:sz w:val="20"/>
                <w:szCs w:val="20"/>
                <w:lang w:eastAsia="en-GB"/>
              </w:rPr>
              <w:t xml:space="preserve"> (at least three), but limited integration.</w:t>
            </w:r>
          </w:p>
        </w:tc>
        <w:tc>
          <w:tcPr>
            <w:tcW w:w="2410" w:type="dxa"/>
            <w:tcBorders>
              <w:top w:val="single" w:sz="12" w:space="0" w:color="000001"/>
              <w:left w:val="single" w:sz="2" w:space="0" w:color="000001"/>
              <w:bottom w:val="single" w:sz="2" w:space="0" w:color="000001"/>
              <w:right w:val="single" w:sz="12" w:space="0" w:color="000001"/>
            </w:tcBorders>
            <w:shd w:val="clear" w:color="auto" w:fill="FFFFFF"/>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 xml:space="preserve">Excellent use of </w:t>
            </w:r>
            <w:r w:rsidRPr="00BB7F7B">
              <w:rPr>
                <w:rFonts w:ascii="Arial" w:hAnsi="Arial" w:cs="Arial"/>
                <w:bCs/>
                <w:i/>
                <w:sz w:val="20"/>
                <w:szCs w:val="20"/>
                <w:lang w:eastAsia="en-GB"/>
              </w:rPr>
              <w:t>Advanced Techniques</w:t>
            </w:r>
            <w:r w:rsidRPr="00BB7F7B">
              <w:rPr>
                <w:rFonts w:ascii="Arial" w:hAnsi="Arial" w:cs="Arial"/>
                <w:bCs/>
                <w:sz w:val="20"/>
                <w:szCs w:val="20"/>
                <w:lang w:eastAsia="en-GB"/>
              </w:rPr>
              <w:t xml:space="preserve">, including effective synthesis of </w:t>
            </w:r>
            <w:r w:rsidRPr="00BB7F7B">
              <w:rPr>
                <w:rFonts w:ascii="Arial" w:hAnsi="Arial" w:cs="Arial"/>
                <w:bCs/>
                <w:i/>
                <w:sz w:val="20"/>
                <w:szCs w:val="20"/>
                <w:lang w:eastAsia="en-GB"/>
              </w:rPr>
              <w:t>Techniques</w:t>
            </w:r>
            <w:r w:rsidRPr="00BB7F7B">
              <w:rPr>
                <w:rFonts w:ascii="Arial" w:hAnsi="Arial" w:cs="Arial"/>
                <w:bCs/>
                <w:sz w:val="20"/>
                <w:szCs w:val="20"/>
                <w:lang w:eastAsia="en-GB"/>
              </w:rPr>
              <w:t>, with vision outlined in report.</w:t>
            </w:r>
          </w:p>
        </w:tc>
      </w:tr>
      <w:tr w:rsidR="00323F42" w:rsidTr="00323F42">
        <w:trPr>
          <w:trHeight w:val="971"/>
        </w:trPr>
        <w:tc>
          <w:tcPr>
            <w:tcW w:w="2125" w:type="dxa"/>
            <w:tcBorders>
              <w:top w:val="single" w:sz="2" w:space="0" w:color="000001"/>
              <w:left w:val="single" w:sz="12" w:space="0" w:color="000001"/>
              <w:bottom w:val="single" w:sz="12" w:space="0" w:color="000001"/>
              <w:right w:val="nil"/>
            </w:tcBorders>
            <w:shd w:val="clear" w:color="auto" w:fill="FFFFFF"/>
            <w:tcMar>
              <w:left w:w="63" w:type="dxa"/>
            </w:tcMar>
          </w:tcPr>
          <w:p w:rsidR="00323F42" w:rsidRPr="00BB7F7B" w:rsidRDefault="00323F42" w:rsidP="00D06979">
            <w:pPr>
              <w:suppressAutoHyphens w:val="0"/>
              <w:spacing w:after="160" w:line="259" w:lineRule="auto"/>
              <w:rPr>
                <w:rFonts w:ascii="Arial" w:hAnsi="Arial" w:cs="Arial"/>
                <w:bCs/>
                <w:sz w:val="20"/>
                <w:szCs w:val="20"/>
                <w:lang w:eastAsia="en-GB"/>
              </w:rPr>
            </w:pPr>
            <w:r w:rsidRPr="00BB7F7B">
              <w:rPr>
                <w:rFonts w:ascii="Arial" w:hAnsi="Arial" w:cs="Arial"/>
                <w:bCs/>
                <w:i/>
                <w:sz w:val="20"/>
                <w:szCs w:val="20"/>
                <w:lang w:eastAsia="en-GB"/>
              </w:rPr>
              <w:t>Interaction</w:t>
            </w:r>
            <w:r w:rsidRPr="00BB7F7B">
              <w:rPr>
                <w:rFonts w:ascii="Arial" w:hAnsi="Arial" w:cs="Arial"/>
                <w:bCs/>
                <w:sz w:val="20"/>
                <w:szCs w:val="20"/>
                <w:lang w:eastAsia="en-GB"/>
              </w:rPr>
              <w:t xml:space="preserve"> and </w:t>
            </w:r>
            <w:r w:rsidRPr="00BB7F7B">
              <w:rPr>
                <w:rFonts w:ascii="Arial" w:hAnsi="Arial" w:cs="Arial"/>
                <w:bCs/>
                <w:i/>
                <w:sz w:val="20"/>
                <w:szCs w:val="20"/>
                <w:lang w:eastAsia="en-GB"/>
              </w:rPr>
              <w:t>Collision</w:t>
            </w:r>
          </w:p>
          <w:p w:rsidR="00323F42" w:rsidRPr="00BB7F7B" w:rsidRDefault="00323F42" w:rsidP="00D06979">
            <w:pPr>
              <w:tabs>
                <w:tab w:val="left" w:pos="720"/>
              </w:tabs>
              <w:suppressAutoHyphens w:val="0"/>
              <w:spacing w:after="160" w:line="259" w:lineRule="auto"/>
              <w:rPr>
                <w:rFonts w:ascii="Arial" w:hAnsi="Arial" w:cs="Arial"/>
                <w:bCs/>
                <w:sz w:val="20"/>
                <w:szCs w:val="20"/>
                <w:lang w:eastAsia="en-GB"/>
              </w:rPr>
            </w:pPr>
          </w:p>
        </w:tc>
        <w:tc>
          <w:tcPr>
            <w:tcW w:w="1845" w:type="dxa"/>
            <w:tcBorders>
              <w:top w:val="single" w:sz="2" w:space="0" w:color="000001"/>
              <w:left w:val="single" w:sz="2" w:space="0" w:color="000001"/>
              <w:bottom w:val="single" w:sz="12" w:space="0" w:color="000001"/>
              <w:right w:val="single" w:sz="2" w:space="0" w:color="000001"/>
            </w:tcBorders>
            <w:shd w:val="clear" w:color="auto" w:fill="FFFFFF"/>
          </w:tcPr>
          <w:p w:rsidR="00323F42" w:rsidRPr="00BB7F7B" w:rsidRDefault="00323F42" w:rsidP="00D06979">
            <w:pPr>
              <w:spacing w:after="120"/>
              <w:rPr>
                <w:rFonts w:ascii="Arial" w:hAnsi="Arial" w:cs="Arial"/>
                <w:bCs/>
                <w:sz w:val="20"/>
                <w:szCs w:val="20"/>
                <w:lang w:eastAsia="en-GB"/>
              </w:rPr>
            </w:pPr>
            <w:r>
              <w:rPr>
                <w:rFonts w:ascii="Arial" w:hAnsi="Arial" w:cs="Arial"/>
                <w:bCs/>
                <w:sz w:val="20"/>
                <w:szCs w:val="20"/>
                <w:lang w:eastAsia="en-GB"/>
              </w:rPr>
              <w:t>Did not submit.</w:t>
            </w:r>
          </w:p>
        </w:tc>
        <w:tc>
          <w:tcPr>
            <w:tcW w:w="1701" w:type="dxa"/>
            <w:tcBorders>
              <w:top w:val="single" w:sz="2" w:space="0" w:color="000001"/>
              <w:left w:val="single" w:sz="2" w:space="0" w:color="000001"/>
              <w:bottom w:val="single" w:sz="12" w:space="0" w:color="000001"/>
              <w:right w:val="nil"/>
            </w:tcBorders>
            <w:shd w:val="clear" w:color="auto" w:fill="FFFFFF"/>
            <w:tcMar>
              <w:left w:w="99" w:type="dxa"/>
            </w:tcMar>
          </w:tcPr>
          <w:p w:rsidR="00323F42" w:rsidRPr="00BB7F7B" w:rsidRDefault="00323F42" w:rsidP="00D06979">
            <w:pPr>
              <w:spacing w:after="120"/>
              <w:rPr>
                <w:rFonts w:ascii="Arial" w:hAnsi="Arial" w:cs="Arial"/>
                <w:bCs/>
                <w:sz w:val="20"/>
                <w:szCs w:val="20"/>
                <w:lang w:eastAsia="en-GB"/>
              </w:rPr>
            </w:pPr>
            <w:r w:rsidRPr="00BB7F7B">
              <w:rPr>
                <w:rFonts w:ascii="Arial" w:hAnsi="Arial" w:cs="Arial"/>
                <w:bCs/>
                <w:sz w:val="20"/>
                <w:szCs w:val="20"/>
                <w:lang w:eastAsia="en-GB"/>
              </w:rPr>
              <w:t xml:space="preserve">No </w:t>
            </w:r>
            <w:r w:rsidRPr="00BB7F7B">
              <w:rPr>
                <w:rFonts w:ascii="Arial" w:hAnsi="Arial" w:cs="Arial"/>
                <w:bCs/>
                <w:i/>
                <w:sz w:val="20"/>
                <w:szCs w:val="20"/>
                <w:lang w:eastAsia="en-GB"/>
              </w:rPr>
              <w:t>Interaction</w:t>
            </w:r>
            <w:r w:rsidRPr="00BB7F7B">
              <w:rPr>
                <w:rFonts w:ascii="Arial" w:hAnsi="Arial" w:cs="Arial"/>
                <w:bCs/>
                <w:sz w:val="20"/>
                <w:szCs w:val="20"/>
                <w:lang w:eastAsia="en-GB"/>
              </w:rPr>
              <w:t xml:space="preserve"> or </w:t>
            </w:r>
            <w:r w:rsidRPr="00BB7F7B">
              <w:rPr>
                <w:rFonts w:ascii="Arial" w:hAnsi="Arial" w:cs="Arial"/>
                <w:bCs/>
                <w:i/>
                <w:sz w:val="20"/>
                <w:szCs w:val="20"/>
                <w:lang w:eastAsia="en-GB"/>
              </w:rPr>
              <w:t>Collision</w:t>
            </w:r>
            <w:r w:rsidRPr="00BB7F7B">
              <w:rPr>
                <w:rFonts w:ascii="Arial" w:hAnsi="Arial" w:cs="Arial"/>
                <w:bCs/>
                <w:sz w:val="20"/>
                <w:szCs w:val="20"/>
                <w:lang w:eastAsia="en-GB"/>
              </w:rPr>
              <w:t>.</w:t>
            </w:r>
          </w:p>
        </w:tc>
        <w:tc>
          <w:tcPr>
            <w:tcW w:w="1843" w:type="dxa"/>
            <w:tcBorders>
              <w:top w:val="single" w:sz="2" w:space="0" w:color="000001"/>
              <w:left w:val="single" w:sz="2" w:space="0" w:color="000001"/>
              <w:bottom w:val="single" w:sz="12" w:space="0" w:color="000001"/>
              <w:right w:val="nil"/>
            </w:tcBorders>
            <w:shd w:val="clear" w:color="auto" w:fill="FFFFFF"/>
            <w:tcMar>
              <w:left w:w="99" w:type="dxa"/>
            </w:tcMar>
          </w:tcPr>
          <w:p w:rsidR="00323F42" w:rsidRPr="00BB7F7B" w:rsidRDefault="00323F42" w:rsidP="00D06979">
            <w:pPr>
              <w:spacing w:after="120"/>
              <w:rPr>
                <w:rFonts w:ascii="Arial" w:hAnsi="Arial" w:cs="Arial"/>
                <w:bCs/>
                <w:sz w:val="20"/>
                <w:szCs w:val="20"/>
                <w:lang w:eastAsia="en-GB"/>
              </w:rPr>
            </w:pPr>
            <w:r w:rsidRPr="00BB7F7B">
              <w:rPr>
                <w:rFonts w:ascii="Arial" w:hAnsi="Arial" w:cs="Arial"/>
                <w:bCs/>
                <w:sz w:val="20"/>
                <w:szCs w:val="20"/>
                <w:lang w:eastAsia="en-GB"/>
              </w:rPr>
              <w:t xml:space="preserve">Limited </w:t>
            </w:r>
            <w:r w:rsidRPr="00BB7F7B">
              <w:rPr>
                <w:rFonts w:ascii="Arial" w:hAnsi="Arial" w:cs="Arial"/>
                <w:bCs/>
                <w:i/>
                <w:sz w:val="20"/>
                <w:szCs w:val="20"/>
                <w:lang w:eastAsia="en-GB"/>
              </w:rPr>
              <w:t>Interaction</w:t>
            </w:r>
            <w:r w:rsidRPr="00BB7F7B">
              <w:rPr>
                <w:rFonts w:ascii="Arial" w:hAnsi="Arial" w:cs="Arial"/>
                <w:bCs/>
                <w:sz w:val="20"/>
                <w:szCs w:val="20"/>
                <w:lang w:eastAsia="en-GB"/>
              </w:rPr>
              <w:t xml:space="preserve"> or </w:t>
            </w:r>
            <w:r w:rsidRPr="00BB7F7B">
              <w:rPr>
                <w:rFonts w:ascii="Arial" w:hAnsi="Arial" w:cs="Arial"/>
                <w:bCs/>
                <w:i/>
                <w:sz w:val="20"/>
                <w:szCs w:val="20"/>
                <w:lang w:eastAsia="en-GB"/>
              </w:rPr>
              <w:t>Collision</w:t>
            </w:r>
            <w:r w:rsidRPr="00BB7F7B">
              <w:rPr>
                <w:rFonts w:ascii="Arial" w:hAnsi="Arial" w:cs="Arial"/>
                <w:bCs/>
                <w:sz w:val="20"/>
                <w:szCs w:val="20"/>
                <w:lang w:eastAsia="en-GB"/>
              </w:rPr>
              <w:t xml:space="preserve">, or very rudimentary use </w:t>
            </w:r>
            <w:r w:rsidRPr="00BB7F7B">
              <w:rPr>
                <w:rFonts w:ascii="Arial" w:hAnsi="Arial" w:cs="Arial"/>
                <w:bCs/>
                <w:i/>
                <w:sz w:val="20"/>
                <w:szCs w:val="20"/>
                <w:lang w:eastAsia="en-GB"/>
              </w:rPr>
              <w:t>Interaction Events</w:t>
            </w:r>
            <w:r w:rsidRPr="00BB7F7B">
              <w:rPr>
                <w:rFonts w:ascii="Arial" w:hAnsi="Arial" w:cs="Arial"/>
                <w:bCs/>
                <w:sz w:val="20"/>
                <w:szCs w:val="20"/>
                <w:lang w:eastAsia="en-GB"/>
              </w:rPr>
              <w:t>.</w:t>
            </w:r>
          </w:p>
        </w:tc>
        <w:tc>
          <w:tcPr>
            <w:tcW w:w="2409" w:type="dxa"/>
            <w:tcBorders>
              <w:top w:val="single" w:sz="2" w:space="0" w:color="000001"/>
              <w:left w:val="single" w:sz="2" w:space="0" w:color="000001"/>
              <w:bottom w:val="single" w:sz="12" w:space="0" w:color="000001"/>
              <w:right w:val="nil"/>
            </w:tcBorders>
            <w:shd w:val="clear" w:color="auto" w:fill="FFFFFF"/>
            <w:tcMar>
              <w:left w:w="99" w:type="dxa"/>
            </w:tcMar>
          </w:tcPr>
          <w:p w:rsidR="00323F42" w:rsidRPr="00BB7F7B" w:rsidRDefault="00323F42" w:rsidP="00D06979">
            <w:pPr>
              <w:spacing w:after="120"/>
              <w:rPr>
                <w:rFonts w:ascii="Arial" w:hAnsi="Arial" w:cs="Arial"/>
                <w:bCs/>
                <w:sz w:val="20"/>
                <w:szCs w:val="20"/>
                <w:lang w:eastAsia="en-GB"/>
              </w:rPr>
            </w:pPr>
            <w:r w:rsidRPr="00BB7F7B">
              <w:rPr>
                <w:rFonts w:ascii="Arial" w:hAnsi="Arial" w:cs="Arial"/>
                <w:bCs/>
                <w:sz w:val="20"/>
                <w:szCs w:val="20"/>
                <w:lang w:eastAsia="en-GB"/>
              </w:rPr>
              <w:t xml:space="preserve">Overall decent use of </w:t>
            </w:r>
            <w:r w:rsidRPr="00BB7F7B">
              <w:rPr>
                <w:rFonts w:ascii="Arial" w:hAnsi="Arial" w:cs="Arial"/>
                <w:bCs/>
                <w:i/>
                <w:sz w:val="20"/>
                <w:szCs w:val="20"/>
                <w:lang w:eastAsia="en-GB"/>
              </w:rPr>
              <w:t>Interaction</w:t>
            </w:r>
            <w:r w:rsidRPr="00BB7F7B">
              <w:rPr>
                <w:rFonts w:ascii="Arial" w:hAnsi="Arial" w:cs="Arial"/>
                <w:bCs/>
                <w:sz w:val="20"/>
                <w:szCs w:val="20"/>
                <w:lang w:eastAsia="en-GB"/>
              </w:rPr>
              <w:t xml:space="preserve"> and </w:t>
            </w:r>
            <w:r w:rsidRPr="00BB7F7B">
              <w:rPr>
                <w:rFonts w:ascii="Arial" w:hAnsi="Arial" w:cs="Arial"/>
                <w:bCs/>
                <w:i/>
                <w:sz w:val="20"/>
                <w:szCs w:val="20"/>
                <w:lang w:eastAsia="en-GB"/>
              </w:rPr>
              <w:t>Collision</w:t>
            </w:r>
            <w:r w:rsidRPr="00BB7F7B">
              <w:rPr>
                <w:rFonts w:ascii="Arial" w:hAnsi="Arial" w:cs="Arial"/>
                <w:bCs/>
                <w:sz w:val="20"/>
                <w:szCs w:val="20"/>
                <w:lang w:eastAsia="en-GB"/>
              </w:rPr>
              <w:t>, but poor overall sense of immersion.</w:t>
            </w:r>
          </w:p>
        </w:tc>
        <w:tc>
          <w:tcPr>
            <w:tcW w:w="2410" w:type="dxa"/>
            <w:tcBorders>
              <w:top w:val="single" w:sz="2" w:space="0" w:color="000001"/>
              <w:left w:val="single" w:sz="2" w:space="0" w:color="000001"/>
              <w:bottom w:val="single" w:sz="12" w:space="0" w:color="000001"/>
              <w:right w:val="nil"/>
            </w:tcBorders>
            <w:shd w:val="clear" w:color="auto" w:fill="FFFFFF"/>
            <w:tcMar>
              <w:left w:w="99" w:type="dxa"/>
            </w:tcMar>
          </w:tcPr>
          <w:p w:rsidR="00323F42" w:rsidRPr="00BB7F7B" w:rsidRDefault="00323F42" w:rsidP="00D06979">
            <w:pPr>
              <w:spacing w:after="120"/>
              <w:rPr>
                <w:rFonts w:ascii="Arial" w:hAnsi="Arial" w:cs="Arial"/>
                <w:bCs/>
                <w:sz w:val="20"/>
                <w:szCs w:val="20"/>
                <w:lang w:eastAsia="en-GB"/>
              </w:rPr>
            </w:pPr>
            <w:r w:rsidRPr="00BB7F7B">
              <w:rPr>
                <w:rFonts w:ascii="Arial" w:hAnsi="Arial" w:cs="Arial"/>
                <w:bCs/>
                <w:sz w:val="20"/>
                <w:szCs w:val="20"/>
                <w:lang w:eastAsia="en-GB"/>
              </w:rPr>
              <w:t xml:space="preserve">Good overall use of </w:t>
            </w:r>
            <w:r w:rsidRPr="00BB7F7B">
              <w:rPr>
                <w:rFonts w:ascii="Arial" w:hAnsi="Arial" w:cs="Arial"/>
                <w:bCs/>
                <w:i/>
                <w:sz w:val="20"/>
                <w:szCs w:val="20"/>
                <w:lang w:eastAsia="en-GB"/>
              </w:rPr>
              <w:t xml:space="preserve">Interaction </w:t>
            </w:r>
            <w:r w:rsidRPr="00BB7F7B">
              <w:rPr>
                <w:rFonts w:ascii="Arial" w:hAnsi="Arial" w:cs="Arial"/>
                <w:bCs/>
                <w:sz w:val="20"/>
                <w:szCs w:val="20"/>
                <w:lang w:eastAsia="en-GB"/>
              </w:rPr>
              <w:t xml:space="preserve">and </w:t>
            </w:r>
            <w:r w:rsidRPr="00BB7F7B">
              <w:rPr>
                <w:rFonts w:ascii="Arial" w:hAnsi="Arial" w:cs="Arial"/>
                <w:bCs/>
                <w:i/>
                <w:sz w:val="20"/>
                <w:szCs w:val="20"/>
                <w:lang w:eastAsia="en-GB"/>
              </w:rPr>
              <w:t xml:space="preserve">Collision </w:t>
            </w:r>
            <w:r w:rsidRPr="00BB7F7B">
              <w:rPr>
                <w:rFonts w:ascii="Arial" w:hAnsi="Arial" w:cs="Arial"/>
                <w:bCs/>
                <w:sz w:val="20"/>
                <w:szCs w:val="20"/>
                <w:lang w:eastAsia="en-GB"/>
              </w:rPr>
              <w:t xml:space="preserve">with some consideration of immersion.  </w:t>
            </w:r>
          </w:p>
        </w:tc>
        <w:tc>
          <w:tcPr>
            <w:tcW w:w="2410" w:type="dxa"/>
            <w:tcBorders>
              <w:top w:val="single" w:sz="2" w:space="0" w:color="000001"/>
              <w:left w:val="single" w:sz="2" w:space="0" w:color="000001"/>
              <w:bottom w:val="single" w:sz="12" w:space="0" w:color="000001"/>
              <w:right w:val="single" w:sz="12" w:space="0" w:color="000001"/>
            </w:tcBorders>
            <w:shd w:val="clear" w:color="auto" w:fill="FFFFFF"/>
            <w:tcMar>
              <w:left w:w="99" w:type="dxa"/>
            </w:tcMar>
          </w:tcPr>
          <w:p w:rsidR="00323F42" w:rsidRPr="00BB7F7B" w:rsidRDefault="00323F42" w:rsidP="0078443D">
            <w:pPr>
              <w:rPr>
                <w:rFonts w:ascii="Arial" w:hAnsi="Arial" w:cs="Arial"/>
                <w:bCs/>
                <w:sz w:val="20"/>
                <w:szCs w:val="20"/>
                <w:lang w:eastAsia="en-GB"/>
              </w:rPr>
            </w:pPr>
            <w:r w:rsidRPr="00BB7F7B">
              <w:rPr>
                <w:rFonts w:ascii="Arial" w:hAnsi="Arial" w:cs="Arial"/>
                <w:bCs/>
                <w:sz w:val="20"/>
                <w:szCs w:val="20"/>
                <w:lang w:eastAsia="en-GB"/>
              </w:rPr>
              <w:t xml:space="preserve">Excellent use of </w:t>
            </w:r>
            <w:r w:rsidRPr="00BB7F7B">
              <w:rPr>
                <w:rFonts w:ascii="Arial" w:hAnsi="Arial" w:cs="Arial"/>
                <w:bCs/>
                <w:i/>
                <w:sz w:val="20"/>
                <w:szCs w:val="20"/>
                <w:lang w:eastAsia="en-GB"/>
              </w:rPr>
              <w:t>Interaction</w:t>
            </w:r>
            <w:r w:rsidRPr="00BB7F7B">
              <w:rPr>
                <w:rFonts w:ascii="Arial" w:hAnsi="Arial" w:cs="Arial"/>
                <w:bCs/>
                <w:sz w:val="20"/>
                <w:szCs w:val="20"/>
                <w:lang w:eastAsia="en-GB"/>
              </w:rPr>
              <w:t xml:space="preserve"> and </w:t>
            </w:r>
            <w:r w:rsidRPr="00BB7F7B">
              <w:rPr>
                <w:rFonts w:ascii="Arial" w:hAnsi="Arial" w:cs="Arial"/>
                <w:bCs/>
                <w:i/>
                <w:sz w:val="20"/>
                <w:szCs w:val="20"/>
                <w:lang w:eastAsia="en-GB"/>
              </w:rPr>
              <w:t>Collision</w:t>
            </w:r>
            <w:r w:rsidRPr="00BB7F7B">
              <w:rPr>
                <w:rFonts w:ascii="Arial" w:hAnsi="Arial" w:cs="Arial"/>
                <w:bCs/>
                <w:sz w:val="20"/>
                <w:szCs w:val="20"/>
                <w:lang w:eastAsia="en-GB"/>
              </w:rPr>
              <w:t xml:space="preserve"> and very immersive experience. </w:t>
            </w:r>
          </w:p>
          <w:p w:rsidR="00323F42" w:rsidRPr="00BB7F7B" w:rsidRDefault="00323F42" w:rsidP="0078443D">
            <w:pPr>
              <w:spacing w:after="120"/>
              <w:rPr>
                <w:rFonts w:ascii="Arial" w:hAnsi="Arial" w:cs="Arial"/>
                <w:bCs/>
                <w:sz w:val="20"/>
                <w:szCs w:val="20"/>
                <w:lang w:eastAsia="en-GB"/>
              </w:rPr>
            </w:pPr>
          </w:p>
        </w:tc>
      </w:tr>
      <w:tr w:rsidR="00323F42" w:rsidTr="00323F42">
        <w:trPr>
          <w:trHeight w:val="689"/>
        </w:trPr>
        <w:tc>
          <w:tcPr>
            <w:tcW w:w="2125" w:type="dxa"/>
            <w:tcBorders>
              <w:top w:val="nil"/>
              <w:left w:val="single" w:sz="12" w:space="0" w:color="000001"/>
              <w:bottom w:val="single" w:sz="2" w:space="0" w:color="000001"/>
              <w:right w:val="nil"/>
            </w:tcBorders>
            <w:shd w:val="clear" w:color="auto" w:fill="FFFFFF"/>
            <w:tcMar>
              <w:left w:w="63" w:type="dxa"/>
            </w:tcMar>
          </w:tcPr>
          <w:p w:rsidR="00323F42" w:rsidRPr="00BB7F7B" w:rsidRDefault="00323F42" w:rsidP="0078443D">
            <w:pPr>
              <w:rPr>
                <w:rFonts w:ascii="Arial" w:hAnsi="Arial" w:cs="Arial"/>
                <w:bCs/>
                <w:sz w:val="20"/>
                <w:szCs w:val="20"/>
                <w:lang w:eastAsia="en-GB"/>
              </w:rPr>
            </w:pPr>
          </w:p>
          <w:p w:rsidR="00323F42" w:rsidRPr="00BB7F7B" w:rsidRDefault="00323F42" w:rsidP="0078443D">
            <w:pPr>
              <w:rPr>
                <w:rFonts w:ascii="Arial" w:hAnsi="Arial" w:cs="Arial"/>
                <w:bCs/>
                <w:sz w:val="20"/>
                <w:szCs w:val="20"/>
                <w:lang w:eastAsia="en-GB"/>
              </w:rPr>
            </w:pPr>
            <w:r w:rsidRPr="00BB7F7B">
              <w:rPr>
                <w:rFonts w:ascii="Arial" w:hAnsi="Arial" w:cs="Arial"/>
                <w:bCs/>
                <w:i/>
                <w:sz w:val="20"/>
                <w:szCs w:val="20"/>
                <w:lang w:eastAsia="en-GB"/>
              </w:rPr>
              <w:t>C#</w:t>
            </w:r>
            <w:r w:rsidRPr="00BB7F7B">
              <w:rPr>
                <w:rFonts w:ascii="Arial" w:hAnsi="Arial" w:cs="Arial"/>
                <w:bCs/>
                <w:sz w:val="20"/>
                <w:szCs w:val="20"/>
                <w:lang w:eastAsia="en-GB"/>
              </w:rPr>
              <w:t xml:space="preserve"> Code</w:t>
            </w:r>
          </w:p>
        </w:tc>
        <w:tc>
          <w:tcPr>
            <w:tcW w:w="1845" w:type="dxa"/>
            <w:tcBorders>
              <w:top w:val="nil"/>
              <w:left w:val="single" w:sz="2" w:space="0" w:color="000001"/>
              <w:bottom w:val="single" w:sz="2" w:space="0" w:color="000001"/>
              <w:right w:val="single" w:sz="2" w:space="0" w:color="000001"/>
            </w:tcBorders>
            <w:shd w:val="clear" w:color="auto" w:fill="FFFFFF"/>
          </w:tcPr>
          <w:p w:rsidR="00323F42" w:rsidRPr="00BB7F7B" w:rsidRDefault="00323F42" w:rsidP="00AE4E35">
            <w:pPr>
              <w:spacing w:after="120"/>
              <w:rPr>
                <w:rFonts w:ascii="Arial" w:hAnsi="Arial" w:cs="Arial"/>
                <w:bCs/>
                <w:sz w:val="20"/>
                <w:szCs w:val="20"/>
                <w:lang w:eastAsia="en-GB"/>
              </w:rPr>
            </w:pPr>
            <w:r>
              <w:rPr>
                <w:rFonts w:ascii="Arial" w:hAnsi="Arial" w:cs="Arial"/>
                <w:bCs/>
                <w:sz w:val="20"/>
                <w:szCs w:val="20"/>
                <w:lang w:eastAsia="en-GB"/>
              </w:rPr>
              <w:t>Did not submit.</w:t>
            </w:r>
          </w:p>
        </w:tc>
        <w:tc>
          <w:tcPr>
            <w:tcW w:w="1701" w:type="dxa"/>
            <w:tcBorders>
              <w:top w:val="nil"/>
              <w:left w:val="single" w:sz="2" w:space="0" w:color="000001"/>
              <w:bottom w:val="single" w:sz="2" w:space="0" w:color="000001"/>
              <w:right w:val="nil"/>
            </w:tcBorders>
            <w:shd w:val="clear" w:color="auto" w:fill="FFFFFF"/>
            <w:tcMar>
              <w:left w:w="99" w:type="dxa"/>
            </w:tcMar>
          </w:tcPr>
          <w:p w:rsidR="00323F42" w:rsidRPr="00BB7F7B" w:rsidRDefault="00323F42" w:rsidP="00AE4E35">
            <w:pPr>
              <w:spacing w:after="120"/>
              <w:rPr>
                <w:rFonts w:ascii="Arial" w:hAnsi="Arial" w:cs="Arial"/>
                <w:bCs/>
                <w:sz w:val="20"/>
                <w:szCs w:val="20"/>
                <w:lang w:eastAsia="en-GB"/>
              </w:rPr>
            </w:pPr>
            <w:r w:rsidRPr="00BB7F7B">
              <w:rPr>
                <w:rFonts w:ascii="Arial" w:hAnsi="Arial" w:cs="Arial"/>
                <w:bCs/>
                <w:sz w:val="20"/>
                <w:szCs w:val="20"/>
                <w:lang w:eastAsia="en-GB"/>
              </w:rPr>
              <w:t>No use of</w:t>
            </w:r>
            <w:r w:rsidRPr="00BB7F7B">
              <w:rPr>
                <w:rFonts w:ascii="Arial" w:hAnsi="Arial" w:cs="Arial"/>
                <w:bCs/>
                <w:i/>
                <w:sz w:val="20"/>
                <w:szCs w:val="20"/>
                <w:lang w:eastAsia="en-GB"/>
              </w:rPr>
              <w:t xml:space="preserve"> C# </w:t>
            </w:r>
            <w:r w:rsidRPr="00BB7F7B">
              <w:rPr>
                <w:rFonts w:ascii="Arial" w:hAnsi="Arial" w:cs="Arial"/>
                <w:bCs/>
                <w:sz w:val="20"/>
                <w:szCs w:val="20"/>
                <w:lang w:eastAsia="en-GB"/>
              </w:rPr>
              <w:t>Code, or did not compile.</w:t>
            </w:r>
          </w:p>
        </w:tc>
        <w:tc>
          <w:tcPr>
            <w:tcW w:w="1843" w:type="dxa"/>
            <w:tcBorders>
              <w:top w:val="nil"/>
              <w:left w:val="single" w:sz="2" w:space="0" w:color="000001"/>
              <w:bottom w:val="single" w:sz="2" w:space="0" w:color="000001"/>
              <w:right w:val="nil"/>
            </w:tcBorders>
            <w:shd w:val="clear" w:color="auto" w:fill="FFFFFF"/>
            <w:tcMar>
              <w:left w:w="99" w:type="dxa"/>
            </w:tcMar>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 xml:space="preserve">Some attempt was made to follow the Code examples in Labs, no comments, or partially incomplete code. </w:t>
            </w:r>
          </w:p>
        </w:tc>
        <w:tc>
          <w:tcPr>
            <w:tcW w:w="2409" w:type="dxa"/>
            <w:tcBorders>
              <w:top w:val="nil"/>
              <w:left w:val="single" w:sz="2" w:space="0" w:color="000001"/>
              <w:bottom w:val="single" w:sz="2" w:space="0" w:color="000001"/>
              <w:right w:val="nil"/>
            </w:tcBorders>
            <w:shd w:val="clear" w:color="auto" w:fill="FFFFFF"/>
            <w:tcMar>
              <w:left w:w="99" w:type="dxa"/>
            </w:tcMar>
          </w:tcPr>
          <w:p w:rsidR="00323F42" w:rsidRPr="00BB7F7B" w:rsidRDefault="00323F42" w:rsidP="00AE4E35">
            <w:pPr>
              <w:spacing w:after="120"/>
              <w:rPr>
                <w:rFonts w:ascii="Arial" w:hAnsi="Arial" w:cs="Arial"/>
                <w:bCs/>
                <w:sz w:val="20"/>
                <w:szCs w:val="20"/>
                <w:lang w:eastAsia="en-GB"/>
              </w:rPr>
            </w:pPr>
            <w:r w:rsidRPr="00BB7F7B">
              <w:rPr>
                <w:rFonts w:ascii="Arial" w:hAnsi="Arial" w:cs="Arial"/>
                <w:bCs/>
                <w:sz w:val="20"/>
                <w:szCs w:val="20"/>
                <w:lang w:eastAsia="en-GB"/>
              </w:rPr>
              <w:t xml:space="preserve">A reasonable use of </w:t>
            </w:r>
            <w:r w:rsidRPr="00BB7F7B">
              <w:rPr>
                <w:rFonts w:ascii="Arial" w:hAnsi="Arial" w:cs="Arial"/>
                <w:bCs/>
                <w:i/>
                <w:sz w:val="20"/>
                <w:szCs w:val="20"/>
                <w:lang w:eastAsia="en-GB"/>
              </w:rPr>
              <w:t>C#</w:t>
            </w:r>
            <w:r w:rsidRPr="00BB7F7B">
              <w:rPr>
                <w:rFonts w:ascii="Arial" w:hAnsi="Arial" w:cs="Arial"/>
                <w:bCs/>
                <w:sz w:val="20"/>
                <w:szCs w:val="20"/>
                <w:lang w:eastAsia="en-GB"/>
              </w:rPr>
              <w:t xml:space="preserve"> Code, but not much understanding outside what was done in Labs, or limited commenting. </w:t>
            </w:r>
          </w:p>
        </w:tc>
        <w:tc>
          <w:tcPr>
            <w:tcW w:w="2410" w:type="dxa"/>
            <w:tcBorders>
              <w:top w:val="nil"/>
              <w:left w:val="single" w:sz="2" w:space="0" w:color="000001"/>
              <w:bottom w:val="single" w:sz="2" w:space="0" w:color="000001"/>
              <w:right w:val="nil"/>
            </w:tcBorders>
            <w:shd w:val="clear" w:color="auto" w:fill="FFFFFF"/>
            <w:tcMar>
              <w:left w:w="99" w:type="dxa"/>
            </w:tcMar>
          </w:tcPr>
          <w:p w:rsidR="00323F42" w:rsidRPr="00BB7F7B" w:rsidRDefault="00323F42" w:rsidP="00AE4E35">
            <w:pPr>
              <w:spacing w:after="120"/>
              <w:rPr>
                <w:rFonts w:ascii="Arial" w:hAnsi="Arial" w:cs="Arial"/>
                <w:bCs/>
                <w:sz w:val="20"/>
                <w:szCs w:val="20"/>
                <w:lang w:eastAsia="en-GB"/>
              </w:rPr>
            </w:pPr>
            <w:r w:rsidRPr="00BB7F7B">
              <w:rPr>
                <w:rFonts w:ascii="Arial" w:hAnsi="Arial" w:cs="Arial"/>
                <w:bCs/>
                <w:sz w:val="20"/>
                <w:szCs w:val="20"/>
                <w:lang w:eastAsia="en-GB"/>
              </w:rPr>
              <w:t>Overall, a good use of</w:t>
            </w:r>
            <w:r w:rsidRPr="00BB7F7B">
              <w:rPr>
                <w:rFonts w:ascii="Arial" w:hAnsi="Arial" w:cs="Arial"/>
                <w:bCs/>
                <w:i/>
                <w:sz w:val="20"/>
                <w:szCs w:val="20"/>
                <w:lang w:eastAsia="en-GB"/>
              </w:rPr>
              <w:t xml:space="preserve"> C#</w:t>
            </w:r>
            <w:r w:rsidRPr="00BB7F7B">
              <w:rPr>
                <w:rFonts w:ascii="Arial" w:hAnsi="Arial" w:cs="Arial"/>
                <w:bCs/>
                <w:sz w:val="20"/>
                <w:szCs w:val="20"/>
                <w:lang w:eastAsia="en-GB"/>
              </w:rPr>
              <w:t xml:space="preserve"> Code, attempts at innovation, but minor consistency issues. </w:t>
            </w:r>
          </w:p>
        </w:tc>
        <w:tc>
          <w:tcPr>
            <w:tcW w:w="2410" w:type="dxa"/>
            <w:tcBorders>
              <w:top w:val="nil"/>
              <w:left w:val="single" w:sz="2" w:space="0" w:color="000001"/>
              <w:bottom w:val="single" w:sz="2" w:space="0" w:color="000001"/>
              <w:right w:val="single" w:sz="12" w:space="0" w:color="000001"/>
            </w:tcBorders>
            <w:shd w:val="clear" w:color="auto" w:fill="FFFFFF"/>
            <w:tcMar>
              <w:left w:w="99" w:type="dxa"/>
            </w:tcMar>
          </w:tcPr>
          <w:p w:rsidR="00323F42" w:rsidRPr="00BB7F7B" w:rsidRDefault="00323F42" w:rsidP="00AE4E35">
            <w:pPr>
              <w:spacing w:after="120"/>
              <w:rPr>
                <w:rFonts w:ascii="Arial" w:hAnsi="Arial" w:cs="Arial"/>
                <w:bCs/>
                <w:sz w:val="20"/>
                <w:szCs w:val="20"/>
                <w:lang w:eastAsia="en-GB"/>
              </w:rPr>
            </w:pPr>
            <w:r w:rsidRPr="00BB7F7B">
              <w:rPr>
                <w:rFonts w:ascii="Arial" w:hAnsi="Arial" w:cs="Arial"/>
                <w:bCs/>
                <w:sz w:val="20"/>
                <w:szCs w:val="20"/>
                <w:lang w:eastAsia="en-GB"/>
              </w:rPr>
              <w:t xml:space="preserve">Excellent use of </w:t>
            </w:r>
            <w:r w:rsidRPr="00BB7F7B">
              <w:rPr>
                <w:rFonts w:ascii="Arial" w:hAnsi="Arial" w:cs="Arial"/>
                <w:bCs/>
                <w:i/>
                <w:sz w:val="20"/>
                <w:szCs w:val="20"/>
                <w:lang w:eastAsia="en-GB"/>
              </w:rPr>
              <w:t>C#</w:t>
            </w:r>
            <w:r w:rsidRPr="00BB7F7B">
              <w:rPr>
                <w:rFonts w:ascii="Arial" w:hAnsi="Arial" w:cs="Arial"/>
                <w:bCs/>
                <w:sz w:val="20"/>
                <w:szCs w:val="20"/>
                <w:lang w:eastAsia="en-GB"/>
              </w:rPr>
              <w:t xml:space="preserve"> Code, with an effective use of comments and high-level of innovation. </w:t>
            </w:r>
          </w:p>
        </w:tc>
      </w:tr>
      <w:tr w:rsidR="00323F42" w:rsidTr="00323F42">
        <w:trPr>
          <w:trHeight w:val="785"/>
        </w:trPr>
        <w:tc>
          <w:tcPr>
            <w:tcW w:w="2125" w:type="dxa"/>
            <w:tcBorders>
              <w:top w:val="nil"/>
              <w:left w:val="single" w:sz="12" w:space="0" w:color="000001"/>
              <w:bottom w:val="single" w:sz="2" w:space="0" w:color="000001"/>
              <w:right w:val="nil"/>
            </w:tcBorders>
            <w:shd w:val="clear" w:color="auto" w:fill="FFFFFF"/>
            <w:tcMar>
              <w:left w:w="63" w:type="dxa"/>
            </w:tcMar>
          </w:tcPr>
          <w:p w:rsidR="00323F42" w:rsidRPr="00BB7F7B" w:rsidRDefault="00323F42" w:rsidP="0078443D">
            <w:pPr>
              <w:rPr>
                <w:rFonts w:ascii="Arial" w:hAnsi="Arial" w:cs="Arial"/>
                <w:bCs/>
                <w:sz w:val="20"/>
                <w:szCs w:val="20"/>
                <w:lang w:eastAsia="en-GB"/>
              </w:rPr>
            </w:pPr>
            <w:r w:rsidRPr="00BB7F7B">
              <w:rPr>
                <w:rFonts w:ascii="Arial" w:hAnsi="Arial" w:cs="Arial"/>
                <w:bCs/>
                <w:sz w:val="20"/>
                <w:szCs w:val="20"/>
                <w:lang w:eastAsia="en-GB"/>
              </w:rPr>
              <w:t xml:space="preserve">Written Report </w:t>
            </w:r>
          </w:p>
          <w:p w:rsidR="00323F42" w:rsidRPr="00BB7F7B" w:rsidRDefault="00323F42" w:rsidP="0078443D">
            <w:pPr>
              <w:spacing w:after="120"/>
              <w:rPr>
                <w:rFonts w:ascii="Arial" w:hAnsi="Arial" w:cs="Arial"/>
                <w:bCs/>
                <w:sz w:val="20"/>
                <w:szCs w:val="20"/>
                <w:lang w:eastAsia="en-GB"/>
              </w:rPr>
            </w:pPr>
          </w:p>
        </w:tc>
        <w:tc>
          <w:tcPr>
            <w:tcW w:w="1845" w:type="dxa"/>
            <w:tcBorders>
              <w:top w:val="nil"/>
              <w:left w:val="single" w:sz="2" w:space="0" w:color="000001"/>
              <w:bottom w:val="single" w:sz="2" w:space="0" w:color="000001"/>
              <w:right w:val="single" w:sz="2" w:space="0" w:color="000001"/>
            </w:tcBorders>
            <w:shd w:val="clear" w:color="auto" w:fill="FFFFFF"/>
          </w:tcPr>
          <w:p w:rsidR="00323F42" w:rsidRPr="00BB7F7B" w:rsidRDefault="00323F42" w:rsidP="0078443D">
            <w:pPr>
              <w:spacing w:after="120"/>
              <w:rPr>
                <w:rFonts w:ascii="Arial" w:hAnsi="Arial" w:cs="Arial"/>
                <w:bCs/>
                <w:sz w:val="20"/>
                <w:szCs w:val="20"/>
                <w:lang w:eastAsia="en-GB"/>
              </w:rPr>
            </w:pPr>
            <w:r>
              <w:rPr>
                <w:rFonts w:ascii="Arial" w:hAnsi="Arial" w:cs="Arial"/>
                <w:bCs/>
                <w:sz w:val="20"/>
                <w:szCs w:val="20"/>
                <w:lang w:eastAsia="en-GB"/>
              </w:rPr>
              <w:t>Did not submit/very limited report.</w:t>
            </w:r>
          </w:p>
        </w:tc>
        <w:tc>
          <w:tcPr>
            <w:tcW w:w="1701" w:type="dxa"/>
            <w:tcBorders>
              <w:top w:val="nil"/>
              <w:left w:val="single" w:sz="2" w:space="0" w:color="000001"/>
              <w:bottom w:val="single" w:sz="2" w:space="0" w:color="000001"/>
              <w:right w:val="nil"/>
            </w:tcBorders>
            <w:shd w:val="clear" w:color="auto" w:fill="FFFFFF"/>
            <w:tcMar>
              <w:left w:w="99" w:type="dxa"/>
            </w:tcMar>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No clear vision or incorporation with the key themes of the Lectures.</w:t>
            </w:r>
          </w:p>
        </w:tc>
        <w:tc>
          <w:tcPr>
            <w:tcW w:w="1843" w:type="dxa"/>
            <w:tcBorders>
              <w:top w:val="nil"/>
              <w:left w:val="single" w:sz="2" w:space="0" w:color="000001"/>
              <w:bottom w:val="single" w:sz="2" w:space="0" w:color="000001"/>
              <w:right w:val="nil"/>
            </w:tcBorders>
            <w:shd w:val="clear" w:color="auto" w:fill="FFFFFF"/>
            <w:tcMar>
              <w:left w:w="99" w:type="dxa"/>
            </w:tcMar>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A minor attempt was made by the student at streamlining their work with the objectives set, but not substantive enough.</w:t>
            </w:r>
          </w:p>
        </w:tc>
        <w:tc>
          <w:tcPr>
            <w:tcW w:w="2409" w:type="dxa"/>
            <w:tcBorders>
              <w:top w:val="nil"/>
              <w:left w:val="single" w:sz="2" w:space="0" w:color="000001"/>
              <w:bottom w:val="single" w:sz="2" w:space="0" w:color="000001"/>
              <w:right w:val="nil"/>
            </w:tcBorders>
            <w:shd w:val="clear" w:color="auto" w:fill="FFFFFF"/>
            <w:tcMar>
              <w:left w:w="99" w:type="dxa"/>
            </w:tcMar>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 xml:space="preserve">A reasonable strategy and vision in terms of incorporating the key themes of the Lectures, but lacking cohesion and clarity of expression. </w:t>
            </w:r>
          </w:p>
        </w:tc>
        <w:tc>
          <w:tcPr>
            <w:tcW w:w="2410" w:type="dxa"/>
            <w:tcBorders>
              <w:top w:val="nil"/>
              <w:left w:val="single" w:sz="2" w:space="0" w:color="000001"/>
              <w:bottom w:val="single" w:sz="2" w:space="0" w:color="000001"/>
              <w:right w:val="nil"/>
            </w:tcBorders>
            <w:shd w:val="clear" w:color="auto" w:fill="FFFFFF"/>
            <w:tcMar>
              <w:left w:w="99" w:type="dxa"/>
            </w:tcMar>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 xml:space="preserve">Overall, a good attempt was made, in terms of integrating the key themes with the student’s work and the Lectures, but minor grammar and/or expression problems. </w:t>
            </w:r>
          </w:p>
        </w:tc>
        <w:tc>
          <w:tcPr>
            <w:tcW w:w="2410" w:type="dxa"/>
            <w:tcBorders>
              <w:top w:val="nil"/>
              <w:left w:val="single" w:sz="2" w:space="0" w:color="000001"/>
              <w:bottom w:val="single" w:sz="2" w:space="0" w:color="000001"/>
              <w:right w:val="single" w:sz="12" w:space="0" w:color="000001"/>
            </w:tcBorders>
            <w:shd w:val="clear" w:color="auto" w:fill="FFFFFF"/>
            <w:tcMar>
              <w:left w:w="99" w:type="dxa"/>
            </w:tcMar>
          </w:tcPr>
          <w:p w:rsidR="00323F42" w:rsidRPr="00BB7F7B" w:rsidRDefault="00323F42" w:rsidP="0078443D">
            <w:pPr>
              <w:spacing w:after="120"/>
              <w:rPr>
                <w:rFonts w:ascii="Arial" w:hAnsi="Arial" w:cs="Arial"/>
                <w:bCs/>
                <w:sz w:val="20"/>
                <w:szCs w:val="20"/>
                <w:lang w:eastAsia="en-GB"/>
              </w:rPr>
            </w:pPr>
            <w:r w:rsidRPr="00BB7F7B">
              <w:rPr>
                <w:rFonts w:ascii="Arial" w:hAnsi="Arial" w:cs="Arial"/>
                <w:bCs/>
                <w:sz w:val="20"/>
                <w:szCs w:val="20"/>
                <w:lang w:eastAsia="en-GB"/>
              </w:rPr>
              <w:t>Excellent report with good integration of the key themes of the Lectures and excellent use of grammar, formatting and clarity of expression.</w:t>
            </w:r>
          </w:p>
        </w:tc>
      </w:tr>
    </w:tbl>
    <w:p w:rsidR="00C17294" w:rsidRDefault="00C17294" w:rsidP="00A131EA">
      <w:pPr>
        <w:spacing w:line="480" w:lineRule="auto"/>
        <w:rPr>
          <w:rFonts w:ascii="Arial" w:hAnsi="Arial" w:cs="Arial"/>
          <w:b/>
        </w:rPr>
      </w:pPr>
    </w:p>
    <w:p w:rsidR="00D61CA2" w:rsidRDefault="00D61CA2" w:rsidP="00D61CA2">
      <w:pPr>
        <w:rPr>
          <w:b/>
          <w:lang w:val="en-IE"/>
        </w:rPr>
      </w:pPr>
      <w:r w:rsidRPr="0014224A">
        <w:rPr>
          <w:b/>
        </w:rPr>
        <w:lastRenderedPageBreak/>
        <w:t>Final Project</w:t>
      </w:r>
      <w:r>
        <w:rPr>
          <w:b/>
        </w:rPr>
        <w:t xml:space="preserve"> </w:t>
      </w:r>
      <w:r w:rsidRPr="00560C8A">
        <w:rPr>
          <w:b/>
          <w:lang w:val="en-IE"/>
        </w:rPr>
        <w:t>Unity Mobile Games</w:t>
      </w:r>
    </w:p>
    <w:p w:rsidR="00D61CA2" w:rsidRDefault="00D61CA2" w:rsidP="00D61CA2">
      <w:pPr>
        <w:rPr>
          <w:b/>
        </w:rPr>
      </w:pPr>
    </w:p>
    <w:p w:rsidR="00D61CA2" w:rsidRDefault="00D61CA2" w:rsidP="00D61CA2">
      <w:r>
        <w:t>Course Tutor: Dr. Simon Colreavy-Donnelly</w:t>
      </w:r>
    </w:p>
    <w:p w:rsidR="00D61CA2" w:rsidRDefault="00D61CA2" w:rsidP="00D61CA2">
      <w:r>
        <w:t>Course Code: IMAT2608</w:t>
      </w:r>
    </w:p>
    <w:p w:rsidR="00D61CA2" w:rsidRDefault="00D61CA2" w:rsidP="00D61CA2">
      <w:r>
        <w:t xml:space="preserve">Assessment: 100% evaluated by the </w:t>
      </w:r>
      <w:r w:rsidRPr="004534FD">
        <w:rPr>
          <w:i/>
        </w:rPr>
        <w:t>Final Project Submission</w:t>
      </w:r>
      <w:r>
        <w:t xml:space="preserve">. Note that your </w:t>
      </w:r>
      <w:r w:rsidRPr="0027711E">
        <w:rPr>
          <w:i/>
        </w:rPr>
        <w:t>Development Diary</w:t>
      </w:r>
      <w:r>
        <w:t xml:space="preserve"> (the notebook that you kept and updated in each of the </w:t>
      </w:r>
      <w:r w:rsidRPr="0027711E">
        <w:rPr>
          <w:i/>
        </w:rPr>
        <w:t>Labs</w:t>
      </w:r>
      <w:r>
        <w:t xml:space="preserve">) should ultimately be incorporated into the </w:t>
      </w:r>
      <w:r w:rsidRPr="0027711E">
        <w:rPr>
          <w:i/>
        </w:rPr>
        <w:t>Final Project Submission</w:t>
      </w:r>
      <w:r>
        <w:t xml:space="preserve">, but you include it in an edited format to show how you incorporated it in the </w:t>
      </w:r>
      <w:r w:rsidRPr="0027711E">
        <w:rPr>
          <w:i/>
        </w:rPr>
        <w:t>Final Submission</w:t>
      </w:r>
      <w:r>
        <w:t xml:space="preserve">. </w:t>
      </w:r>
    </w:p>
    <w:p w:rsidR="00D61CA2" w:rsidRDefault="00D61CA2" w:rsidP="00D61CA2">
      <w:pPr>
        <w:rPr>
          <w:i/>
        </w:rPr>
      </w:pPr>
      <w:r>
        <w:t>#</w:t>
      </w:r>
      <w:r w:rsidRPr="009968A9">
        <w:rPr>
          <w:i/>
        </w:rPr>
        <w:t>Italics</w:t>
      </w:r>
      <w:r>
        <w:t xml:space="preserve"> = </w:t>
      </w:r>
      <w:r w:rsidRPr="009968A9">
        <w:rPr>
          <w:i/>
        </w:rPr>
        <w:t>Keywords</w:t>
      </w:r>
    </w:p>
    <w:p w:rsidR="00D61CA2" w:rsidRDefault="00D61CA2" w:rsidP="00D61CA2">
      <w:pPr>
        <w:rPr>
          <w:i/>
        </w:rPr>
      </w:pPr>
    </w:p>
    <w:p w:rsidR="00D61CA2" w:rsidRPr="00FB77E6" w:rsidRDefault="00D61CA2" w:rsidP="00D61CA2">
      <w:r w:rsidRPr="00316CE8">
        <w:rPr>
          <w:b/>
        </w:rPr>
        <w:t>CONTEXT:</w:t>
      </w:r>
      <w:r w:rsidRPr="00316CE8">
        <w:t xml:space="preserve"> In this course, we have learned about</w:t>
      </w:r>
      <w:r>
        <w:t xml:space="preserve"> the design and implementation of a 3D over-the shoulder style Game using the </w:t>
      </w:r>
      <w:r w:rsidRPr="00FB77E6">
        <w:rPr>
          <w:i/>
        </w:rPr>
        <w:t>Unity Game Engine</w:t>
      </w:r>
      <w:r>
        <w:t xml:space="preserve"> for a mobile platform. As part of this,</w:t>
      </w:r>
      <w:r w:rsidRPr="00FB77E6">
        <w:rPr>
          <w:lang w:val="en-IE"/>
        </w:rPr>
        <w:t xml:space="preserve"> we look</w:t>
      </w:r>
      <w:r>
        <w:rPr>
          <w:lang w:val="en-IE"/>
        </w:rPr>
        <w:t>ed</w:t>
      </w:r>
      <w:r w:rsidRPr="00FB77E6">
        <w:rPr>
          <w:lang w:val="en-IE"/>
        </w:rPr>
        <w:t xml:space="preserve"> at the unique considerations for</w:t>
      </w:r>
      <w:r w:rsidRPr="00FB77E6">
        <w:rPr>
          <w:i/>
          <w:lang w:val="en-IE"/>
        </w:rPr>
        <w:t xml:space="preserve"> Development </w:t>
      </w:r>
      <w:r w:rsidRPr="00FB77E6">
        <w:rPr>
          <w:lang w:val="en-IE"/>
        </w:rPr>
        <w:t xml:space="preserve">of 3D Games with </w:t>
      </w:r>
      <w:r w:rsidRPr="00FB77E6">
        <w:rPr>
          <w:i/>
          <w:iCs/>
          <w:lang w:val="en-IE"/>
        </w:rPr>
        <w:t>Unity</w:t>
      </w:r>
      <w:r w:rsidRPr="00FB77E6">
        <w:rPr>
          <w:lang w:val="en-IE"/>
        </w:rPr>
        <w:t xml:space="preserve"> and specifically games for </w:t>
      </w:r>
      <w:r>
        <w:rPr>
          <w:iCs/>
          <w:lang w:val="en-IE"/>
        </w:rPr>
        <w:t>m</w:t>
      </w:r>
      <w:r w:rsidRPr="00FB77E6">
        <w:rPr>
          <w:iCs/>
          <w:lang w:val="en-IE"/>
        </w:rPr>
        <w:t>obile</w:t>
      </w:r>
      <w:r w:rsidRPr="00FB77E6">
        <w:rPr>
          <w:lang w:val="en-IE"/>
        </w:rPr>
        <w:t xml:space="preserve"> </w:t>
      </w:r>
      <w:r>
        <w:rPr>
          <w:iCs/>
          <w:lang w:val="en-IE"/>
        </w:rPr>
        <w:t>p</w:t>
      </w:r>
      <w:r w:rsidRPr="00FB77E6">
        <w:rPr>
          <w:iCs/>
          <w:lang w:val="en-IE"/>
        </w:rPr>
        <w:t>latforms</w:t>
      </w:r>
      <w:r>
        <w:rPr>
          <w:iCs/>
          <w:lang w:val="en-IE"/>
        </w:rPr>
        <w:t xml:space="preserve"> that requires specific </w:t>
      </w:r>
      <w:r w:rsidRPr="00FB77E6">
        <w:rPr>
          <w:i/>
          <w:iCs/>
          <w:lang w:val="en-IE"/>
        </w:rPr>
        <w:t>Hardware</w:t>
      </w:r>
      <w:r>
        <w:rPr>
          <w:iCs/>
          <w:lang w:val="en-IE"/>
        </w:rPr>
        <w:t xml:space="preserve"> specifications and navigational components</w:t>
      </w:r>
      <w:r w:rsidRPr="00FB77E6">
        <w:rPr>
          <w:lang w:val="en-IE"/>
        </w:rPr>
        <w:t>.</w:t>
      </w:r>
    </w:p>
    <w:p w:rsidR="00D61CA2" w:rsidRDefault="00D61CA2" w:rsidP="00D61CA2">
      <w:r>
        <w:t xml:space="preserve"> </w:t>
      </w:r>
    </w:p>
    <w:p w:rsidR="00D61CA2" w:rsidRDefault="00D61CA2" w:rsidP="00D61CA2">
      <w:r w:rsidRPr="00A6292E">
        <w:rPr>
          <w:b/>
        </w:rPr>
        <w:t>THEMES</w:t>
      </w:r>
      <w:r w:rsidRPr="004A34FC">
        <w:t xml:space="preserve">: </w:t>
      </w:r>
      <w:r>
        <w:t xml:space="preserve">During the </w:t>
      </w:r>
      <w:r w:rsidRPr="00F42495">
        <w:rPr>
          <w:i/>
        </w:rPr>
        <w:t>Lectures</w:t>
      </w:r>
      <w:r>
        <w:t>,</w:t>
      </w:r>
      <w:r w:rsidRPr="004A34FC">
        <w:t xml:space="preserve"> we </w:t>
      </w:r>
      <w:r>
        <w:t>were</w:t>
      </w:r>
      <w:r w:rsidRPr="004A34FC">
        <w:t xml:space="preserve"> </w:t>
      </w:r>
      <w:r>
        <w:t>encouraged</w:t>
      </w:r>
      <w:r w:rsidRPr="004A34FC">
        <w:t xml:space="preserve"> to start thinking about the </w:t>
      </w:r>
      <w:r w:rsidRPr="004A34FC">
        <w:rPr>
          <w:i/>
          <w:iCs/>
        </w:rPr>
        <w:t xml:space="preserve">Genre </w:t>
      </w:r>
      <w:r w:rsidRPr="004A34FC">
        <w:t xml:space="preserve">of </w:t>
      </w:r>
      <w:r w:rsidRPr="004A34FC">
        <w:rPr>
          <w:i/>
          <w:iCs/>
        </w:rPr>
        <w:t>Game</w:t>
      </w:r>
      <w:r w:rsidRPr="004A34FC">
        <w:t xml:space="preserve"> that we want to implement in </w:t>
      </w:r>
      <w:r w:rsidRPr="004A34FC">
        <w:rPr>
          <w:i/>
          <w:iCs/>
        </w:rPr>
        <w:t>Unity3D</w:t>
      </w:r>
      <w:r w:rsidRPr="004A34FC">
        <w:t>.</w:t>
      </w:r>
      <w:r>
        <w:t xml:space="preserve"> We had to</w:t>
      </w:r>
      <w:r w:rsidRPr="004A34FC">
        <w:t xml:space="preserve"> </w:t>
      </w:r>
      <w:r>
        <w:t>p</w:t>
      </w:r>
      <w:r w:rsidRPr="004A34FC">
        <w:t>repare a</w:t>
      </w:r>
      <w:r>
        <w:t xml:space="preserve"> narrative</w:t>
      </w:r>
      <w:r w:rsidRPr="004A34FC">
        <w:t xml:space="preserve"> treatment </w:t>
      </w:r>
      <w:r>
        <w:t xml:space="preserve">for the </w:t>
      </w:r>
      <w:r w:rsidRPr="004A34FC">
        <w:rPr>
          <w:i/>
        </w:rPr>
        <w:t>Game</w:t>
      </w:r>
      <w:r w:rsidRPr="004A34FC">
        <w:t xml:space="preserve">. </w:t>
      </w:r>
      <w:r>
        <w:t xml:space="preserve">The outline of that narrative was structured around </w:t>
      </w:r>
      <w:r w:rsidRPr="00924961">
        <w:rPr>
          <w:i/>
        </w:rPr>
        <w:t>Advanced Techniques</w:t>
      </w:r>
      <w:r>
        <w:t xml:space="preserve"> employed in </w:t>
      </w:r>
      <w:r w:rsidRPr="00924961">
        <w:rPr>
          <w:i/>
        </w:rPr>
        <w:t>Game Development</w:t>
      </w:r>
      <w:r>
        <w:rPr>
          <w:i/>
        </w:rPr>
        <w:t xml:space="preserve"> </w:t>
      </w:r>
      <w:r w:rsidRPr="00DC4E3E">
        <w:t>for</w:t>
      </w:r>
      <w:r>
        <w:rPr>
          <w:i/>
        </w:rPr>
        <w:t xml:space="preserve"> Mobile</w:t>
      </w:r>
      <w:r>
        <w:t xml:space="preserve">, namely concerning </w:t>
      </w:r>
      <w:r w:rsidRPr="00004263">
        <w:rPr>
          <w:i/>
        </w:rPr>
        <w:t>Interaction Events</w:t>
      </w:r>
      <w:r>
        <w:t xml:space="preserve">, </w:t>
      </w:r>
      <w:r w:rsidRPr="00DC4E3E">
        <w:rPr>
          <w:i/>
        </w:rPr>
        <w:t>User</w:t>
      </w:r>
      <w:r>
        <w:t xml:space="preserve"> </w:t>
      </w:r>
      <w:r w:rsidRPr="00DC4E3E">
        <w:rPr>
          <w:i/>
        </w:rPr>
        <w:t>Input</w:t>
      </w:r>
      <w:r>
        <w:t xml:space="preserve"> and</w:t>
      </w:r>
      <w:r w:rsidRPr="00004263">
        <w:rPr>
          <w:i/>
        </w:rPr>
        <w:t xml:space="preserve"> Navigation</w:t>
      </w:r>
      <w:r>
        <w:t>.</w:t>
      </w:r>
    </w:p>
    <w:p w:rsidR="00D61CA2" w:rsidRDefault="00D61CA2" w:rsidP="00D61CA2"/>
    <w:p w:rsidR="00D61CA2" w:rsidRDefault="00D61CA2" w:rsidP="00D61CA2">
      <w:r>
        <w:t xml:space="preserve">These </w:t>
      </w:r>
      <w:r w:rsidRPr="0041505E">
        <w:rPr>
          <w:i/>
        </w:rPr>
        <w:t>Advanced Techniques</w:t>
      </w:r>
      <w:r>
        <w:t xml:space="preserve"> include:</w:t>
      </w:r>
    </w:p>
    <w:p w:rsidR="00D61CA2" w:rsidRDefault="00D61CA2" w:rsidP="00D61CA2"/>
    <w:p w:rsidR="00D61CA2" w:rsidRDefault="00D61CA2" w:rsidP="00D61CA2">
      <w:pPr>
        <w:numPr>
          <w:ilvl w:val="0"/>
          <w:numId w:val="7"/>
        </w:numPr>
        <w:suppressAutoHyphens w:val="0"/>
        <w:spacing w:after="160" w:line="259" w:lineRule="auto"/>
      </w:pPr>
      <w:r w:rsidRPr="00F42495">
        <w:rPr>
          <w:i/>
          <w:iCs/>
        </w:rPr>
        <w:t>Interaction</w:t>
      </w:r>
      <w:r>
        <w:rPr>
          <w:i/>
          <w:iCs/>
        </w:rPr>
        <w:t xml:space="preserve"> </w:t>
      </w:r>
      <w:r w:rsidRPr="00E37E7C">
        <w:rPr>
          <w:iCs/>
          <w:sz w:val="20"/>
        </w:rPr>
        <w:t>and</w:t>
      </w:r>
      <w:r>
        <w:t xml:space="preserve"> </w:t>
      </w:r>
      <w:r w:rsidRPr="00E37E7C">
        <w:rPr>
          <w:i/>
          <w:iCs/>
        </w:rPr>
        <w:t>Collision</w:t>
      </w:r>
    </w:p>
    <w:p w:rsidR="00D61CA2" w:rsidRPr="00E37E7C" w:rsidRDefault="00D61CA2" w:rsidP="00D61CA2">
      <w:pPr>
        <w:numPr>
          <w:ilvl w:val="0"/>
          <w:numId w:val="7"/>
        </w:numPr>
        <w:suppressAutoHyphens w:val="0"/>
        <w:spacing w:after="160" w:line="259" w:lineRule="auto"/>
        <w:rPr>
          <w:i/>
        </w:rPr>
      </w:pPr>
      <w:r w:rsidRPr="00F42495">
        <w:rPr>
          <w:i/>
          <w:iCs/>
        </w:rPr>
        <w:t>Load</w:t>
      </w:r>
      <w:r>
        <w:rPr>
          <w:i/>
          <w:iCs/>
        </w:rPr>
        <w:t xml:space="preserve">ing </w:t>
      </w:r>
      <w:r w:rsidRPr="00F42495">
        <w:rPr>
          <w:i/>
          <w:iCs/>
        </w:rPr>
        <w:t>Level</w:t>
      </w:r>
      <w:r>
        <w:rPr>
          <w:i/>
          <w:iCs/>
        </w:rPr>
        <w:t xml:space="preserve">s </w:t>
      </w:r>
      <w:r>
        <w:rPr>
          <w:iCs/>
        </w:rPr>
        <w:t>and</w:t>
      </w:r>
      <w:r>
        <w:rPr>
          <w:i/>
          <w:iCs/>
        </w:rPr>
        <w:t xml:space="preserve"> </w:t>
      </w:r>
      <w:r w:rsidRPr="00F42495">
        <w:rPr>
          <w:i/>
        </w:rPr>
        <w:t>Level-Design</w:t>
      </w:r>
    </w:p>
    <w:p w:rsidR="00D61CA2" w:rsidRDefault="00D61CA2" w:rsidP="00D61CA2">
      <w:pPr>
        <w:numPr>
          <w:ilvl w:val="0"/>
          <w:numId w:val="7"/>
        </w:numPr>
        <w:suppressAutoHyphens w:val="0"/>
        <w:spacing w:after="160" w:line="259" w:lineRule="auto"/>
      </w:pPr>
      <w:r w:rsidRPr="00F42495">
        <w:rPr>
          <w:i/>
          <w:iCs/>
        </w:rPr>
        <w:t>Destroy</w:t>
      </w:r>
      <w:r>
        <w:rPr>
          <w:i/>
          <w:iCs/>
        </w:rPr>
        <w:t>ing Objects</w:t>
      </w:r>
    </w:p>
    <w:p w:rsidR="00D61CA2" w:rsidRPr="00E37E7C" w:rsidRDefault="00D61CA2" w:rsidP="00D61CA2">
      <w:pPr>
        <w:numPr>
          <w:ilvl w:val="0"/>
          <w:numId w:val="7"/>
        </w:numPr>
        <w:suppressAutoHyphens w:val="0"/>
        <w:spacing w:after="160" w:line="259" w:lineRule="auto"/>
        <w:rPr>
          <w:i/>
        </w:rPr>
      </w:pPr>
      <w:r w:rsidRPr="00E37E7C">
        <w:rPr>
          <w:i/>
          <w:iCs/>
        </w:rPr>
        <w:t>OnMouseEnter</w:t>
      </w:r>
      <w:r w:rsidRPr="00E37E7C">
        <w:rPr>
          <w:iCs/>
        </w:rPr>
        <w:t xml:space="preserve"> and </w:t>
      </w:r>
      <w:r w:rsidRPr="00E37E7C">
        <w:rPr>
          <w:i/>
        </w:rPr>
        <w:t>Inputs</w:t>
      </w:r>
    </w:p>
    <w:p w:rsidR="00D61CA2" w:rsidRPr="00F42495" w:rsidRDefault="00D61CA2" w:rsidP="00D61CA2">
      <w:pPr>
        <w:numPr>
          <w:ilvl w:val="0"/>
          <w:numId w:val="7"/>
        </w:numPr>
        <w:suppressAutoHyphens w:val="0"/>
        <w:spacing w:after="160" w:line="259" w:lineRule="auto"/>
      </w:pPr>
      <w:r>
        <w:rPr>
          <w:i/>
          <w:iCs/>
        </w:rPr>
        <w:t>Projectiles</w:t>
      </w:r>
    </w:p>
    <w:p w:rsidR="00D61CA2" w:rsidRPr="00E37E7C" w:rsidRDefault="00D61CA2" w:rsidP="00D61CA2">
      <w:pPr>
        <w:numPr>
          <w:ilvl w:val="0"/>
          <w:numId w:val="7"/>
        </w:numPr>
        <w:suppressAutoHyphens w:val="0"/>
        <w:spacing w:after="160" w:line="259" w:lineRule="auto"/>
        <w:rPr>
          <w:i/>
        </w:rPr>
      </w:pPr>
      <w:r w:rsidRPr="00E37E7C">
        <w:rPr>
          <w:i/>
        </w:rPr>
        <w:t>Camera Techniques</w:t>
      </w:r>
      <w:r>
        <w:rPr>
          <w:i/>
        </w:rPr>
        <w:t xml:space="preserve"> </w:t>
      </w:r>
      <w:r w:rsidRPr="00E37E7C">
        <w:t>and</w:t>
      </w:r>
      <w:r>
        <w:rPr>
          <w:i/>
        </w:rPr>
        <w:t xml:space="preserve"> </w:t>
      </w:r>
      <w:r w:rsidRPr="00E37E7C">
        <w:rPr>
          <w:i/>
        </w:rPr>
        <w:t>Lighting</w:t>
      </w:r>
    </w:p>
    <w:p w:rsidR="00D61CA2" w:rsidRDefault="00D61CA2" w:rsidP="00D61CA2">
      <w:pPr>
        <w:rPr>
          <w:i/>
        </w:rPr>
      </w:pPr>
    </w:p>
    <w:p w:rsidR="00D61CA2" w:rsidRDefault="00D61CA2" w:rsidP="00D61CA2">
      <w:pPr>
        <w:rPr>
          <w:b/>
        </w:rPr>
      </w:pPr>
    </w:p>
    <w:p w:rsidR="00D61CA2" w:rsidRDefault="00D61CA2" w:rsidP="00D61CA2">
      <w:r w:rsidRPr="00987E77">
        <w:rPr>
          <w:b/>
        </w:rPr>
        <w:lastRenderedPageBreak/>
        <w:t>PROJECT</w:t>
      </w:r>
      <w:r w:rsidRPr="00DC023A">
        <w:t xml:space="preserve">: Your </w:t>
      </w:r>
      <w:r w:rsidRPr="00DC023A">
        <w:rPr>
          <w:i/>
        </w:rPr>
        <w:t xml:space="preserve">Project </w:t>
      </w:r>
      <w:r w:rsidRPr="00DC023A">
        <w:t>submission for this course will</w:t>
      </w:r>
      <w:r>
        <w:t xml:space="preserve"> be a </w:t>
      </w:r>
      <w:r w:rsidRPr="00762275">
        <w:rPr>
          <w:i/>
        </w:rPr>
        <w:t>3D Game</w:t>
      </w:r>
      <w:r>
        <w:t xml:space="preserve"> built on the template set out in the course</w:t>
      </w:r>
      <w:r>
        <w:rPr>
          <w:b/>
        </w:rPr>
        <w:t xml:space="preserve">. </w:t>
      </w:r>
      <w:r w:rsidRPr="00762275">
        <w:t>As part of the</w:t>
      </w:r>
      <w:r w:rsidRPr="00762275">
        <w:rPr>
          <w:i/>
        </w:rPr>
        <w:t xml:space="preserve"> Final Project Submission,</w:t>
      </w:r>
      <w:r w:rsidRPr="00762275">
        <w:t xml:space="preserve"> you should incorporate three </w:t>
      </w:r>
      <w:r w:rsidRPr="00762275">
        <w:rPr>
          <w:i/>
        </w:rPr>
        <w:t>Advanced Techniques</w:t>
      </w:r>
      <w:r w:rsidRPr="00762275">
        <w:t xml:space="preserve">. </w:t>
      </w:r>
    </w:p>
    <w:p w:rsidR="00D61CA2" w:rsidRDefault="00D61CA2" w:rsidP="00D61CA2"/>
    <w:p w:rsidR="00D61CA2" w:rsidRDefault="00D61CA2" w:rsidP="00D61CA2">
      <w:r>
        <w:t xml:space="preserve">The length of the </w:t>
      </w:r>
      <w:r w:rsidRPr="00DC4E3E">
        <w:rPr>
          <w:i/>
        </w:rPr>
        <w:t>Game</w:t>
      </w:r>
      <w:r>
        <w:t xml:space="preserve"> is not as important as its implementation, in this context, but as a general guideline, it should be no longer than five minutes. Code used to create the </w:t>
      </w:r>
      <w:r w:rsidRPr="00762275">
        <w:rPr>
          <w:i/>
        </w:rPr>
        <w:t>Game</w:t>
      </w:r>
      <w:r>
        <w:t xml:space="preserve"> should be included as part of the </w:t>
      </w:r>
      <w:r w:rsidRPr="00F42495">
        <w:rPr>
          <w:i/>
        </w:rPr>
        <w:t xml:space="preserve">Report </w:t>
      </w:r>
      <w:r>
        <w:t xml:space="preserve">that accompanies the </w:t>
      </w:r>
      <w:r w:rsidRPr="00F42495">
        <w:rPr>
          <w:i/>
        </w:rPr>
        <w:t>Final Project Submission</w:t>
      </w:r>
      <w:r>
        <w:t xml:space="preserve"> and be suitably formatted and commented.</w:t>
      </w:r>
    </w:p>
    <w:p w:rsidR="00D61CA2" w:rsidRDefault="00D61CA2" w:rsidP="00D61CA2">
      <w:r>
        <w:t xml:space="preserve"> </w:t>
      </w:r>
    </w:p>
    <w:p w:rsidR="00D61CA2" w:rsidRDefault="00D61CA2" w:rsidP="00D61CA2">
      <w:r>
        <w:t xml:space="preserve">In addition to the demonstration, you should also submit a written report. The report should be between 1,000 words. </w:t>
      </w:r>
    </w:p>
    <w:p w:rsidR="00D61CA2" w:rsidRDefault="00D61CA2" w:rsidP="00D61CA2"/>
    <w:p w:rsidR="00D61CA2" w:rsidRDefault="00D61CA2" w:rsidP="00D61CA2">
      <w:r>
        <w:t xml:space="preserve">It should address the key themes of the course in the context of your </w:t>
      </w:r>
      <w:r w:rsidRPr="00F42495">
        <w:rPr>
          <w:i/>
        </w:rPr>
        <w:t>Game</w:t>
      </w:r>
      <w:r>
        <w:t xml:space="preserve"> and discuss how you developed your work. In particular, refer to other projects, or </w:t>
      </w:r>
      <w:r w:rsidRPr="001202D1">
        <w:rPr>
          <w:i/>
        </w:rPr>
        <w:t>Games</w:t>
      </w:r>
      <w:r>
        <w:t xml:space="preserve"> that have created similar narrative experiences as your own.</w:t>
      </w:r>
    </w:p>
    <w:p w:rsidR="00D61CA2" w:rsidRDefault="00D61CA2" w:rsidP="00D61CA2"/>
    <w:p w:rsidR="00D61CA2" w:rsidRDefault="00D61CA2" w:rsidP="00D61CA2">
      <w:r w:rsidRPr="00F42495">
        <w:rPr>
          <w:i/>
        </w:rPr>
        <w:t>Unity</w:t>
      </w:r>
      <w:r>
        <w:t xml:space="preserve"> is the course tool; however, you </w:t>
      </w:r>
      <w:r w:rsidRPr="00512C71">
        <w:t xml:space="preserve">can use </w:t>
      </w:r>
      <w:r w:rsidRPr="00512C71">
        <w:rPr>
          <w:i/>
          <w:iCs/>
        </w:rPr>
        <w:t xml:space="preserve">3D Models </w:t>
      </w:r>
      <w:r>
        <w:t>from other c</w:t>
      </w:r>
      <w:r w:rsidRPr="00512C71">
        <w:t xml:space="preserve">ourses, or those from the </w:t>
      </w:r>
      <w:r w:rsidRPr="00512C71">
        <w:rPr>
          <w:i/>
          <w:iCs/>
        </w:rPr>
        <w:t>Unity Asset Store</w:t>
      </w:r>
      <w:r w:rsidRPr="00512C71">
        <w:t xml:space="preserve">, or </w:t>
      </w:r>
      <w:r w:rsidRPr="00512C71">
        <w:rPr>
          <w:i/>
          <w:iCs/>
        </w:rPr>
        <w:t>TurboSquid</w:t>
      </w:r>
      <w:r>
        <w:rPr>
          <w:iCs/>
        </w:rPr>
        <w:t>,</w:t>
      </w:r>
      <w:r>
        <w:rPr>
          <w:i/>
          <w:iCs/>
        </w:rPr>
        <w:t xml:space="preserve"> </w:t>
      </w:r>
      <w:r>
        <w:rPr>
          <w:iCs/>
        </w:rPr>
        <w:t xml:space="preserve">as part of your </w:t>
      </w:r>
      <w:r w:rsidRPr="00F42495">
        <w:rPr>
          <w:i/>
          <w:iCs/>
        </w:rPr>
        <w:t>Final Project Submission</w:t>
      </w:r>
      <w:r>
        <w:rPr>
          <w:iCs/>
        </w:rPr>
        <w:t xml:space="preserve"> (including </w:t>
      </w:r>
      <w:r w:rsidRPr="00F42495">
        <w:rPr>
          <w:i/>
          <w:iCs/>
        </w:rPr>
        <w:t>Ap</w:t>
      </w:r>
      <w:r>
        <w:rPr>
          <w:i/>
          <w:iCs/>
        </w:rPr>
        <w:t>p</w:t>
      </w:r>
      <w:r w:rsidRPr="00F42495">
        <w:rPr>
          <w:i/>
          <w:iCs/>
        </w:rPr>
        <w:t>s</w:t>
      </w:r>
      <w:r>
        <w:rPr>
          <w:iCs/>
        </w:rPr>
        <w:t xml:space="preserve">, such as </w:t>
      </w:r>
      <w:r w:rsidRPr="00F42495">
        <w:rPr>
          <w:i/>
          <w:iCs/>
        </w:rPr>
        <w:t>iTweens</w:t>
      </w:r>
      <w:r>
        <w:rPr>
          <w:iCs/>
        </w:rPr>
        <w:t>).</w:t>
      </w:r>
    </w:p>
    <w:p w:rsidR="00D61CA2" w:rsidRDefault="00D61CA2" w:rsidP="00D61CA2"/>
    <w:p w:rsidR="00D61CA2" w:rsidRDefault="00D61CA2" w:rsidP="00D61CA2">
      <w:pPr>
        <w:rPr>
          <w:i/>
        </w:rPr>
      </w:pPr>
      <w:r w:rsidRPr="00EA20CF">
        <w:rPr>
          <w:b/>
        </w:rPr>
        <w:t>EXAMPLE:</w:t>
      </w:r>
      <w:r w:rsidRPr="005E1CE6">
        <w:t xml:space="preserve"> In the following </w:t>
      </w:r>
      <w:r w:rsidRPr="00EA20CF">
        <w:rPr>
          <w:i/>
        </w:rPr>
        <w:t>Image</w:t>
      </w:r>
      <w:r w:rsidRPr="005E1CE6">
        <w:t xml:space="preserve"> we can see an example taken from the </w:t>
      </w:r>
      <w:r w:rsidRPr="00EA20CF">
        <w:rPr>
          <w:i/>
        </w:rPr>
        <w:t>Game</w:t>
      </w:r>
      <w:r w:rsidRPr="005E1CE6">
        <w:t xml:space="preserve"> we looked at in the Lectures; we can use this as an example to think about how we might structure our </w:t>
      </w:r>
      <w:r w:rsidRPr="00EA20CF">
        <w:rPr>
          <w:i/>
        </w:rPr>
        <w:t>Final</w:t>
      </w:r>
      <w:r w:rsidRPr="005E1CE6">
        <w:t xml:space="preserve"> </w:t>
      </w:r>
      <w:r w:rsidRPr="00EA20CF">
        <w:rPr>
          <w:i/>
        </w:rPr>
        <w:t>Project</w:t>
      </w:r>
      <w:r w:rsidRPr="005E1CE6">
        <w:t xml:space="preserve"> </w:t>
      </w:r>
      <w:r w:rsidRPr="00EA20CF">
        <w:rPr>
          <w:i/>
        </w:rPr>
        <w:t>Submission</w:t>
      </w:r>
      <w:r w:rsidRPr="005E1CE6">
        <w:t>.</w:t>
      </w:r>
      <w:r>
        <w:t xml:space="preserve"> Here, the </w:t>
      </w:r>
      <w:r w:rsidRPr="00EA20CF">
        <w:rPr>
          <w:i/>
        </w:rPr>
        <w:t>User</w:t>
      </w:r>
      <w:r>
        <w:t xml:space="preserve"> makes an </w:t>
      </w:r>
      <w:r w:rsidRPr="00EA20CF">
        <w:rPr>
          <w:i/>
        </w:rPr>
        <w:t>Input</w:t>
      </w:r>
      <w:r>
        <w:t xml:space="preserve">, then takes over as the main character Bloom. Bloom walks down the street using an over-the-shoulder </w:t>
      </w:r>
      <w:r w:rsidRPr="00706352">
        <w:rPr>
          <w:i/>
        </w:rPr>
        <w:t>Navigation</w:t>
      </w:r>
      <w:r>
        <w:t xml:space="preserve"> </w:t>
      </w:r>
      <w:r w:rsidRPr="00706352">
        <w:rPr>
          <w:i/>
        </w:rPr>
        <w:t>System</w:t>
      </w:r>
      <w:r>
        <w:t xml:space="preserve"> and can </w:t>
      </w:r>
      <w:r w:rsidRPr="00EA20CF">
        <w:rPr>
          <w:i/>
        </w:rPr>
        <w:t>Interact</w:t>
      </w:r>
      <w:r>
        <w:rPr>
          <w:i/>
        </w:rPr>
        <w:t xml:space="preserve"> </w:t>
      </w:r>
      <w:r w:rsidRPr="00844365">
        <w:t>with</w:t>
      </w:r>
      <w:r>
        <w:rPr>
          <w:i/>
        </w:rPr>
        <w:t xml:space="preserve"> </w:t>
      </w:r>
      <w:r w:rsidRPr="00844365">
        <w:t>a</w:t>
      </w:r>
      <w:r>
        <w:rPr>
          <w:i/>
        </w:rPr>
        <w:t xml:space="preserve"> </w:t>
      </w:r>
      <w:r w:rsidRPr="00844365">
        <w:t>number</w:t>
      </w:r>
      <w:r>
        <w:rPr>
          <w:i/>
        </w:rPr>
        <w:t xml:space="preserve"> </w:t>
      </w:r>
      <w:r w:rsidRPr="00844365">
        <w:t>of</w:t>
      </w:r>
      <w:r>
        <w:rPr>
          <w:i/>
        </w:rPr>
        <w:t xml:space="preserve"> Objectives. </w:t>
      </w:r>
    </w:p>
    <w:p w:rsidR="00D61CA2" w:rsidRDefault="00D61CA2" w:rsidP="00D61CA2">
      <w:pPr>
        <w:rPr>
          <w:i/>
        </w:rPr>
      </w:pPr>
    </w:p>
    <w:p w:rsidR="00D61CA2" w:rsidRDefault="00D61CA2" w:rsidP="00D61CA2">
      <w:r w:rsidRPr="00844365">
        <w:t>These</w:t>
      </w:r>
      <w:r>
        <w:rPr>
          <w:i/>
        </w:rPr>
        <w:t xml:space="preserve"> Objectives </w:t>
      </w:r>
      <w:r w:rsidRPr="00844365">
        <w:t>can</w:t>
      </w:r>
      <w:r>
        <w:rPr>
          <w:i/>
        </w:rPr>
        <w:t xml:space="preserve"> Load New Levels </w:t>
      </w:r>
      <w:r w:rsidRPr="00844365">
        <w:t>and</w:t>
      </w:r>
      <w:r>
        <w:rPr>
          <w:i/>
        </w:rPr>
        <w:t xml:space="preserve"> </w:t>
      </w:r>
      <w:r w:rsidRPr="00844365">
        <w:t>are</w:t>
      </w:r>
      <w:r>
        <w:rPr>
          <w:i/>
        </w:rPr>
        <w:t xml:space="preserve"> </w:t>
      </w:r>
      <w:r w:rsidRPr="00844365">
        <w:t>marked</w:t>
      </w:r>
      <w:r>
        <w:rPr>
          <w:i/>
        </w:rPr>
        <w:t xml:space="preserve"> </w:t>
      </w:r>
      <w:r w:rsidRPr="00844365">
        <w:t>with</w:t>
      </w:r>
      <w:r>
        <w:rPr>
          <w:i/>
        </w:rPr>
        <w:t xml:space="preserve"> Directional Lights. </w:t>
      </w:r>
      <w:r>
        <w:t xml:space="preserve">In this short five-minute segment of the </w:t>
      </w:r>
      <w:r w:rsidRPr="00706352">
        <w:rPr>
          <w:i/>
        </w:rPr>
        <w:t>Game</w:t>
      </w:r>
      <w:r>
        <w:t xml:space="preserve">, it is possible to see how several of the </w:t>
      </w:r>
      <w:r w:rsidRPr="00706352">
        <w:rPr>
          <w:i/>
        </w:rPr>
        <w:t>Advanced</w:t>
      </w:r>
      <w:r>
        <w:t xml:space="preserve"> </w:t>
      </w:r>
      <w:r w:rsidRPr="00706352">
        <w:rPr>
          <w:i/>
        </w:rPr>
        <w:t>Techniques</w:t>
      </w:r>
      <w:r>
        <w:t xml:space="preserve"> are easily implemented.</w:t>
      </w:r>
    </w:p>
    <w:p w:rsidR="00D61CA2" w:rsidRDefault="00D61CA2" w:rsidP="00D61CA2">
      <w:r>
        <w:t xml:space="preserve"> </w:t>
      </w:r>
    </w:p>
    <w:p w:rsidR="00D61CA2" w:rsidRPr="005E1CE6" w:rsidRDefault="00D61CA2" w:rsidP="00D61CA2">
      <w:r>
        <w:t xml:space="preserve">Your report should be outlined like below (but doesn’t have to look exactly like this), so that it is easy to see the technical affordances of your </w:t>
      </w:r>
      <w:r w:rsidRPr="00023160">
        <w:rPr>
          <w:i/>
        </w:rPr>
        <w:t>Game</w:t>
      </w:r>
      <w:r>
        <w:t xml:space="preserve"> lined up against the motivations for the </w:t>
      </w:r>
      <w:r w:rsidRPr="00023160">
        <w:rPr>
          <w:i/>
        </w:rPr>
        <w:t>User</w:t>
      </w:r>
      <w:r>
        <w:t xml:space="preserve"> and the steps taken to implement these.</w:t>
      </w:r>
      <w:r>
        <w:rPr>
          <w:i/>
        </w:rPr>
        <w:t xml:space="preserve"> </w:t>
      </w:r>
    </w:p>
    <w:p w:rsidR="00D61CA2" w:rsidRDefault="00D61CA2" w:rsidP="00D61CA2">
      <w:pPr>
        <w:rPr>
          <w:b/>
        </w:rPr>
      </w:pPr>
    </w:p>
    <w:p w:rsidR="00D61CA2" w:rsidRDefault="00D61CA2" w:rsidP="00D61CA2">
      <w:pPr>
        <w:rPr>
          <w:b/>
        </w:rPr>
      </w:pPr>
      <w:r>
        <w:rPr>
          <w:b/>
          <w:noProof/>
          <w:lang w:eastAsia="en-GB"/>
        </w:rPr>
        <w:lastRenderedPageBreak/>
        <w:drawing>
          <wp:inline distT="0" distB="0" distL="0" distR="0" wp14:anchorId="13A1E1C6" wp14:editId="445F2F83">
            <wp:extent cx="5731510" cy="4052377"/>
            <wp:effectExtent l="0" t="0" r="2540" b="5715"/>
            <wp:docPr id="1" name="Picture 1" descr="C:\Users\11233177\Pictures\1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233177\Pictures\1A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2377"/>
                    </a:xfrm>
                    <a:prstGeom prst="rect">
                      <a:avLst/>
                    </a:prstGeom>
                    <a:noFill/>
                    <a:ln>
                      <a:noFill/>
                    </a:ln>
                  </pic:spPr>
                </pic:pic>
              </a:graphicData>
            </a:graphic>
          </wp:inline>
        </w:drawing>
      </w:r>
    </w:p>
    <w:p w:rsidR="00D61CA2" w:rsidRDefault="00D61CA2" w:rsidP="00D61CA2">
      <w:pPr>
        <w:rPr>
          <w:b/>
        </w:rPr>
      </w:pPr>
    </w:p>
    <w:p w:rsidR="00D61CA2" w:rsidRDefault="00D61CA2" w:rsidP="00D61CA2">
      <w:pPr>
        <w:rPr>
          <w:b/>
        </w:rPr>
      </w:pPr>
    </w:p>
    <w:p w:rsidR="00A131EA" w:rsidRDefault="00A131EA" w:rsidP="00A131EA">
      <w:pPr>
        <w:spacing w:line="480" w:lineRule="auto"/>
      </w:pPr>
    </w:p>
    <w:sectPr w:rsidR="00A131EA" w:rsidSect="00072A43">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17A2"/>
    <w:multiLevelType w:val="hybridMultilevel"/>
    <w:tmpl w:val="C7F80E92"/>
    <w:lvl w:ilvl="0" w:tplc="3A1E2006">
      <w:start w:val="1"/>
      <w:numFmt w:val="bullet"/>
      <w:lvlText w:val="•"/>
      <w:lvlJc w:val="left"/>
      <w:pPr>
        <w:tabs>
          <w:tab w:val="num" w:pos="720"/>
        </w:tabs>
        <w:ind w:left="720" w:hanging="360"/>
      </w:pPr>
      <w:rPr>
        <w:rFonts w:ascii="Arial" w:hAnsi="Arial" w:hint="default"/>
      </w:rPr>
    </w:lvl>
    <w:lvl w:ilvl="1" w:tplc="FE049578" w:tentative="1">
      <w:start w:val="1"/>
      <w:numFmt w:val="bullet"/>
      <w:lvlText w:val="•"/>
      <w:lvlJc w:val="left"/>
      <w:pPr>
        <w:tabs>
          <w:tab w:val="num" w:pos="1440"/>
        </w:tabs>
        <w:ind w:left="1440" w:hanging="360"/>
      </w:pPr>
      <w:rPr>
        <w:rFonts w:ascii="Arial" w:hAnsi="Arial" w:hint="default"/>
      </w:rPr>
    </w:lvl>
    <w:lvl w:ilvl="2" w:tplc="A5FC38C2" w:tentative="1">
      <w:start w:val="1"/>
      <w:numFmt w:val="bullet"/>
      <w:lvlText w:val="•"/>
      <w:lvlJc w:val="left"/>
      <w:pPr>
        <w:tabs>
          <w:tab w:val="num" w:pos="2160"/>
        </w:tabs>
        <w:ind w:left="2160" w:hanging="360"/>
      </w:pPr>
      <w:rPr>
        <w:rFonts w:ascii="Arial" w:hAnsi="Arial" w:hint="default"/>
      </w:rPr>
    </w:lvl>
    <w:lvl w:ilvl="3" w:tplc="C8700D96" w:tentative="1">
      <w:start w:val="1"/>
      <w:numFmt w:val="bullet"/>
      <w:lvlText w:val="•"/>
      <w:lvlJc w:val="left"/>
      <w:pPr>
        <w:tabs>
          <w:tab w:val="num" w:pos="2880"/>
        </w:tabs>
        <w:ind w:left="2880" w:hanging="360"/>
      </w:pPr>
      <w:rPr>
        <w:rFonts w:ascii="Arial" w:hAnsi="Arial" w:hint="default"/>
      </w:rPr>
    </w:lvl>
    <w:lvl w:ilvl="4" w:tplc="91A85842" w:tentative="1">
      <w:start w:val="1"/>
      <w:numFmt w:val="bullet"/>
      <w:lvlText w:val="•"/>
      <w:lvlJc w:val="left"/>
      <w:pPr>
        <w:tabs>
          <w:tab w:val="num" w:pos="3600"/>
        </w:tabs>
        <w:ind w:left="3600" w:hanging="360"/>
      </w:pPr>
      <w:rPr>
        <w:rFonts w:ascii="Arial" w:hAnsi="Arial" w:hint="default"/>
      </w:rPr>
    </w:lvl>
    <w:lvl w:ilvl="5" w:tplc="656A145C" w:tentative="1">
      <w:start w:val="1"/>
      <w:numFmt w:val="bullet"/>
      <w:lvlText w:val="•"/>
      <w:lvlJc w:val="left"/>
      <w:pPr>
        <w:tabs>
          <w:tab w:val="num" w:pos="4320"/>
        </w:tabs>
        <w:ind w:left="4320" w:hanging="360"/>
      </w:pPr>
      <w:rPr>
        <w:rFonts w:ascii="Arial" w:hAnsi="Arial" w:hint="default"/>
      </w:rPr>
    </w:lvl>
    <w:lvl w:ilvl="6" w:tplc="690EB31E" w:tentative="1">
      <w:start w:val="1"/>
      <w:numFmt w:val="bullet"/>
      <w:lvlText w:val="•"/>
      <w:lvlJc w:val="left"/>
      <w:pPr>
        <w:tabs>
          <w:tab w:val="num" w:pos="5040"/>
        </w:tabs>
        <w:ind w:left="5040" w:hanging="360"/>
      </w:pPr>
      <w:rPr>
        <w:rFonts w:ascii="Arial" w:hAnsi="Arial" w:hint="default"/>
      </w:rPr>
    </w:lvl>
    <w:lvl w:ilvl="7" w:tplc="09ECDFF0" w:tentative="1">
      <w:start w:val="1"/>
      <w:numFmt w:val="bullet"/>
      <w:lvlText w:val="•"/>
      <w:lvlJc w:val="left"/>
      <w:pPr>
        <w:tabs>
          <w:tab w:val="num" w:pos="5760"/>
        </w:tabs>
        <w:ind w:left="5760" w:hanging="360"/>
      </w:pPr>
      <w:rPr>
        <w:rFonts w:ascii="Arial" w:hAnsi="Arial" w:hint="default"/>
      </w:rPr>
    </w:lvl>
    <w:lvl w:ilvl="8" w:tplc="AD0295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E2343"/>
    <w:multiLevelType w:val="multilevel"/>
    <w:tmpl w:val="E2325A6A"/>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2" w15:restartNumberingAfterBreak="0">
    <w:nsid w:val="387C21BC"/>
    <w:multiLevelType w:val="hybridMultilevel"/>
    <w:tmpl w:val="C1ECF3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B73DE8"/>
    <w:multiLevelType w:val="hybridMultilevel"/>
    <w:tmpl w:val="EB0CBA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0309B2"/>
    <w:multiLevelType w:val="hybridMultilevel"/>
    <w:tmpl w:val="43FA5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C01A15"/>
    <w:multiLevelType w:val="multilevel"/>
    <w:tmpl w:val="A0A217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C836F53"/>
    <w:multiLevelType w:val="multilevel"/>
    <w:tmpl w:val="0BF4F8E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F7"/>
    <w:rsid w:val="00017A69"/>
    <w:rsid w:val="000367FE"/>
    <w:rsid w:val="000413F7"/>
    <w:rsid w:val="00072A43"/>
    <w:rsid w:val="00080141"/>
    <w:rsid w:val="000B312A"/>
    <w:rsid w:val="000D088F"/>
    <w:rsid w:val="0011740C"/>
    <w:rsid w:val="001378D7"/>
    <w:rsid w:val="00160A4A"/>
    <w:rsid w:val="00162DCB"/>
    <w:rsid w:val="001D56B8"/>
    <w:rsid w:val="002004EB"/>
    <w:rsid w:val="00201285"/>
    <w:rsid w:val="002210C3"/>
    <w:rsid w:val="00250615"/>
    <w:rsid w:val="002617F2"/>
    <w:rsid w:val="00292E05"/>
    <w:rsid w:val="002935E2"/>
    <w:rsid w:val="00293AEF"/>
    <w:rsid w:val="002D6EE1"/>
    <w:rsid w:val="002E33DD"/>
    <w:rsid w:val="003223AD"/>
    <w:rsid w:val="00323F42"/>
    <w:rsid w:val="00334F36"/>
    <w:rsid w:val="003902DC"/>
    <w:rsid w:val="0039068E"/>
    <w:rsid w:val="003A2FD0"/>
    <w:rsid w:val="003B47A9"/>
    <w:rsid w:val="003F1EC2"/>
    <w:rsid w:val="00415A9D"/>
    <w:rsid w:val="00426DF2"/>
    <w:rsid w:val="00433D50"/>
    <w:rsid w:val="0044744A"/>
    <w:rsid w:val="00457749"/>
    <w:rsid w:val="0049712D"/>
    <w:rsid w:val="004A3189"/>
    <w:rsid w:val="004A6F2B"/>
    <w:rsid w:val="004D60EF"/>
    <w:rsid w:val="00500EE1"/>
    <w:rsid w:val="00511957"/>
    <w:rsid w:val="00543AC5"/>
    <w:rsid w:val="005603C1"/>
    <w:rsid w:val="00561D51"/>
    <w:rsid w:val="00563781"/>
    <w:rsid w:val="005827B2"/>
    <w:rsid w:val="005B2098"/>
    <w:rsid w:val="005B410F"/>
    <w:rsid w:val="005C11A5"/>
    <w:rsid w:val="005C23AF"/>
    <w:rsid w:val="005C3370"/>
    <w:rsid w:val="005D776B"/>
    <w:rsid w:val="005F38A6"/>
    <w:rsid w:val="00631FFD"/>
    <w:rsid w:val="00635652"/>
    <w:rsid w:val="00680786"/>
    <w:rsid w:val="00692683"/>
    <w:rsid w:val="006B65A0"/>
    <w:rsid w:val="006C0EDC"/>
    <w:rsid w:val="0071675D"/>
    <w:rsid w:val="00740793"/>
    <w:rsid w:val="00744E6A"/>
    <w:rsid w:val="00751E00"/>
    <w:rsid w:val="007724F0"/>
    <w:rsid w:val="007741B3"/>
    <w:rsid w:val="007841AD"/>
    <w:rsid w:val="0079336E"/>
    <w:rsid w:val="007933F9"/>
    <w:rsid w:val="007C4FEB"/>
    <w:rsid w:val="007D3E78"/>
    <w:rsid w:val="007F2C7A"/>
    <w:rsid w:val="0080522E"/>
    <w:rsid w:val="00846DD7"/>
    <w:rsid w:val="00873589"/>
    <w:rsid w:val="00882421"/>
    <w:rsid w:val="0088347D"/>
    <w:rsid w:val="0089489D"/>
    <w:rsid w:val="008C1261"/>
    <w:rsid w:val="008D7162"/>
    <w:rsid w:val="008E5986"/>
    <w:rsid w:val="0092389B"/>
    <w:rsid w:val="009807E7"/>
    <w:rsid w:val="00997334"/>
    <w:rsid w:val="00997742"/>
    <w:rsid w:val="009B092B"/>
    <w:rsid w:val="009B50FD"/>
    <w:rsid w:val="009F47EA"/>
    <w:rsid w:val="00A131EA"/>
    <w:rsid w:val="00A233A2"/>
    <w:rsid w:val="00A258E3"/>
    <w:rsid w:val="00A51ADC"/>
    <w:rsid w:val="00A673A8"/>
    <w:rsid w:val="00A81E3E"/>
    <w:rsid w:val="00A97925"/>
    <w:rsid w:val="00AA4443"/>
    <w:rsid w:val="00AA4A4A"/>
    <w:rsid w:val="00AB0C7A"/>
    <w:rsid w:val="00AE4E35"/>
    <w:rsid w:val="00AF3B6E"/>
    <w:rsid w:val="00B167EC"/>
    <w:rsid w:val="00B336D8"/>
    <w:rsid w:val="00BB3032"/>
    <w:rsid w:val="00BB7F7B"/>
    <w:rsid w:val="00BC6252"/>
    <w:rsid w:val="00BF014D"/>
    <w:rsid w:val="00BF3C0E"/>
    <w:rsid w:val="00C06DE4"/>
    <w:rsid w:val="00C16F52"/>
    <w:rsid w:val="00C17294"/>
    <w:rsid w:val="00C260AF"/>
    <w:rsid w:val="00C504FB"/>
    <w:rsid w:val="00C93FC1"/>
    <w:rsid w:val="00CC2AEF"/>
    <w:rsid w:val="00CC6DF8"/>
    <w:rsid w:val="00D06979"/>
    <w:rsid w:val="00D27334"/>
    <w:rsid w:val="00D61CA2"/>
    <w:rsid w:val="00DB72D2"/>
    <w:rsid w:val="00DD304F"/>
    <w:rsid w:val="00DF5D51"/>
    <w:rsid w:val="00E033C3"/>
    <w:rsid w:val="00E26DF8"/>
    <w:rsid w:val="00E47507"/>
    <w:rsid w:val="00E51708"/>
    <w:rsid w:val="00E96015"/>
    <w:rsid w:val="00EC41EB"/>
    <w:rsid w:val="00EE381A"/>
    <w:rsid w:val="00F210B9"/>
    <w:rsid w:val="00F74724"/>
    <w:rsid w:val="00F76C23"/>
    <w:rsid w:val="00F804AA"/>
    <w:rsid w:val="00F83F78"/>
    <w:rsid w:val="00FA5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510E"/>
  <w15:chartTrackingRefBased/>
  <w15:docId w15:val="{D40FEC06-4629-4F07-AA2A-369A747E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3F7"/>
    <w:pPr>
      <w:suppressAutoHyphens/>
      <w:spacing w:after="0" w:line="240" w:lineRule="auto"/>
    </w:pPr>
    <w:rPr>
      <w:rFonts w:ascii="Times New Roman" w:eastAsia="Times New Roman" w:hAnsi="Times New Roman" w:cs="Times New Roman"/>
      <w:color w:val="00000A"/>
      <w:sz w:val="24"/>
      <w:szCs w:val="24"/>
      <w:lang w:eastAsia="zh-CN"/>
    </w:rPr>
  </w:style>
  <w:style w:type="paragraph" w:styleId="Heading1">
    <w:name w:val="heading 1"/>
    <w:basedOn w:val="Normal"/>
    <w:next w:val="Normal"/>
    <w:link w:val="Heading1Char"/>
    <w:qFormat/>
    <w:rsid w:val="000413F7"/>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3F7"/>
    <w:rPr>
      <w:rFonts w:ascii="Times New Roman" w:eastAsia="Times New Roman" w:hAnsi="Times New Roman" w:cs="Times New Roman"/>
      <w:b/>
      <w:bCs/>
      <w:color w:val="00000A"/>
      <w:sz w:val="28"/>
      <w:szCs w:val="24"/>
      <w:lang w:eastAsia="zh-CN"/>
    </w:rPr>
  </w:style>
  <w:style w:type="character" w:customStyle="1" w:styleId="StrongEmphasis">
    <w:name w:val="Strong Emphasis"/>
    <w:rsid w:val="000413F7"/>
    <w:rPr>
      <w:b/>
      <w:bCs/>
    </w:rPr>
  </w:style>
  <w:style w:type="character" w:customStyle="1" w:styleId="InternetLink">
    <w:name w:val="Internet Link"/>
    <w:rsid w:val="000413F7"/>
    <w:rPr>
      <w:color w:val="0000FF"/>
      <w:u w:val="single"/>
    </w:rPr>
  </w:style>
  <w:style w:type="paragraph" w:styleId="ListParagraph">
    <w:name w:val="List Paragraph"/>
    <w:basedOn w:val="Normal"/>
    <w:qFormat/>
    <w:rsid w:val="000413F7"/>
    <w:pPr>
      <w:ind w:left="720"/>
    </w:pPr>
    <w:rPr>
      <w:szCs w:val="20"/>
    </w:rPr>
  </w:style>
  <w:style w:type="paragraph" w:customStyle="1" w:styleId="Default">
    <w:name w:val="Default"/>
    <w:qFormat/>
    <w:rsid w:val="000413F7"/>
    <w:pPr>
      <w:suppressAutoHyphens/>
      <w:spacing w:after="0" w:line="240" w:lineRule="auto"/>
    </w:pPr>
    <w:rPr>
      <w:rFonts w:ascii="Arial" w:eastAsia="Times New Roman" w:hAnsi="Arial" w:cs="Arial"/>
      <w:color w:val="000000"/>
      <w:sz w:val="24"/>
      <w:szCs w:val="24"/>
      <w:lang w:eastAsia="zh-CN"/>
    </w:rPr>
  </w:style>
  <w:style w:type="character" w:styleId="Hyperlink">
    <w:name w:val="Hyperlink"/>
    <w:uiPriority w:val="99"/>
    <w:unhideWhenUsed/>
    <w:rsid w:val="000413F7"/>
    <w:rPr>
      <w:color w:val="0000FF"/>
      <w:u w:val="single"/>
    </w:rPr>
  </w:style>
  <w:style w:type="paragraph" w:styleId="NormalWeb">
    <w:name w:val="Normal (Web)"/>
    <w:basedOn w:val="Normal"/>
    <w:uiPriority w:val="99"/>
    <w:semiHidden/>
    <w:unhideWhenUsed/>
    <w:rsid w:val="00A131EA"/>
    <w:pPr>
      <w:suppressAutoHyphens w:val="0"/>
      <w:spacing w:before="100" w:beforeAutospacing="1" w:after="100" w:afterAutospacing="1"/>
    </w:pPr>
    <w:rPr>
      <w:color w:val="auto"/>
      <w:lang w:eastAsia="en-GB"/>
    </w:rPr>
  </w:style>
  <w:style w:type="character" w:styleId="Strong">
    <w:name w:val="Strong"/>
    <w:basedOn w:val="DefaultParagraphFont"/>
    <w:uiPriority w:val="22"/>
    <w:qFormat/>
    <w:rsid w:val="00017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u.ac.uk/dmu-students/the-student-gateway/academic-support-office/bad-academic-practice.aspx" TargetMode="External"/><Relationship Id="rId3" Type="http://schemas.openxmlformats.org/officeDocument/2006/relationships/styles" Target="styles.xml"/><Relationship Id="rId7" Type="http://schemas.openxmlformats.org/officeDocument/2006/relationships/hyperlink" Target="http://www.dmu.ac.uk/dmu-students/the-student-gateway/academic-support-office/academic-offenc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em@dmu.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0F358-5484-491F-9808-2C67732A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Colreavy-Donnelly</dc:creator>
  <cp:keywords/>
  <dc:description/>
  <cp:lastModifiedBy>Simon Colreavy-Donnelly</cp:lastModifiedBy>
  <cp:revision>2</cp:revision>
  <dcterms:created xsi:type="dcterms:W3CDTF">2018-12-15T15:15:00Z</dcterms:created>
  <dcterms:modified xsi:type="dcterms:W3CDTF">2018-12-15T15:15:00Z</dcterms:modified>
</cp:coreProperties>
</file>