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ED5" w:rsidRPr="004B3F62" w:rsidRDefault="002C3ED5" w:rsidP="002C3ED5">
      <w:pPr>
        <w:rPr>
          <w:rFonts w:ascii="Times New Roman" w:hAnsi="Times New Roman" w:cs="Times New Roman"/>
          <w:sz w:val="24"/>
          <w:szCs w:val="24"/>
        </w:rPr>
      </w:pPr>
    </w:p>
    <w:p w:rsidR="002C3ED5" w:rsidRPr="004B3F62" w:rsidRDefault="002C3ED5" w:rsidP="002C3ED5">
      <w:pPr>
        <w:jc w:val="center"/>
        <w:rPr>
          <w:rFonts w:ascii="Times New Roman" w:hAnsi="Times New Roman" w:cs="Times New Roman"/>
          <w:b/>
          <w:sz w:val="24"/>
          <w:szCs w:val="24"/>
        </w:rPr>
      </w:pPr>
      <w:r w:rsidRPr="004B3F62">
        <w:rPr>
          <w:rFonts w:ascii="Times New Roman" w:hAnsi="Times New Roman" w:cs="Times New Roman"/>
          <w:b/>
          <w:sz w:val="24"/>
          <w:szCs w:val="24"/>
        </w:rPr>
        <w:t xml:space="preserve">El </w:t>
      </w:r>
      <w:proofErr w:type="spellStart"/>
      <w:r w:rsidRPr="004B3F62">
        <w:rPr>
          <w:rFonts w:ascii="Times New Roman" w:hAnsi="Times New Roman" w:cs="Times New Roman"/>
          <w:b/>
          <w:sz w:val="24"/>
          <w:szCs w:val="24"/>
        </w:rPr>
        <w:t>Pollo</w:t>
      </w:r>
      <w:proofErr w:type="spellEnd"/>
      <w:r w:rsidRPr="004B3F62">
        <w:rPr>
          <w:rFonts w:ascii="Times New Roman" w:hAnsi="Times New Roman" w:cs="Times New Roman"/>
          <w:b/>
          <w:sz w:val="24"/>
          <w:szCs w:val="24"/>
        </w:rPr>
        <w:t xml:space="preserve"> Loco</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In 1980, the very first American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opened on Alvarado Street in Los Angeles where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quickly became a local favorite. With authentically prepared flame-grilled, citrus-marinated chicken, freshly prepared ingredients and a welcoming atmosphere customers knew they had a unique dining experience unlike any other in their neighbor</w:t>
      </w:r>
      <w:r>
        <w:rPr>
          <w:rFonts w:ascii="Times New Roman" w:hAnsi="Times New Roman" w:cs="Times New Roman"/>
          <w:sz w:val="24"/>
          <w:szCs w:val="24"/>
        </w:rPr>
        <w:t>hood.  As word spread, so did thei</w:t>
      </w:r>
      <w:r w:rsidRPr="004B3F62">
        <w:rPr>
          <w:rFonts w:ascii="Times New Roman" w:hAnsi="Times New Roman" w:cs="Times New Roman"/>
          <w:sz w:val="24"/>
          <w:szCs w:val="24"/>
        </w:rPr>
        <w:t xml:space="preserve">r popularity and locations -- establishing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as a true local brand throughout California. </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 At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pronounced “L Po-</w:t>
      </w:r>
      <w:proofErr w:type="spellStart"/>
      <w:r w:rsidRPr="004B3F62">
        <w:rPr>
          <w:rFonts w:ascii="Times New Roman" w:hAnsi="Times New Roman" w:cs="Times New Roman"/>
          <w:sz w:val="24"/>
          <w:szCs w:val="24"/>
        </w:rPr>
        <w:t>yo</w:t>
      </w:r>
      <w:proofErr w:type="spellEnd"/>
      <w:r w:rsidRPr="004B3F62">
        <w:rPr>
          <w:rFonts w:ascii="Times New Roman" w:hAnsi="Times New Roman" w:cs="Times New Roman"/>
          <w:sz w:val="24"/>
          <w:szCs w:val="24"/>
        </w:rPr>
        <w:t xml:space="preserve"> Lo-co” and Spa</w:t>
      </w:r>
      <w:r>
        <w:rPr>
          <w:rFonts w:ascii="Times New Roman" w:hAnsi="Times New Roman" w:cs="Times New Roman"/>
          <w:sz w:val="24"/>
          <w:szCs w:val="24"/>
        </w:rPr>
        <w:t>nish for “The Crazy Chicken,” they go to crazy lengths for thei</w:t>
      </w:r>
      <w:r w:rsidRPr="004B3F62">
        <w:rPr>
          <w:rFonts w:ascii="Times New Roman" w:hAnsi="Times New Roman" w:cs="Times New Roman"/>
          <w:sz w:val="24"/>
          <w:szCs w:val="24"/>
        </w:rPr>
        <w:t>r signature citrus-marinated,</w:t>
      </w:r>
      <w:r>
        <w:rPr>
          <w:rFonts w:ascii="Times New Roman" w:hAnsi="Times New Roman" w:cs="Times New Roman"/>
          <w:sz w:val="24"/>
          <w:szCs w:val="24"/>
        </w:rPr>
        <w:t xml:space="preserve"> fire-grilled chicken. First, they</w:t>
      </w:r>
      <w:r w:rsidRPr="004B3F62">
        <w:rPr>
          <w:rFonts w:ascii="Times New Roman" w:hAnsi="Times New Roman" w:cs="Times New Roman"/>
          <w:sz w:val="24"/>
          <w:szCs w:val="24"/>
        </w:rPr>
        <w:t xml:space="preserve"> marinate fresh, whole chickens in a special recipe of herbs, spices, fruit juices and garlic. The whole chickens are then fire-grilled, hand-cut, and served with our chicken meals, burritos, salads, soups, tacos and quesadill</w:t>
      </w:r>
      <w:r>
        <w:rPr>
          <w:rFonts w:ascii="Times New Roman" w:hAnsi="Times New Roman" w:cs="Times New Roman"/>
          <w:sz w:val="24"/>
          <w:szCs w:val="24"/>
        </w:rPr>
        <w:t>as. And if that’s not enough, they apply that same passion to thei</w:t>
      </w:r>
      <w:r w:rsidRPr="004B3F62">
        <w:rPr>
          <w:rFonts w:ascii="Times New Roman" w:hAnsi="Times New Roman" w:cs="Times New Roman"/>
          <w:sz w:val="24"/>
          <w:szCs w:val="24"/>
        </w:rPr>
        <w:t>r handmade guacamole, salsas and dressings every day.</w:t>
      </w:r>
    </w:p>
    <w:p w:rsidR="002C3ED5" w:rsidRDefault="002C3ED5" w:rsidP="002C3ED5">
      <w:pPr>
        <w:rPr>
          <w:rFonts w:ascii="Times New Roman" w:hAnsi="Times New Roman" w:cs="Times New Roman"/>
          <w:sz w:val="24"/>
          <w:szCs w:val="24"/>
        </w:rPr>
      </w:pPr>
      <w:r>
        <w:rPr>
          <w:rFonts w:ascii="Times New Roman" w:hAnsi="Times New Roman" w:cs="Times New Roman"/>
          <w:sz w:val="24"/>
          <w:szCs w:val="24"/>
        </w:rPr>
        <w:t>They’re</w:t>
      </w:r>
      <w:r w:rsidRPr="004B3F62">
        <w:rPr>
          <w:rFonts w:ascii="Times New Roman" w:hAnsi="Times New Roman" w:cs="Times New Roman"/>
          <w:sz w:val="24"/>
          <w:szCs w:val="24"/>
        </w:rPr>
        <w:t xml:space="preserve"> dedicated to serving healthful, freshly prepared food hot off our open-flame gri</w:t>
      </w:r>
      <w:r>
        <w:rPr>
          <w:rFonts w:ascii="Times New Roman" w:hAnsi="Times New Roman" w:cs="Times New Roman"/>
          <w:sz w:val="24"/>
          <w:szCs w:val="24"/>
        </w:rPr>
        <w:t>lls from the skilled hands of their Grill Masters. But they’re not just dedicated to their delicious, authentic food. They’re dedicated to their customers—from thei</w:t>
      </w:r>
      <w:r w:rsidRPr="004B3F62">
        <w:rPr>
          <w:rFonts w:ascii="Times New Roman" w:hAnsi="Times New Roman" w:cs="Times New Roman"/>
          <w:sz w:val="24"/>
          <w:szCs w:val="24"/>
        </w:rPr>
        <w:t xml:space="preserve">r grill masters, who compete annually for the honor of being the </w:t>
      </w:r>
      <w:r>
        <w:rPr>
          <w:rFonts w:ascii="Times New Roman" w:hAnsi="Times New Roman" w:cs="Times New Roman"/>
          <w:sz w:val="24"/>
          <w:szCs w:val="24"/>
        </w:rPr>
        <w:t>best, to thei</w:t>
      </w:r>
      <w:r w:rsidRPr="004B3F62">
        <w:rPr>
          <w:rFonts w:ascii="Times New Roman" w:hAnsi="Times New Roman" w:cs="Times New Roman"/>
          <w:sz w:val="24"/>
          <w:szCs w:val="24"/>
        </w:rPr>
        <w:t>r cashiers, who want to make eve</w:t>
      </w:r>
      <w:r>
        <w:rPr>
          <w:rFonts w:ascii="Times New Roman" w:hAnsi="Times New Roman" w:cs="Times New Roman"/>
          <w:sz w:val="24"/>
          <w:szCs w:val="24"/>
        </w:rPr>
        <w:t>ry customer experience count. They’re dedicated to thei</w:t>
      </w:r>
      <w:r w:rsidRPr="004B3F62">
        <w:rPr>
          <w:rFonts w:ascii="Times New Roman" w:hAnsi="Times New Roman" w:cs="Times New Roman"/>
          <w:sz w:val="24"/>
          <w:szCs w:val="24"/>
        </w:rPr>
        <w:t>r communities, too, whe</w:t>
      </w:r>
      <w:r>
        <w:rPr>
          <w:rFonts w:ascii="Times New Roman" w:hAnsi="Times New Roman" w:cs="Times New Roman"/>
          <w:sz w:val="24"/>
          <w:szCs w:val="24"/>
        </w:rPr>
        <w:t>ther it means volunteering in thei</w:t>
      </w:r>
      <w:r w:rsidRPr="004B3F62">
        <w:rPr>
          <w:rFonts w:ascii="Times New Roman" w:hAnsi="Times New Roman" w:cs="Times New Roman"/>
          <w:sz w:val="24"/>
          <w:szCs w:val="24"/>
        </w:rPr>
        <w:t>r local neighborhoods, running Fire-Grilled Fundraisers, or sup</w:t>
      </w:r>
      <w:r>
        <w:rPr>
          <w:rFonts w:ascii="Times New Roman" w:hAnsi="Times New Roman" w:cs="Times New Roman"/>
          <w:sz w:val="24"/>
          <w:szCs w:val="24"/>
        </w:rPr>
        <w:t>porting those in need through thei</w:t>
      </w:r>
      <w:r w:rsidRPr="004B3F62">
        <w:rPr>
          <w:rFonts w:ascii="Times New Roman" w:hAnsi="Times New Roman" w:cs="Times New Roman"/>
          <w:sz w:val="24"/>
          <w:szCs w:val="24"/>
        </w:rPr>
        <w:t xml:space="preserve">r EPL Charities </w:t>
      </w:r>
      <w:r>
        <w:rPr>
          <w:rFonts w:ascii="Times New Roman" w:hAnsi="Times New Roman" w:cs="Times New Roman"/>
          <w:sz w:val="24"/>
          <w:szCs w:val="24"/>
        </w:rPr>
        <w:t>partnerships. And, of course, they</w:t>
      </w:r>
      <w:r w:rsidRPr="004B3F62">
        <w:rPr>
          <w:rFonts w:ascii="Times New Roman" w:hAnsi="Times New Roman" w:cs="Times New Roman"/>
          <w:sz w:val="24"/>
          <w:szCs w:val="24"/>
        </w:rPr>
        <w:t>’re dedicated to serving perfectly fire-grilled chicken every single day. </w:t>
      </w:r>
    </w:p>
    <w:p w:rsidR="002C3ED5" w:rsidRPr="004B3F62" w:rsidRDefault="002C3ED5" w:rsidP="002C3ED5">
      <w:pPr>
        <w:rPr>
          <w:rFonts w:ascii="Times New Roman" w:hAnsi="Times New Roman" w:cs="Times New Roman"/>
          <w:sz w:val="24"/>
          <w:szCs w:val="24"/>
        </w:rPr>
      </w:pPr>
    </w:p>
    <w:p w:rsidR="002C3ED5" w:rsidRPr="004B3F62" w:rsidRDefault="002C3ED5" w:rsidP="002C3ED5">
      <w:pPr>
        <w:rPr>
          <w:rFonts w:ascii="Times New Roman" w:hAnsi="Times New Roman" w:cs="Times New Roman"/>
          <w:b/>
          <w:sz w:val="24"/>
          <w:szCs w:val="24"/>
        </w:rPr>
      </w:pPr>
      <w:r w:rsidRPr="004B3F62">
        <w:rPr>
          <w:rFonts w:ascii="Times New Roman" w:hAnsi="Times New Roman" w:cs="Times New Roman"/>
          <w:b/>
          <w:sz w:val="24"/>
          <w:szCs w:val="24"/>
        </w:rPr>
        <w:t>SWOT Analysis</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Strengths </w:t>
      </w:r>
    </w:p>
    <w:p w:rsidR="002C3ED5" w:rsidRDefault="002C3ED5" w:rsidP="002C3ED5">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strength includes its signature marinated chicken that is a big attraction to customers. The </w:t>
      </w:r>
      <w:proofErr w:type="gramStart"/>
      <w:r w:rsidRPr="004B3F62">
        <w:rPr>
          <w:rFonts w:ascii="Times New Roman" w:hAnsi="Times New Roman" w:cs="Times New Roman"/>
          <w:sz w:val="24"/>
          <w:szCs w:val="24"/>
        </w:rPr>
        <w:t>signature marinated</w:t>
      </w:r>
      <w:proofErr w:type="gramEnd"/>
      <w:r w:rsidRPr="004B3F62">
        <w:rPr>
          <w:rFonts w:ascii="Times New Roman" w:hAnsi="Times New Roman" w:cs="Times New Roman"/>
          <w:sz w:val="24"/>
          <w:szCs w:val="24"/>
        </w:rPr>
        <w:t xml:space="preserve"> chicken is able to draw in a lot of customers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 </w:t>
      </w:r>
      <w:r w:rsidRPr="004B3F62">
        <w:rPr>
          <w:rFonts w:ascii="Times New Roman" w:hAnsi="Times New Roman" w:cs="Times New Roman"/>
          <w:sz w:val="24"/>
          <w:szCs w:val="24"/>
        </w:rPr>
        <w:t xml:space="preserve">because people love and are interested in the chicken. This helps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to be able to have larger revenues.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also has more than 400 restaurants in the US. This large number of restaurants means that it is able to reach a very large customer base and this would help a lot of people to know about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and they will also be able to earn larger revenues.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w:t>
      </w:r>
      <w:proofErr w:type="gramStart"/>
      <w:r w:rsidRPr="004B3F62">
        <w:rPr>
          <w:rFonts w:ascii="Times New Roman" w:hAnsi="Times New Roman" w:cs="Times New Roman"/>
          <w:sz w:val="24"/>
          <w:szCs w:val="24"/>
        </w:rPr>
        <w:t>well trained</w:t>
      </w:r>
      <w:proofErr w:type="gramEnd"/>
      <w:r w:rsidRPr="004B3F62">
        <w:rPr>
          <w:rFonts w:ascii="Times New Roman" w:hAnsi="Times New Roman" w:cs="Times New Roman"/>
          <w:sz w:val="24"/>
          <w:szCs w:val="24"/>
        </w:rPr>
        <w:t xml:space="preserve"> and skilled Grill Masters. This is a good benefit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because it allows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to be able to offer very good products. This will then help to increase the customer base of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and then they can have more revenue. Also having very skilled grill masters and very good products sheds a positive light on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The brand name is also indicative of authenticity and this allows consumers to trust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and therefore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can experience larger revenues.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an active social media presenc</w:t>
      </w:r>
      <w:r>
        <w:rPr>
          <w:rFonts w:ascii="Times New Roman" w:hAnsi="Times New Roman" w:cs="Times New Roman"/>
          <w:sz w:val="24"/>
          <w:szCs w:val="24"/>
        </w:rPr>
        <w:t>e that engages users and this is</w:t>
      </w:r>
      <w:r w:rsidRPr="004B3F62">
        <w:rPr>
          <w:rFonts w:ascii="Times New Roman" w:hAnsi="Times New Roman" w:cs="Times New Roman"/>
          <w:sz w:val="24"/>
          <w:szCs w:val="24"/>
        </w:rPr>
        <w:t xml:space="preserve"> a good thing for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because it allows them to be able to keep their customers interested in them and they can also reach out to a lot of </w:t>
      </w:r>
      <w:r w:rsidRPr="004B3F62">
        <w:rPr>
          <w:rFonts w:ascii="Times New Roman" w:hAnsi="Times New Roman" w:cs="Times New Roman"/>
          <w:sz w:val="24"/>
          <w:szCs w:val="24"/>
        </w:rPr>
        <w:lastRenderedPageBreak/>
        <w:t xml:space="preserve">new customers and have larger revenues.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gives back to the community and participates in charitable events. This also affects the brand image positively as it allows consumers to know of the positive effects that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on the community and this can also draw more customers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w:t>
      </w:r>
    </w:p>
    <w:p w:rsidR="002C3ED5" w:rsidRPr="004B3F62" w:rsidRDefault="002C3ED5" w:rsidP="002C3ED5">
      <w:pPr>
        <w:rPr>
          <w:rFonts w:ascii="Times New Roman" w:hAnsi="Times New Roman" w:cs="Times New Roman"/>
          <w:sz w:val="24"/>
          <w:szCs w:val="24"/>
        </w:rPr>
      </w:pP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Weaknesses</w:t>
      </w:r>
    </w:p>
    <w:p w:rsidR="002C3ED5" w:rsidRDefault="002C3ED5" w:rsidP="002C3ED5">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 </w:t>
      </w:r>
      <w:r w:rsidRPr="004B3F62">
        <w:rPr>
          <w:rFonts w:ascii="Times New Roman" w:hAnsi="Times New Roman" w:cs="Times New Roman"/>
          <w:sz w:val="24"/>
          <w:szCs w:val="24"/>
        </w:rPr>
        <w:t xml:space="preserve">weaknesses includes the fact that some items on the menu are not suited to US tastes. This could discourage US customers and therefore not gain as much revenue.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is also not creative enough in brand communication. This is a bad thing for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as it could cause them to lose revenue that they could have and therefore market share to their competitors.</w:t>
      </w:r>
    </w:p>
    <w:p w:rsidR="002C3ED5" w:rsidRPr="004B3F62" w:rsidRDefault="002C3ED5" w:rsidP="002C3ED5">
      <w:pPr>
        <w:rPr>
          <w:rFonts w:ascii="Times New Roman" w:hAnsi="Times New Roman" w:cs="Times New Roman"/>
          <w:sz w:val="24"/>
          <w:szCs w:val="24"/>
        </w:rPr>
      </w:pP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Opportunities</w:t>
      </w:r>
    </w:p>
    <w:p w:rsidR="002C3ED5" w:rsidRDefault="002C3ED5" w:rsidP="002C3ED5">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the opportunity to introduce a breakfast menu. Doing so would attract more customers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and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can benefit from increased revenue.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also has the opportunity to emphasize on excellent customer service in brand communications. Doing so would retain existing customers and would also attract new customers and this will lead to an increase in revenue.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can also improve the ambience and look of the restaurants and this will make the customers have a better experience while at the restaurant and they will be likely to return back. It can also attract new customers and therefore increased revenue.</w:t>
      </w:r>
    </w:p>
    <w:p w:rsidR="002C3ED5" w:rsidRPr="004B3F62" w:rsidRDefault="002C3ED5" w:rsidP="002C3ED5">
      <w:pPr>
        <w:rPr>
          <w:rFonts w:ascii="Times New Roman" w:hAnsi="Times New Roman" w:cs="Times New Roman"/>
          <w:sz w:val="24"/>
          <w:szCs w:val="24"/>
        </w:rPr>
      </w:pP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Threats</w:t>
      </w:r>
    </w:p>
    <w:p w:rsidR="002C3ED5" w:rsidRPr="004B3F62" w:rsidRDefault="002C3ED5" w:rsidP="002C3ED5">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faces competition from Mexican and grilled chicken restaurants. This could make it difficult for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to gain market share and customers as the customers now have substitutes. The rising cost of fresh ingredients is also a threat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because it means that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cannot make as much profit again, and raising prices to cover up could also drive away customers. Customers are also moving towards healthier options and since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Loco’s</w:t>
      </w:r>
      <w:r w:rsidRPr="004B3F62">
        <w:rPr>
          <w:rFonts w:ascii="Times New Roman" w:hAnsi="Times New Roman" w:cs="Times New Roman"/>
          <w:sz w:val="24"/>
          <w:szCs w:val="24"/>
        </w:rPr>
        <w:t xml:space="preserve"> menu is not as healthy, this could deter customers from coming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and therefore lead to reduced revenues.</w:t>
      </w:r>
    </w:p>
    <w:p w:rsidR="002C3ED5" w:rsidRPr="004B3F62" w:rsidRDefault="002C3ED5" w:rsidP="002C3ED5">
      <w:pPr>
        <w:rPr>
          <w:rFonts w:ascii="Times New Roman" w:hAnsi="Times New Roman" w:cs="Times New Roman"/>
          <w:sz w:val="24"/>
          <w:szCs w:val="24"/>
        </w:rPr>
      </w:pPr>
    </w:p>
    <w:p w:rsidR="002C3ED5" w:rsidRPr="004B3F62" w:rsidRDefault="002C3ED5" w:rsidP="002C3ED5">
      <w:pPr>
        <w:rPr>
          <w:rFonts w:ascii="Times New Roman" w:hAnsi="Times New Roman" w:cs="Times New Roman"/>
          <w:b/>
          <w:sz w:val="24"/>
          <w:szCs w:val="24"/>
        </w:rPr>
      </w:pPr>
      <w:r w:rsidRPr="004B3F62">
        <w:rPr>
          <w:rFonts w:ascii="Times New Roman" w:hAnsi="Times New Roman" w:cs="Times New Roman"/>
          <w:b/>
          <w:sz w:val="24"/>
          <w:szCs w:val="24"/>
        </w:rPr>
        <w:t>Strengths and Opportunities VS Weaknesses and Threats</w:t>
      </w:r>
    </w:p>
    <w:p w:rsidR="002C3ED5" w:rsidRPr="004B3F62" w:rsidRDefault="002C3ED5" w:rsidP="002C3ED5">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a lot of strengths and Opportunities.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strengths includes its signature marinated chicken. This very enticing product that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offers helps to attract a lot of customers to themselves and could also keep the customers to themselves because the product is rare and may not be found as good as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Loco’s </w:t>
      </w:r>
      <w:r w:rsidRPr="004B3F62">
        <w:rPr>
          <w:rFonts w:ascii="Times New Roman" w:hAnsi="Times New Roman" w:cs="Times New Roman"/>
          <w:sz w:val="24"/>
          <w:szCs w:val="24"/>
        </w:rPr>
        <w:t xml:space="preserve">own anywhere. This could help increase revenue for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also has more than 400 restaurants in the US. This large number of restaurants means that it is able to reach a very large customer base and this would help a lot of people to know about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and they will also be able to earn larger revenues.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w:t>
      </w:r>
      <w:proofErr w:type="gramStart"/>
      <w:r w:rsidRPr="004B3F62">
        <w:rPr>
          <w:rFonts w:ascii="Times New Roman" w:hAnsi="Times New Roman" w:cs="Times New Roman"/>
          <w:sz w:val="24"/>
          <w:szCs w:val="24"/>
        </w:rPr>
        <w:t>well trained</w:t>
      </w:r>
      <w:proofErr w:type="gramEnd"/>
      <w:r w:rsidRPr="004B3F62">
        <w:rPr>
          <w:rFonts w:ascii="Times New Roman" w:hAnsi="Times New Roman" w:cs="Times New Roman"/>
          <w:sz w:val="24"/>
          <w:szCs w:val="24"/>
        </w:rPr>
        <w:t xml:space="preserve"> and skilled Grill Masters. This is a good benefit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because it allows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to be able to offer very good products. This will then help to increase the customer base of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and then they can have more revenue. Also having very skilled grill masters and very good products sheds a positive light on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This could help promote the brand’s image, and more people would then know about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therefore also leading to increased revenues. The brand name is also indicative of authenticity and this allows consumers to trust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and want to go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This could lead to larger revenues.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an active social media presence that engages users and this is a good thing for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because it allows them to be able to keep their customers interested in them and they can also reach out to a lot of new customers and have larger revenues.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gives back to the community and participates in charitable events. This also affects the brand image positively as it allows consumers to know of the positive effects that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on the community and this can also draw more customers t</w:t>
      </w:r>
      <w:r>
        <w:rPr>
          <w:rFonts w:ascii="Times New Roman" w:hAnsi="Times New Roman" w:cs="Times New Roman"/>
          <w:sz w:val="24"/>
          <w:szCs w:val="24"/>
        </w:rPr>
        <w:t xml:space="preserve">o 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w:t>
      </w:r>
      <w:proofErr w:type="gramStart"/>
      <w:r w:rsidRPr="004B3F62">
        <w:rPr>
          <w:rFonts w:ascii="Times New Roman" w:hAnsi="Times New Roman" w:cs="Times New Roman"/>
          <w:sz w:val="24"/>
          <w:szCs w:val="24"/>
        </w:rPr>
        <w:t>Its opportunities includes</w:t>
      </w:r>
      <w:proofErr w:type="gramEnd"/>
      <w:r w:rsidRPr="004B3F62">
        <w:rPr>
          <w:rFonts w:ascii="Times New Roman" w:hAnsi="Times New Roman" w:cs="Times New Roman"/>
          <w:sz w:val="24"/>
          <w:szCs w:val="24"/>
        </w:rPr>
        <w:t xml:space="preserve"> adding a breakfast menu, improving the looks of the restaurant, and emphasizing its excellent customer service when communicating its brand. Doing all of this could lead to increased revenues and therefore larger market shares. It would also help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to be able to compete efficiently against other competitors</w:t>
      </w:r>
    </w:p>
    <w:p w:rsidR="002C3ED5" w:rsidRPr="004B3F62" w:rsidRDefault="002C3ED5" w:rsidP="002C3ED5">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still has its weaknesses and threats that should not be ignored. </w:t>
      </w:r>
      <w:proofErr w:type="gramStart"/>
      <w:r w:rsidRPr="004B3F62">
        <w:rPr>
          <w:rFonts w:ascii="Times New Roman" w:hAnsi="Times New Roman" w:cs="Times New Roman"/>
          <w:sz w:val="24"/>
          <w:szCs w:val="24"/>
        </w:rPr>
        <w:t>Its weaknesses includes</w:t>
      </w:r>
      <w:proofErr w:type="gramEnd"/>
      <w:r w:rsidRPr="004B3F62">
        <w:rPr>
          <w:rFonts w:ascii="Times New Roman" w:hAnsi="Times New Roman" w:cs="Times New Roman"/>
          <w:sz w:val="24"/>
          <w:szCs w:val="24"/>
        </w:rPr>
        <w:t xml:space="preserve"> the fact that it is not creative enough and that its menu are not suited to US tastes. </w:t>
      </w:r>
      <w:proofErr w:type="gramStart"/>
      <w:r w:rsidRPr="004B3F62">
        <w:rPr>
          <w:rFonts w:ascii="Times New Roman" w:hAnsi="Times New Roman" w:cs="Times New Roman"/>
          <w:sz w:val="24"/>
          <w:szCs w:val="24"/>
        </w:rPr>
        <w:t>This problems</w:t>
      </w:r>
      <w:proofErr w:type="gramEnd"/>
      <w:r w:rsidRPr="004B3F62">
        <w:rPr>
          <w:rFonts w:ascii="Times New Roman" w:hAnsi="Times New Roman" w:cs="Times New Roman"/>
          <w:sz w:val="24"/>
          <w:szCs w:val="24"/>
        </w:rPr>
        <w:t xml:space="preserve"> can be solved if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diversifies its menu by offering more products that pertain to US tastes. This could help increase their customers and therefore their revenue. They can also invest more in marketing so that it is able to market and communicate its brand in a more creative manner. This also could attract customers and lead to larger revenues.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can also offer healthier menu options to attract customers and therefore lead to an increase in revenue. Intense competition in the industry and rising cost of ingredients are factors that affect all companies in the industry and so if only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continues to thrive, it can stay abreast of competition in the marketplace.</w:t>
      </w:r>
    </w:p>
    <w:p w:rsidR="002C3ED5" w:rsidRPr="004B3F62" w:rsidRDefault="002C3ED5" w:rsidP="002C3ED5">
      <w:pPr>
        <w:rPr>
          <w:rFonts w:ascii="Times New Roman" w:hAnsi="Times New Roman" w:cs="Times New Roman"/>
          <w:sz w:val="24"/>
          <w:szCs w:val="24"/>
        </w:rPr>
      </w:pPr>
    </w:p>
    <w:p w:rsidR="002C3ED5" w:rsidRPr="004B3F62" w:rsidRDefault="002C3ED5" w:rsidP="002C3ED5">
      <w:pPr>
        <w:rPr>
          <w:rFonts w:ascii="Times New Roman" w:hAnsi="Times New Roman" w:cs="Times New Roman"/>
          <w:b/>
          <w:sz w:val="24"/>
          <w:szCs w:val="24"/>
        </w:rPr>
      </w:pPr>
      <w:r w:rsidRPr="004B3F62">
        <w:rPr>
          <w:rFonts w:ascii="Times New Roman" w:hAnsi="Times New Roman" w:cs="Times New Roman"/>
          <w:b/>
          <w:sz w:val="24"/>
          <w:szCs w:val="24"/>
        </w:rPr>
        <w:t>Porters 5 force analysis</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Threat of existing competitors: The threat of existing competitors is medium because of the large number of competitors in the industry. There is also low switching cost in the </w:t>
      </w:r>
      <w:proofErr w:type="gramStart"/>
      <w:r w:rsidRPr="004B3F62">
        <w:rPr>
          <w:rFonts w:ascii="Times New Roman" w:hAnsi="Times New Roman" w:cs="Times New Roman"/>
          <w:sz w:val="24"/>
          <w:szCs w:val="24"/>
        </w:rPr>
        <w:t>industry which</w:t>
      </w:r>
      <w:proofErr w:type="gramEnd"/>
      <w:r w:rsidRPr="004B3F62">
        <w:rPr>
          <w:rFonts w:ascii="Times New Roman" w:hAnsi="Times New Roman" w:cs="Times New Roman"/>
          <w:sz w:val="24"/>
          <w:szCs w:val="24"/>
        </w:rPr>
        <w:t xml:space="preserve"> means that customers can easily go from one competitor to the other. Though, customers tend to be loyal to the restaurants the</w:t>
      </w:r>
      <w:r>
        <w:rPr>
          <w:rFonts w:ascii="Times New Roman" w:hAnsi="Times New Roman" w:cs="Times New Roman"/>
          <w:sz w:val="24"/>
          <w:szCs w:val="24"/>
        </w:rPr>
        <w:t xml:space="preserve">y have good impressions about. 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also offer products that are unique and different compared to other competitors and because the industry is large, restaurants in the industry can grow without having to steal market share from each other. </w:t>
      </w:r>
      <w:proofErr w:type="gramStart"/>
      <w:r w:rsidRPr="004B3F62">
        <w:rPr>
          <w:rFonts w:ascii="Times New Roman" w:hAnsi="Times New Roman" w:cs="Times New Roman"/>
          <w:sz w:val="24"/>
          <w:szCs w:val="24"/>
        </w:rPr>
        <w:t>This factors</w:t>
      </w:r>
      <w:proofErr w:type="gramEnd"/>
      <w:r w:rsidRPr="004B3F62">
        <w:rPr>
          <w:rFonts w:ascii="Times New Roman" w:hAnsi="Times New Roman" w:cs="Times New Roman"/>
          <w:sz w:val="24"/>
          <w:szCs w:val="24"/>
        </w:rPr>
        <w:t xml:space="preserve"> help the threat of existing competitors at medium.</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Threat of substitutes: The threat of substitutes is medium because of factors such as the chicken that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offers that is very different from other competitors. Since people are less likely to find a comparable product, this helps reduces the threat of substitutes. There are also factors such as the lots of substitutes available in the market, and the fact that the cost of switching is low also helps to increase the threat of substitutes. Taking into account all these factors help to keep the threat of substitutes low. </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Threat of new entrants: The threat of new entrants is medium because of the following factors. Firstly, customers are more inclined to go to places with strong brand names. This reduces the threat of new competitors because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already has a strong brand name that attracts a lot of customers and it would be difficult for a new entrant to build a strong brand name. Though, the entry barriers are not as much and this is due to the relatively low capital needed to start up the business and not a lot of time needs to be invested in starting up the business. This leads to the threat of new entrants being medium.</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The supplier power is low. The supplier power is medium because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does not need a lot of suppliers to supply its key inputs.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suppliers are also not offering any unique product or service and so they do not have to rely on any specific supplier. The cost of switching suppliers is also low as it is relatively easy to move from one supplier to the other and so this reduces the supplier power. There are also a lot of suppliers available in the market and so this also makes it easy for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to also switch.</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The buyer power is medium. The buyer power is medium because of factors such as the low cost of buyers to switch between competitors. The fact that buyers can easily switch between competitors helps increase the buyer power. Though factors such as the large number of customers that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has and the fact that each customer does not of significant importance to </w:t>
      </w:r>
      <w:r>
        <w:rPr>
          <w:rFonts w:ascii="Times New Roman" w:hAnsi="Times New Roman" w:cs="Times New Roman"/>
          <w:sz w:val="24"/>
          <w:szCs w:val="24"/>
        </w:rPr>
        <w:t xml:space="preserve">El </w:t>
      </w:r>
      <w:proofErr w:type="spellStart"/>
      <w:r>
        <w:rPr>
          <w:rFonts w:ascii="Times New Roman" w:hAnsi="Times New Roman" w:cs="Times New Roman"/>
          <w:sz w:val="24"/>
          <w:szCs w:val="24"/>
        </w:rPr>
        <w:t>Pollo</w:t>
      </w:r>
      <w:proofErr w:type="spellEnd"/>
      <w:r>
        <w:rPr>
          <w:rFonts w:ascii="Times New Roman" w:hAnsi="Times New Roman" w:cs="Times New Roman"/>
          <w:sz w:val="24"/>
          <w:szCs w:val="24"/>
        </w:rPr>
        <w:t xml:space="preserve"> Loco</w:t>
      </w:r>
      <w:r w:rsidRPr="004B3F62">
        <w:rPr>
          <w:rFonts w:ascii="Times New Roman" w:hAnsi="Times New Roman" w:cs="Times New Roman"/>
          <w:sz w:val="24"/>
          <w:szCs w:val="24"/>
        </w:rPr>
        <w:t xml:space="preserve">, that helps to also reduce the buyer power. Therefore this factors help to keep the buyer power at medium. </w:t>
      </w:r>
    </w:p>
    <w:p w:rsidR="002C3ED5" w:rsidRPr="004B3F62" w:rsidRDefault="002C3ED5" w:rsidP="002C3ED5">
      <w:pPr>
        <w:rPr>
          <w:rFonts w:ascii="Times New Roman" w:hAnsi="Times New Roman" w:cs="Times New Roman"/>
          <w:sz w:val="24"/>
          <w:szCs w:val="24"/>
        </w:rPr>
      </w:pPr>
    </w:p>
    <w:tbl>
      <w:tblPr>
        <w:tblStyle w:val="TableGrid"/>
        <w:tblpPr w:leftFromText="180" w:rightFromText="180" w:vertAnchor="text" w:horzAnchor="margin" w:tblpY="-36"/>
        <w:tblW w:w="0" w:type="auto"/>
        <w:tblLook w:val="04A0" w:firstRow="1" w:lastRow="0" w:firstColumn="1" w:lastColumn="0" w:noHBand="0" w:noVBand="1"/>
      </w:tblPr>
      <w:tblGrid>
        <w:gridCol w:w="2336"/>
        <w:gridCol w:w="2338"/>
        <w:gridCol w:w="2338"/>
        <w:gridCol w:w="2338"/>
      </w:tblGrid>
      <w:tr w:rsidR="002C3ED5" w:rsidRPr="004B3F62" w:rsidTr="00BC7D6D">
        <w:tc>
          <w:tcPr>
            <w:tcW w:w="2336" w:type="dxa"/>
          </w:tcPr>
          <w:p w:rsidR="002C3ED5" w:rsidRPr="004B3F62" w:rsidRDefault="002C3ED5" w:rsidP="00BC7D6D">
            <w:pPr>
              <w:rPr>
                <w:rFonts w:ascii="Times New Roman" w:hAnsi="Times New Roman" w:cs="Times New Roman"/>
                <w:sz w:val="24"/>
                <w:szCs w:val="24"/>
              </w:rPr>
            </w:pP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P/E</w:t>
            </w: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Profit Margin</w:t>
            </w: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Debt/Equity</w:t>
            </w:r>
          </w:p>
        </w:tc>
      </w:tr>
      <w:tr w:rsidR="002C3ED5" w:rsidRPr="004B3F62" w:rsidTr="00BC7D6D">
        <w:tc>
          <w:tcPr>
            <w:tcW w:w="2336"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 xml:space="preserve">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w:t>
            </w: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19.92</w:t>
            </w: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25.63</w:t>
            </w: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0.5028</w:t>
            </w:r>
          </w:p>
        </w:tc>
      </w:tr>
      <w:tr w:rsidR="002C3ED5" w:rsidRPr="004B3F62" w:rsidTr="00BC7D6D">
        <w:tc>
          <w:tcPr>
            <w:tcW w:w="2336"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Subsector (Restaurants)</w:t>
            </w: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29.32</w:t>
            </w: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42.95</w:t>
            </w:r>
          </w:p>
        </w:tc>
        <w:tc>
          <w:tcPr>
            <w:tcW w:w="2338"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0.03</w:t>
            </w:r>
          </w:p>
        </w:tc>
      </w:tr>
    </w:tbl>
    <w:p w:rsidR="002C3ED5" w:rsidRPr="004B3F62" w:rsidRDefault="002C3ED5" w:rsidP="002C3ED5">
      <w:pPr>
        <w:rPr>
          <w:rFonts w:ascii="Times New Roman" w:hAnsi="Times New Roman" w:cs="Times New Roman"/>
          <w:sz w:val="24"/>
          <w:szCs w:val="24"/>
        </w:rPr>
      </w:pP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The price to earnings ratio dictates how much investors would pay based on each dollar the company earns. The profit margin shows how much revenues have exceeded costs and the debt to equity ratio measures a company’s financial leverage. For price to earnings, a company would want a high price to earnings because it shows that company is valued in terms of the stock price to the share. In this case, comparing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Loco’s price to earnings of 19.92 and comparing it to the </w:t>
      </w:r>
      <w:proofErr w:type="gramStart"/>
      <w:r w:rsidRPr="004B3F62">
        <w:rPr>
          <w:rFonts w:ascii="Times New Roman" w:hAnsi="Times New Roman" w:cs="Times New Roman"/>
          <w:sz w:val="24"/>
          <w:szCs w:val="24"/>
        </w:rPr>
        <w:t>sector’s</w:t>
      </w:r>
      <w:proofErr w:type="gramEnd"/>
      <w:r w:rsidRPr="004B3F62">
        <w:rPr>
          <w:rFonts w:ascii="Times New Roman" w:hAnsi="Times New Roman" w:cs="Times New Roman"/>
          <w:sz w:val="24"/>
          <w:szCs w:val="24"/>
        </w:rPr>
        <w:t xml:space="preserve"> of 29.32,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is performing significantly lower than the rest. However, the price to earnings can be affected due to the fluctuations in the stock market and any other issue that may be affecting the company’s ability to produce its products. Although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is performing lower than the rest, the price to earnings is still positive which shows a good sign of strength.</w:t>
      </w:r>
    </w:p>
    <w:p w:rsidR="002C3ED5" w:rsidRPr="004B3F62"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The profit margin for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is 25.63 compared to the subsector’s 42.95. This shows that the company is not making as performing as good as other companies in the industry. Investing in a growing and profitable company like this one could cause investors to reap good returns on their investments but not the maximum returns they could have gotten if the money was invested elsewhere.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has the opportunity to succeed in the market if it works very hard and works more effectively and efficiently to start having larger profit margins.</w:t>
      </w:r>
    </w:p>
    <w:p w:rsidR="002C3ED5" w:rsidRDefault="002C3ED5" w:rsidP="002C3ED5">
      <w:pPr>
        <w:rPr>
          <w:rFonts w:ascii="Times New Roman" w:hAnsi="Times New Roman" w:cs="Times New Roman"/>
          <w:sz w:val="24"/>
          <w:szCs w:val="24"/>
        </w:rPr>
      </w:pPr>
      <w:r w:rsidRPr="004B3F62">
        <w:rPr>
          <w:rFonts w:ascii="Times New Roman" w:hAnsi="Times New Roman" w:cs="Times New Roman"/>
          <w:sz w:val="24"/>
          <w:szCs w:val="24"/>
        </w:rPr>
        <w:t xml:space="preserve">The debt to equity for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 is 0.5028 compared to the sector’s 0.03. When looking at a debt to equity ratio, investors want a company that has a good amount of financial leverage but not too much. The reason is if a company is relying heavily on debt for financing, it shows that the company is having issues with operations. However, a low debt to equity is not good either because it shows that the company does not use any debt financing. A debt to equity of less than one is considered low and above one high. Since 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Loco’s debt to equity is below one, Lazard is probably capable to be able to pay off its debt but then it also shows that Lazard does not use much debt financing.   </w:t>
      </w:r>
    </w:p>
    <w:p w:rsidR="002C3ED5" w:rsidRPr="004B3F62" w:rsidRDefault="002C3ED5" w:rsidP="002C3ED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84"/>
        <w:gridCol w:w="920"/>
        <w:gridCol w:w="921"/>
        <w:gridCol w:w="921"/>
        <w:gridCol w:w="921"/>
        <w:gridCol w:w="921"/>
        <w:gridCol w:w="892"/>
      </w:tblGrid>
      <w:tr w:rsidR="002C3ED5" w:rsidRPr="004B3F62" w:rsidTr="00BC7D6D">
        <w:tc>
          <w:tcPr>
            <w:tcW w:w="1184"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Earnings</w:t>
            </w:r>
          </w:p>
        </w:tc>
        <w:tc>
          <w:tcPr>
            <w:tcW w:w="920"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2011</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2012</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2013</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2014</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2015</w:t>
            </w:r>
          </w:p>
        </w:tc>
        <w:tc>
          <w:tcPr>
            <w:tcW w:w="892"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2016</w:t>
            </w:r>
          </w:p>
        </w:tc>
      </w:tr>
      <w:tr w:rsidR="002C3ED5" w:rsidRPr="004B3F62" w:rsidTr="00BC7D6D">
        <w:tc>
          <w:tcPr>
            <w:tcW w:w="1184"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 xml:space="preserve">El </w:t>
            </w:r>
            <w:proofErr w:type="spellStart"/>
            <w:r w:rsidRPr="004B3F62">
              <w:rPr>
                <w:rFonts w:ascii="Times New Roman" w:hAnsi="Times New Roman" w:cs="Times New Roman"/>
                <w:sz w:val="24"/>
                <w:szCs w:val="24"/>
              </w:rPr>
              <w:t>Pollo</w:t>
            </w:r>
            <w:proofErr w:type="spellEnd"/>
            <w:r w:rsidRPr="004B3F62">
              <w:rPr>
                <w:rFonts w:ascii="Times New Roman" w:hAnsi="Times New Roman" w:cs="Times New Roman"/>
                <w:sz w:val="24"/>
                <w:szCs w:val="24"/>
              </w:rPr>
              <w:t xml:space="preserve"> Loco</w:t>
            </w:r>
          </w:p>
        </w:tc>
        <w:tc>
          <w:tcPr>
            <w:tcW w:w="920"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N/A</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N/A</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N/A</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1.24</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0.62</w:t>
            </w:r>
          </w:p>
        </w:tc>
        <w:tc>
          <w:tcPr>
            <w:tcW w:w="892" w:type="dxa"/>
          </w:tcPr>
          <w:p w:rsidR="002C3ED5" w:rsidRPr="004B3F62" w:rsidRDefault="002C3ED5" w:rsidP="00BC7D6D">
            <w:pPr>
              <w:rPr>
                <w:rFonts w:ascii="Times New Roman" w:hAnsi="Times New Roman" w:cs="Times New Roman"/>
                <w:sz w:val="24"/>
                <w:szCs w:val="24"/>
              </w:rPr>
            </w:pPr>
          </w:p>
        </w:tc>
      </w:tr>
      <w:tr w:rsidR="002C3ED5" w:rsidRPr="004B3F62" w:rsidTr="00BC7D6D">
        <w:tc>
          <w:tcPr>
            <w:tcW w:w="1184"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S&amp;P</w:t>
            </w:r>
          </w:p>
        </w:tc>
        <w:tc>
          <w:tcPr>
            <w:tcW w:w="920"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12.86</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-10.86</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51.30</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-16.32</w:t>
            </w:r>
          </w:p>
        </w:tc>
        <w:tc>
          <w:tcPr>
            <w:tcW w:w="921"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12.66</w:t>
            </w:r>
          </w:p>
        </w:tc>
        <w:tc>
          <w:tcPr>
            <w:tcW w:w="892" w:type="dxa"/>
          </w:tcPr>
          <w:p w:rsidR="002C3ED5" w:rsidRPr="004B3F62" w:rsidRDefault="002C3ED5" w:rsidP="00BC7D6D">
            <w:pPr>
              <w:rPr>
                <w:rFonts w:ascii="Times New Roman" w:hAnsi="Times New Roman" w:cs="Times New Roman"/>
                <w:sz w:val="24"/>
                <w:szCs w:val="24"/>
              </w:rPr>
            </w:pPr>
            <w:r w:rsidRPr="004B3F62">
              <w:rPr>
                <w:rFonts w:ascii="Times New Roman" w:hAnsi="Times New Roman" w:cs="Times New Roman"/>
                <w:sz w:val="24"/>
                <w:szCs w:val="24"/>
              </w:rPr>
              <w:t>-12.42</w:t>
            </w:r>
          </w:p>
        </w:tc>
      </w:tr>
    </w:tbl>
    <w:p w:rsidR="002C3ED5" w:rsidRPr="004B3F62" w:rsidRDefault="002C3ED5" w:rsidP="002C3ED5">
      <w:pPr>
        <w:rPr>
          <w:rFonts w:ascii="Times New Roman" w:hAnsi="Times New Roman" w:cs="Times New Roman"/>
          <w:sz w:val="24"/>
          <w:szCs w:val="24"/>
        </w:rPr>
      </w:pPr>
    </w:p>
    <w:p w:rsidR="001C03DE" w:rsidRDefault="001C03DE">
      <w:bookmarkStart w:id="0" w:name="_GoBack"/>
      <w:bookmarkEnd w:id="0"/>
    </w:p>
    <w:sectPr w:rsidR="001C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D5"/>
    <w:rsid w:val="001C03DE"/>
    <w:rsid w:val="002C3ED5"/>
    <w:rsid w:val="00784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F6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ED5"/>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ED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ED5"/>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ED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2022</Words>
  <Characters>11527</Characters>
  <Application>Microsoft Macintosh Word</Application>
  <DocSecurity>0</DocSecurity>
  <Lines>96</Lines>
  <Paragraphs>27</Paragraphs>
  <ScaleCrop>false</ScaleCrop>
  <Company/>
  <LinksUpToDate>false</LinksUpToDate>
  <CharactersWithSpaces>13522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Gooden</dc:creator>
  <cp:keywords/>
  <dc:description/>
  <cp:lastModifiedBy>Jerald  Gooden</cp:lastModifiedBy>
  <cp:revision>1</cp:revision>
  <dcterms:created xsi:type="dcterms:W3CDTF">2016-04-22T23:05:00Z</dcterms:created>
  <dcterms:modified xsi:type="dcterms:W3CDTF">2016-04-22T23:07:00Z</dcterms:modified>
</cp:coreProperties>
</file>