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C5B" w:rsidRDefault="00F52A8B">
      <w:pPr>
        <w:pStyle w:val="Title"/>
      </w:pPr>
      <w:r>
        <w:t>Handling Geographic ‘Poly’ Data (Shapefiles) in R</w:t>
      </w:r>
    </w:p>
    <w:p w:rsidR="00126C5B" w:rsidRDefault="00F52A8B">
      <w:pPr>
        <w:pStyle w:val="Author"/>
      </w:pPr>
      <w:r>
        <w:t>Adam B. Smith</w:t>
      </w:r>
    </w:p>
    <w:p w:rsidR="00126C5B" w:rsidRDefault="00F52A8B">
      <w:pPr>
        <w:pStyle w:val="Date"/>
      </w:pPr>
      <w:r>
        <w:t>June 14, 2018</w:t>
      </w:r>
    </w:p>
    <w:p w:rsidR="00126C5B" w:rsidRDefault="00F52A8B">
      <w:pPr>
        <w:pStyle w:val="FirstParagraph"/>
      </w:pPr>
      <w:r>
        <w:t xml:space="preserve">In this tutorial we will manipulate geographic “poly” data (e.g., polygons, lines, and points, often stored in </w:t>
      </w:r>
      <w:r>
        <w:rPr>
          <w:i/>
        </w:rPr>
        <w:t>shapefile</w:t>
      </w:r>
      <w:r>
        <w:t xml:space="preserve"> format). You will learn:</w:t>
      </w:r>
    </w:p>
    <w:p w:rsidR="00126C5B" w:rsidRDefault="00F52A8B">
      <w:pPr>
        <w:pStyle w:val="Compact"/>
        <w:numPr>
          <w:ilvl w:val="0"/>
          <w:numId w:val="3"/>
        </w:numPr>
      </w:pPr>
      <w:r>
        <w:t>How to load/save a shapefile</w:t>
      </w:r>
    </w:p>
    <w:p w:rsidR="00126C5B" w:rsidRDefault="00F52A8B">
      <w:pPr>
        <w:pStyle w:val="Compact"/>
        <w:numPr>
          <w:ilvl w:val="0"/>
          <w:numId w:val="3"/>
        </w:numPr>
      </w:pPr>
      <w:r>
        <w:t>How to select components of and crop a shapefile</w:t>
      </w:r>
    </w:p>
    <w:p w:rsidR="00126C5B" w:rsidRDefault="00F52A8B">
      <w:pPr>
        <w:pStyle w:val="Compact"/>
        <w:numPr>
          <w:ilvl w:val="0"/>
          <w:numId w:val="3"/>
        </w:numPr>
      </w:pPr>
      <w:r>
        <w:t>How to overlay shapefiles so information from one is transferred to another # Some common geographic operations like calculating area.</w:t>
      </w:r>
    </w:p>
    <w:p w:rsidR="00126C5B" w:rsidRDefault="00F52A8B">
      <w:pPr>
        <w:pStyle w:val="Compact"/>
        <w:numPr>
          <w:ilvl w:val="0"/>
          <w:numId w:val="3"/>
        </w:numPr>
      </w:pPr>
      <w:r>
        <w:t>How to make a nice-ish map</w:t>
      </w:r>
    </w:p>
    <w:p w:rsidR="00126C5B" w:rsidRDefault="00F52A8B">
      <w:pPr>
        <w:pStyle w:val="Heading1"/>
      </w:pPr>
      <w:bookmarkStart w:id="0" w:name="libraries"/>
      <w:bookmarkEnd w:id="0"/>
      <w:r>
        <w:t>Libraries</w:t>
      </w:r>
    </w:p>
    <w:p w:rsidR="00126C5B" w:rsidRDefault="00F52A8B">
      <w:pPr>
        <w:pStyle w:val="FirstParagraph"/>
      </w:pPr>
      <w:r>
        <w:t>Please install then load these packages:</w:t>
      </w:r>
    </w:p>
    <w:p w:rsidR="00126C5B" w:rsidRDefault="00F52A8B">
      <w:pPr>
        <w:pStyle w:val="SourceCode"/>
      </w:pPr>
      <w:r>
        <w:rPr>
          <w:rStyle w:val="KeywordTok"/>
        </w:rPr>
        <w:t>library</w:t>
      </w:r>
      <w:r>
        <w:rPr>
          <w:rStyle w:val="NormalTok"/>
        </w:rPr>
        <w:t xml:space="preserve">(sp)         </w:t>
      </w:r>
      <w:r>
        <w:rPr>
          <w:rStyle w:val="CommentTok"/>
        </w:rPr>
        <w:t># classes for spatial objects</w:t>
      </w:r>
      <w:r>
        <w:br/>
      </w:r>
      <w:r>
        <w:rPr>
          <w:rStyle w:val="KeywordTok"/>
        </w:rPr>
        <w:t>library</w:t>
      </w:r>
      <w:r>
        <w:rPr>
          <w:rStyle w:val="NormalTok"/>
        </w:rPr>
        <w:t xml:space="preserve">(raster)     </w:t>
      </w:r>
      <w:r>
        <w:rPr>
          <w:rStyle w:val="CommentTok"/>
        </w:rPr>
        <w:t># manipulates rasters</w:t>
      </w:r>
      <w:r>
        <w:br/>
      </w:r>
      <w:r>
        <w:rPr>
          <w:rStyle w:val="KeywordTok"/>
        </w:rPr>
        <w:t>library</w:t>
      </w:r>
      <w:r>
        <w:rPr>
          <w:rStyle w:val="NormalTok"/>
        </w:rPr>
        <w:t xml:space="preserve">(dismo)      </w:t>
      </w:r>
      <w:r>
        <w:rPr>
          <w:rStyle w:val="CommentTok"/>
        </w:rPr>
        <w:t># species distribution modeling</w:t>
      </w:r>
      <w:r>
        <w:br/>
      </w:r>
      <w:r>
        <w:rPr>
          <w:rStyle w:val="KeywordTok"/>
        </w:rPr>
        <w:t>library</w:t>
      </w:r>
      <w:r>
        <w:rPr>
          <w:rStyle w:val="NormalTok"/>
        </w:rPr>
        <w:t xml:space="preserve">(rgeos)      </w:t>
      </w:r>
      <w:r>
        <w:rPr>
          <w:rStyle w:val="CommentTok"/>
        </w:rPr>
        <w:t># common geographic calculations</w:t>
      </w:r>
      <w:r>
        <w:br/>
      </w:r>
      <w:r>
        <w:rPr>
          <w:rStyle w:val="KeywordTok"/>
        </w:rPr>
        <w:t>library</w:t>
      </w:r>
      <w:r>
        <w:rPr>
          <w:rStyle w:val="NormalTok"/>
        </w:rPr>
        <w:t xml:space="preserve">(geosphere)  </w:t>
      </w:r>
      <w:r>
        <w:rPr>
          <w:rStyle w:val="CommentTok"/>
        </w:rPr>
        <w:t># for calculating geographic distances</w:t>
      </w:r>
      <w:r>
        <w:br/>
      </w:r>
      <w:r>
        <w:rPr>
          <w:rStyle w:val="KeywordTok"/>
        </w:rPr>
        <w:t>library</w:t>
      </w:r>
      <w:r>
        <w:rPr>
          <w:rStyle w:val="NormalTok"/>
        </w:rPr>
        <w:t xml:space="preserve">(geojsonio)  </w:t>
      </w:r>
      <w:r>
        <w:rPr>
          <w:rStyle w:val="CommentTok"/>
        </w:rPr>
        <w:t># for obtaining GeoJSON geographic data</w:t>
      </w:r>
      <w:r>
        <w:br/>
      </w:r>
      <w:r>
        <w:rPr>
          <w:rStyle w:val="KeywordTok"/>
        </w:rPr>
        <w:t>library</w:t>
      </w:r>
      <w:r>
        <w:rPr>
          <w:rStyle w:val="NormalTok"/>
        </w:rPr>
        <w:t xml:space="preserve">(scales)     </w:t>
      </w:r>
      <w:r>
        <w:rPr>
          <w:rStyle w:val="CommentTok"/>
        </w:rPr>
        <w:t># for rescaling data</w:t>
      </w:r>
    </w:p>
    <w:p w:rsidR="00126C5B" w:rsidRDefault="00F52A8B">
      <w:pPr>
        <w:pStyle w:val="FirstParagraph"/>
      </w:pPr>
      <w:r>
        <w:t xml:space="preserve">You will also need the </w:t>
      </w:r>
      <w:r>
        <w:rPr>
          <w:rStyle w:val="VerbatimChar"/>
        </w:rPr>
        <w:t>omnibus</w:t>
      </w:r>
      <w:r>
        <w:t xml:space="preserve">, </w:t>
      </w:r>
      <w:r>
        <w:rPr>
          <w:rStyle w:val="VerbatimChar"/>
        </w:rPr>
        <w:t>enmSdm</w:t>
      </w:r>
      <w:r>
        <w:t xml:space="preserve">, and </w:t>
      </w:r>
      <w:r>
        <w:rPr>
          <w:rStyle w:val="VerbatimChar"/>
        </w:rPr>
        <w:t>legendary</w:t>
      </w:r>
      <w:r>
        <w:t xml:space="preserve"> packages, but these are available only from GitHub:</w:t>
      </w:r>
    </w:p>
    <w:p w:rsidR="00126C5B" w:rsidRDefault="00F52A8B">
      <w:pPr>
        <w:pStyle w:val="SourceCode"/>
      </w:pPr>
      <w:r>
        <w:rPr>
          <w:rStyle w:val="KeywordTok"/>
        </w:rPr>
        <w:t>install.packages</w:t>
      </w:r>
      <w:r>
        <w:rPr>
          <w:rStyle w:val="NormalTok"/>
        </w:rPr>
        <w:t>(</w:t>
      </w:r>
      <w:r>
        <w:rPr>
          <w:rStyle w:val="StringTok"/>
        </w:rPr>
        <w:t>'devtools'</w:t>
      </w:r>
      <w:r>
        <w:rPr>
          <w:rStyle w:val="NormalTok"/>
        </w:rPr>
        <w:t xml:space="preserve">) </w:t>
      </w:r>
      <w:r>
        <w:rPr>
          <w:rStyle w:val="CommentTok"/>
        </w:rPr>
        <w:t># if you haven't done this already</w:t>
      </w:r>
      <w:r>
        <w:br/>
      </w:r>
      <w:r>
        <w:br/>
      </w:r>
      <w:r>
        <w:rPr>
          <w:rStyle w:val="KeywordTok"/>
        </w:rPr>
        <w:t>library</w:t>
      </w:r>
      <w:r>
        <w:rPr>
          <w:rStyle w:val="NormalTok"/>
        </w:rPr>
        <w:t>(devtools)</w:t>
      </w:r>
      <w:r>
        <w:br/>
      </w:r>
      <w:r>
        <w:rPr>
          <w:rStyle w:val="KeywordTok"/>
        </w:rPr>
        <w:t>install_github</w:t>
      </w:r>
      <w:r>
        <w:rPr>
          <w:rStyle w:val="NormalTok"/>
        </w:rPr>
        <w:t>(</w:t>
      </w:r>
      <w:r>
        <w:rPr>
          <w:rStyle w:val="StringTok"/>
        </w:rPr>
        <w:t>'adamlilith/omnibus'</w:t>
      </w:r>
      <w:r>
        <w:rPr>
          <w:rStyle w:val="NormalTok"/>
        </w:rPr>
        <w:t>)</w:t>
      </w:r>
      <w:r>
        <w:br/>
      </w:r>
      <w:r>
        <w:rPr>
          <w:rStyle w:val="KeywordTok"/>
        </w:rPr>
        <w:t>install_github</w:t>
      </w:r>
      <w:r>
        <w:rPr>
          <w:rStyle w:val="NormalTok"/>
        </w:rPr>
        <w:t>(</w:t>
      </w:r>
      <w:r>
        <w:rPr>
          <w:rStyle w:val="StringTok"/>
        </w:rPr>
        <w:t>'adamlilith/legendary'</w:t>
      </w:r>
      <w:r>
        <w:rPr>
          <w:rStyle w:val="NormalTok"/>
        </w:rPr>
        <w:t>)</w:t>
      </w:r>
      <w:r>
        <w:br/>
      </w:r>
      <w:r>
        <w:rPr>
          <w:rStyle w:val="KeywordTok"/>
        </w:rPr>
        <w:t>install_github</w:t>
      </w:r>
      <w:r>
        <w:rPr>
          <w:rStyle w:val="NormalTok"/>
        </w:rPr>
        <w:t>(</w:t>
      </w:r>
      <w:r>
        <w:rPr>
          <w:rStyle w:val="StringTok"/>
        </w:rPr>
        <w:t>'adamlilith/enmSdm'</w:t>
      </w:r>
      <w:r>
        <w:rPr>
          <w:rStyle w:val="NormalTok"/>
        </w:rPr>
        <w:t>)</w:t>
      </w:r>
    </w:p>
    <w:p w:rsidR="00126C5B" w:rsidRDefault="00F52A8B">
      <w:pPr>
        <w:pStyle w:val="SourceCode"/>
      </w:pPr>
      <w:r>
        <w:rPr>
          <w:rStyle w:val="KeywordTok"/>
        </w:rPr>
        <w:t>library</w:t>
      </w:r>
      <w:r>
        <w:rPr>
          <w:rStyle w:val="NormalTok"/>
        </w:rPr>
        <w:t>(omnibus)</w:t>
      </w:r>
      <w:r>
        <w:br/>
      </w:r>
      <w:r>
        <w:rPr>
          <w:rStyle w:val="KeywordTok"/>
        </w:rPr>
        <w:t>library</w:t>
      </w:r>
      <w:r>
        <w:rPr>
          <w:rStyle w:val="NormalTok"/>
        </w:rPr>
        <w:t>(legendary)</w:t>
      </w:r>
      <w:r>
        <w:br/>
      </w:r>
      <w:r>
        <w:rPr>
          <w:rStyle w:val="KeywordTok"/>
        </w:rPr>
        <w:t>library</w:t>
      </w:r>
      <w:r>
        <w:rPr>
          <w:rStyle w:val="NormalTok"/>
        </w:rPr>
        <w:t>(enmSdm)</w:t>
      </w:r>
    </w:p>
    <w:p w:rsidR="00126C5B" w:rsidRDefault="00F52A8B">
      <w:pPr>
        <w:pStyle w:val="Heading1"/>
      </w:pPr>
      <w:bookmarkStart w:id="1" w:name="loading-selecting-projecting-and-plottin"/>
      <w:bookmarkEnd w:id="1"/>
      <w:r>
        <w:t>Loading, selecting, projecting, and plotting shapefiles</w:t>
      </w:r>
    </w:p>
    <w:p w:rsidR="00126C5B" w:rsidRDefault="00F52A8B">
      <w:pPr>
        <w:pStyle w:val="FirstParagraph"/>
      </w:pPr>
      <w:r>
        <w:t>We will do our analysis on the US state of Missouri. To start we’ll download data for the entire US from the Database of Global Administrative Areas (GADM).</w:t>
      </w:r>
    </w:p>
    <w:p w:rsidR="00126C5B" w:rsidRDefault="00F52A8B">
      <w:pPr>
        <w:pStyle w:val="SourceCode"/>
      </w:pPr>
      <w:r>
        <w:rPr>
          <w:rStyle w:val="NormalTok"/>
        </w:rPr>
        <w:lastRenderedPageBreak/>
        <w:t>gadm &lt;-</w:t>
      </w:r>
      <w:r>
        <w:rPr>
          <w:rStyle w:val="StringTok"/>
        </w:rPr>
        <w:t xml:space="preserve"> </w:t>
      </w:r>
      <w:r>
        <w:rPr>
          <w:rStyle w:val="NormalTok"/>
        </w:rPr>
        <w:t>raster</w:t>
      </w:r>
      <w:r>
        <w:rPr>
          <w:rStyle w:val="OperatorTok"/>
        </w:rPr>
        <w:t>::</w:t>
      </w:r>
      <w:r>
        <w:rPr>
          <w:rStyle w:val="KeywordTok"/>
        </w:rPr>
        <w:t>getData</w:t>
      </w:r>
      <w:r>
        <w:rPr>
          <w:rStyle w:val="NormalTok"/>
        </w:rPr>
        <w:t>(</w:t>
      </w:r>
      <w:r>
        <w:rPr>
          <w:rStyle w:val="StringTok"/>
        </w:rPr>
        <w:t>'GADM'</w:t>
      </w:r>
      <w:r>
        <w:rPr>
          <w:rStyle w:val="NormalTok"/>
        </w:rPr>
        <w:t xml:space="preserve">, </w:t>
      </w:r>
      <w:r>
        <w:rPr>
          <w:rStyle w:val="DataTypeTok"/>
        </w:rPr>
        <w:t>country=</w:t>
      </w:r>
      <w:r>
        <w:rPr>
          <w:rStyle w:val="StringTok"/>
        </w:rPr>
        <w:t>'USA'</w:t>
      </w:r>
      <w:r>
        <w:rPr>
          <w:rStyle w:val="NormalTok"/>
        </w:rPr>
        <w:t xml:space="preserve">, </w:t>
      </w:r>
      <w:r>
        <w:rPr>
          <w:rStyle w:val="DataTypeTok"/>
        </w:rPr>
        <w:t>level=</w:t>
      </w:r>
      <w:r>
        <w:rPr>
          <w:rStyle w:val="DecValTok"/>
        </w:rPr>
        <w:t>2</w:t>
      </w:r>
      <w:r>
        <w:rPr>
          <w:rStyle w:val="NormalTok"/>
        </w:rPr>
        <w:t>)</w:t>
      </w:r>
      <w:r>
        <w:br/>
      </w:r>
      <w:r>
        <w:rPr>
          <w:rStyle w:val="KeywordTok"/>
        </w:rPr>
        <w:t>plot</w:t>
      </w:r>
      <w:r>
        <w:rPr>
          <w:rStyle w:val="NormalTok"/>
        </w:rPr>
        <w:t>(gadm)</w:t>
      </w:r>
    </w:p>
    <w:p w:rsidR="00126C5B" w:rsidRDefault="00F52A8B">
      <w:pPr>
        <w:pStyle w:val="FirstParagraph"/>
      </w:pPr>
      <w:r>
        <w:rPr>
          <w:noProof/>
          <w:lang w:eastAsia="ja-JP"/>
        </w:rPr>
        <w:drawing>
          <wp:inline distT="0" distB="0" distL="0" distR="0">
            <wp:extent cx="4618890" cy="93878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5-1.png"/>
                    <pic:cNvPicPr>
                      <a:picLocks noChangeAspect="1" noChangeArrowheads="1"/>
                    </pic:cNvPicPr>
                  </pic:nvPicPr>
                  <pic:blipFill rotWithShape="1">
                    <a:blip r:embed="rId8"/>
                    <a:srcRect t="35299" b="39295"/>
                    <a:stretch/>
                  </pic:blipFill>
                  <pic:spPr bwMode="auto">
                    <a:xfrm>
                      <a:off x="0" y="0"/>
                      <a:ext cx="4620126" cy="9390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This is a little too much–let’s choose just Missouri.</w:t>
      </w:r>
    </w:p>
    <w:p w:rsidR="00126C5B" w:rsidRDefault="00F52A8B">
      <w:pPr>
        <w:pStyle w:val="SourceCode"/>
      </w:pPr>
      <w:r>
        <w:rPr>
          <w:rStyle w:val="NormalTok"/>
        </w:rPr>
        <w:t>mo &lt;-</w:t>
      </w:r>
      <w:r>
        <w:rPr>
          <w:rStyle w:val="StringTok"/>
        </w:rPr>
        <w:t xml:space="preserve"> </w:t>
      </w:r>
      <w:r>
        <w:rPr>
          <w:rStyle w:val="NormalTok"/>
        </w:rPr>
        <w:t>gadm[gadm</w:t>
      </w:r>
      <w:r>
        <w:rPr>
          <w:rStyle w:val="OperatorTok"/>
        </w:rPr>
        <w:t>$</w:t>
      </w:r>
      <w:r>
        <w:rPr>
          <w:rStyle w:val="NormalTok"/>
        </w:rPr>
        <w:t>NAME_</w:t>
      </w:r>
      <w:r>
        <w:rPr>
          <w:rStyle w:val="DecValTok"/>
        </w:rPr>
        <w:t>1</w:t>
      </w:r>
      <w:r>
        <w:rPr>
          <w:rStyle w:val="NormalTok"/>
        </w:rPr>
        <w:t xml:space="preserve"> </w:t>
      </w:r>
      <w:r>
        <w:rPr>
          <w:rStyle w:val="OperatorTok"/>
        </w:rPr>
        <w:t>==</w:t>
      </w:r>
      <w:r>
        <w:rPr>
          <w:rStyle w:val="StringTok"/>
        </w:rPr>
        <w:t xml:space="preserve"> 'Missouri'</w:t>
      </w:r>
      <w:r>
        <w:rPr>
          <w:rStyle w:val="NormalTok"/>
        </w:rPr>
        <w:t>, ]</w:t>
      </w:r>
      <w:r>
        <w:br/>
      </w:r>
      <w:r>
        <w:rPr>
          <w:rStyle w:val="KeywordTok"/>
        </w:rPr>
        <w:t>plot</w:t>
      </w:r>
      <w:r>
        <w:rPr>
          <w:rStyle w:val="NormalTok"/>
        </w:rPr>
        <w:t>(mo)</w:t>
      </w:r>
    </w:p>
    <w:p w:rsidR="00126C5B" w:rsidRDefault="00F52A8B">
      <w:pPr>
        <w:pStyle w:val="FirstParagraph"/>
      </w:pPr>
      <w:r>
        <w:rPr>
          <w:noProof/>
          <w:lang w:eastAsia="ja-JP"/>
        </w:rPr>
        <w:drawing>
          <wp:inline distT="0" distB="0" distL="0" distR="0">
            <wp:extent cx="4619624" cy="20238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6-1.png"/>
                    <pic:cNvPicPr>
                      <a:picLocks noChangeAspect="1" noChangeArrowheads="1"/>
                    </pic:cNvPicPr>
                  </pic:nvPicPr>
                  <pic:blipFill rotWithShape="1">
                    <a:blip r:embed="rId9"/>
                    <a:srcRect t="19793" b="25444"/>
                    <a:stretch/>
                  </pic:blipFill>
                  <pic:spPr bwMode="auto">
                    <a:xfrm>
                      <a:off x="0" y="0"/>
                      <a:ext cx="4620126" cy="2024092"/>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Note that the Missouri object is also a data frame, meaning you can do most operations on it that you could do on a data frame:</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t>## [1] 114</w:t>
      </w:r>
    </w:p>
    <w:p w:rsidR="00126C5B" w:rsidRDefault="00F52A8B">
      <w:pPr>
        <w:pStyle w:val="SourceCode"/>
      </w:pPr>
      <w:r>
        <w:rPr>
          <w:rStyle w:val="KeywordTok"/>
        </w:rPr>
        <w:t>names</w:t>
      </w:r>
      <w:r>
        <w:rPr>
          <w:rStyle w:val="NormalTok"/>
        </w:rPr>
        <w:t>(mo)</w:t>
      </w:r>
    </w:p>
    <w:p w:rsidR="00126C5B" w:rsidRDefault="00F52A8B">
      <w:pPr>
        <w:pStyle w:val="SourceCode"/>
      </w:pPr>
      <w:r>
        <w:rPr>
          <w:rStyle w:val="VerbatimChar"/>
        </w:rPr>
        <w:t xml:space="preserve">##  [1] "OBJECTID"  "ID_0"      "ISO"       "NAME_0"    "ID_1"     </w:t>
      </w:r>
      <w:r>
        <w:br/>
      </w:r>
      <w:r>
        <w:rPr>
          <w:rStyle w:val="VerbatimChar"/>
        </w:rPr>
        <w:t xml:space="preserve">##  [6] "NAME_1"    "ID_2"      "NAME_2"    "HASC_2"    "CCN_2"    </w:t>
      </w:r>
      <w:r>
        <w:br/>
      </w:r>
      <w:r>
        <w:rPr>
          <w:rStyle w:val="VerbatimChar"/>
        </w:rPr>
        <w:t>## [11] "CCA_2"     "TYPE_2"    "ENGTYPE_2" "NL_NAME_2" "VARNAME_2"</w:t>
      </w:r>
    </w:p>
    <w:p w:rsidR="00126C5B" w:rsidRDefault="00F52A8B">
      <w:pPr>
        <w:pStyle w:val="FirstParagraph"/>
      </w:pPr>
      <w:r>
        <w:t>Calling just the name of the object will give you important information about it:</w:t>
      </w:r>
    </w:p>
    <w:p w:rsidR="00126C5B" w:rsidRDefault="00F52A8B">
      <w:pPr>
        <w:pStyle w:val="SourceCode"/>
      </w:pPr>
      <w:r>
        <w:rPr>
          <w:rStyle w:val="NormalTok"/>
        </w:rPr>
        <w:t>mo</w:t>
      </w:r>
    </w:p>
    <w:p w:rsidR="00126C5B" w:rsidRDefault="00F52A8B">
      <w:pPr>
        <w:pStyle w:val="SourceCode"/>
      </w:pPr>
      <w:r>
        <w:rPr>
          <w:rStyle w:val="VerbatimChar"/>
        </w:rPr>
        <w:t xml:space="preserve">## class       : SpatialPolygonsDataFrame </w:t>
      </w:r>
      <w:r>
        <w:br/>
      </w:r>
      <w:r>
        <w:rPr>
          <w:rStyle w:val="VerbatimChar"/>
        </w:rPr>
        <w:t xml:space="preserve">## features    : 114 </w:t>
      </w:r>
      <w:r>
        <w:br/>
      </w:r>
      <w:r>
        <w:rPr>
          <w:rStyle w:val="VerbatimChar"/>
        </w:rPr>
        <w:t>## extent      : -95.77441, -89.10059, 35.99509, 40.61403  (xmin, xmax, ymin, ymax)</w:t>
      </w:r>
      <w:r>
        <w:br/>
      </w:r>
      <w:r>
        <w:rPr>
          <w:rStyle w:val="VerbatimChar"/>
        </w:rPr>
        <w:t xml:space="preserve">## coord. ref. : +proj=longlat +datum=WGS84 +no_defs +ellps=WGS84 +towgs84=0,0,0 </w:t>
      </w:r>
      <w:r>
        <w:br/>
      </w:r>
      <w:r>
        <w:rPr>
          <w:rStyle w:val="VerbatimChar"/>
        </w:rPr>
        <w:t>## variables   : 15</w:t>
      </w:r>
      <w:r>
        <w:br/>
      </w:r>
      <w:r>
        <w:rPr>
          <w:rStyle w:val="VerbatimChar"/>
        </w:rPr>
        <w:lastRenderedPageBreak/>
        <w:t xml:space="preserve">## names       : OBJECTID, ID_0, ISO,        NAME_0, ID_1,   NAME_1, ID_2, NAME_2,   HASC_2, CCN_2, CCA_2, TYPE_2, ENGTYPE_2, NL_NAME_2, VARNAME_2 </w:t>
      </w:r>
      <w:r>
        <w:br/>
      </w:r>
      <w:r>
        <w:rPr>
          <w:rStyle w:val="VerbatimChar"/>
        </w:rPr>
        <w:t xml:space="preserve">## min values  :     1487,  244, USA, United States,   26, Missouri, 1487,  Adair, US.MO.AD,    NA,      , County,    County,          ,           </w:t>
      </w:r>
      <w:r>
        <w:br/>
      </w:r>
      <w:r>
        <w:rPr>
          <w:rStyle w:val="VerbatimChar"/>
        </w:rPr>
        <w:t>## max values  :     1600,  244, USA, United States,   26, Missouri, 1600, Wright, US.MO.WY,    NA,      , County,    County,          ,</w:t>
      </w:r>
    </w:p>
    <w:p w:rsidR="00126C5B" w:rsidRDefault="00F52A8B">
      <w:pPr>
        <w:pStyle w:val="FirstParagraph"/>
      </w:pPr>
      <w:r>
        <w:t>Here you can see the object type (</w:t>
      </w:r>
      <w:r>
        <w:rPr>
          <w:rStyle w:val="VerbatimChar"/>
        </w:rPr>
        <w:t>SpatialPolygonsDataFrame</w:t>
      </w:r>
      <w:r>
        <w:t>), number of “sub-polygons” (counties in this case–there are 114 of them), the geographic extent, coordinate reference system (more on this immediately below), number of columns (15), and an abbreviated version of the data table (the data frame part).</w:t>
      </w:r>
    </w:p>
    <w:p w:rsidR="00126C5B" w:rsidRDefault="00F52A8B">
      <w:pPr>
        <w:pStyle w:val="BodyText"/>
      </w:pPr>
      <w:r>
        <w:t xml:space="preserve">If you are using multiple map objects to do an analysis, you almost always need to put them into a common </w:t>
      </w:r>
      <w:r>
        <w:rPr>
          <w:b/>
        </w:rPr>
        <w:t>coordinate reference system</w:t>
      </w:r>
      <w:r>
        <w:t xml:space="preserve"> (CRS), which is a particular geometric convention used to locate things (e.g., x and y coordinates or longitude and latitude). Map objects sometimes also have a </w:t>
      </w:r>
      <w:r>
        <w:rPr>
          <w:b/>
        </w:rPr>
        <w:t>projection</w:t>
      </w:r>
      <w:r>
        <w:t xml:space="preserve">, which is a transformation from a plane (i.e., your screen) to a simulated sphere or ellipsoid (i.e., the Earth). CRSs and projections are specified by a </w:t>
      </w:r>
      <w:r>
        <w:rPr>
          <w:b/>
        </w:rPr>
        <w:t>proj4 string</w:t>
      </w:r>
      <w:r>
        <w:t xml:space="preserve"> which you can see by calling the name of the object (as above) or using</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This particular proj4 string is for the “WGS84”" CRS, which used quite often. It’s an </w:t>
      </w:r>
      <w:r>
        <w:rPr>
          <w:i/>
        </w:rPr>
        <w:t>unprojected</w:t>
      </w:r>
      <w:r>
        <w:t xml:space="preserve"> CRS, meaning that it forces the map to look good on a flat surface (your screen), but it doesn’t accurately reflect distance, area, or angles. Projected CRSs can correct </w:t>
      </w:r>
      <w:r>
        <w:rPr>
          <w:i/>
        </w:rPr>
        <w:t>one</w:t>
      </w:r>
      <w:r>
        <w:t xml:space="preserve"> of these aspects at a time, but none can correct more than one. We will project the Missouri polygon object to the Albers North America Equal-Area CRS. The proj4 string for this is</w:t>
      </w:r>
    </w:p>
    <w:p w:rsidR="00126C5B" w:rsidRDefault="00F52A8B">
      <w:pPr>
        <w:pStyle w:val="SourceCode"/>
      </w:pPr>
      <w:r>
        <w:rPr>
          <w:rStyle w:val="NormalTok"/>
        </w:rPr>
        <w:t>enmSdm</w:t>
      </w:r>
      <w:r>
        <w:rPr>
          <w:rStyle w:val="OperatorTok"/>
        </w:rPr>
        <w:t>::</w:t>
      </w:r>
      <w:r>
        <w:rPr>
          <w:rStyle w:val="KeywordTok"/>
        </w:rPr>
        <w:t>getCRS</w:t>
      </w:r>
      <w:r>
        <w:rPr>
          <w:rStyle w:val="NormalTok"/>
        </w:rPr>
        <w:t>(</w:t>
      </w:r>
      <w:r>
        <w:rPr>
          <w:rStyle w:val="StringTok"/>
        </w:rPr>
        <w:t>'albersNA'</w:t>
      </w:r>
      <w:r>
        <w:rPr>
          <w:rStyle w:val="NormalTok"/>
        </w:rPr>
        <w:t>)</w:t>
      </w:r>
    </w:p>
    <w:p w:rsidR="00126C5B" w:rsidRDefault="00F52A8B">
      <w:pPr>
        <w:pStyle w:val="SourceCode"/>
      </w:pPr>
      <w:r>
        <w:rPr>
          <w:rStyle w:val="VerbatimChar"/>
        </w:rPr>
        <w:t>## [1] "+proj=aea +lat_1=29.5 +lat_2=45.5 +lat_0=37.5 +lon_0=-96 +x_0=0 +y_0=0 +ellps=GRS80 +datum=NAD83 +units=m +no_defs"</w:t>
      </w:r>
    </w:p>
    <w:p w:rsidR="00126C5B" w:rsidRDefault="00F52A8B">
      <w:pPr>
        <w:pStyle w:val="FirstParagraph"/>
      </w:pPr>
      <w:r>
        <w:t xml:space="preserve">So let’s project Missouri to this CRS. (Note: I have found that you usually </w:t>
      </w:r>
      <w:r>
        <w:rPr>
          <w:i/>
        </w:rPr>
        <w:t>must</w:t>
      </w:r>
      <w:r>
        <w:t xml:space="preserve"> put the package (</w:t>
      </w:r>
      <w:r>
        <w:rPr>
          <w:rStyle w:val="VerbatimChar"/>
        </w:rPr>
        <w:t>sp::</w:t>
      </w:r>
      <w:r>
        <w:t xml:space="preserve">) part before the function call </w:t>
      </w:r>
      <w:r>
        <w:rPr>
          <w:rStyle w:val="VerbatimChar"/>
        </w:rPr>
        <w:t>spTransform</w:t>
      </w:r>
      <w:r>
        <w:t xml:space="preserve"> because there is a function with the same name in the </w:t>
      </w:r>
      <w:r>
        <w:rPr>
          <w:rStyle w:val="VerbatimChar"/>
        </w:rPr>
        <w:t>rgdal</w:t>
      </w:r>
      <w:r>
        <w:t xml:space="preserve"> library which is often automatically loaded when you use the packages we loaded above.)</w:t>
      </w:r>
    </w:p>
    <w:p w:rsidR="00126C5B" w:rsidRDefault="00F52A8B">
      <w:pPr>
        <w:pStyle w:val="SourceCode"/>
      </w:pPr>
      <w:r>
        <w:rPr>
          <w:rStyle w:val="NormalTok"/>
        </w:rPr>
        <w:t>mo &lt;-</w:t>
      </w:r>
      <w:r>
        <w:rPr>
          <w:rStyle w:val="StringTok"/>
        </w:rPr>
        <w:t xml:space="preserve"> </w:t>
      </w:r>
      <w:r>
        <w:rPr>
          <w:rStyle w:val="NormalTok"/>
        </w:rPr>
        <w:t>sp</w:t>
      </w:r>
      <w:r>
        <w:rPr>
          <w:rStyle w:val="OperatorTok"/>
        </w:rPr>
        <w:t>::</w:t>
      </w:r>
      <w:r>
        <w:rPr>
          <w:rStyle w:val="KeywordTok"/>
        </w:rPr>
        <w:t>spTransform</w:t>
      </w:r>
      <w:r>
        <w:rPr>
          <w:rStyle w:val="NormalTok"/>
        </w:rPr>
        <w:t xml:space="preserve">(mo, </w:t>
      </w:r>
      <w:r>
        <w:rPr>
          <w:rStyle w:val="KeywordTok"/>
        </w:rPr>
        <w:t>getCRS</w:t>
      </w:r>
      <w:r>
        <w:rPr>
          <w:rStyle w:val="NormalTok"/>
        </w:rPr>
        <w:t>(</w:t>
      </w:r>
      <w:r>
        <w:rPr>
          <w:rStyle w:val="StringTok"/>
        </w:rPr>
        <w:t>'albersNA'</w:t>
      </w:r>
      <w:r>
        <w:rPr>
          <w:rStyle w:val="NormalTok"/>
        </w:rPr>
        <w:t xml:space="preserve">, </w:t>
      </w:r>
      <w:r>
        <w:rPr>
          <w:rStyle w:val="OtherTok"/>
        </w:rPr>
        <w:t>TRUE</w:t>
      </w:r>
      <w:r>
        <w:rPr>
          <w:rStyle w:val="NormalTok"/>
        </w:rPr>
        <w:t>))</w:t>
      </w:r>
      <w:r>
        <w:br/>
      </w:r>
      <w:r>
        <w:rPr>
          <w:rStyle w:val="KeywordTok"/>
        </w:rPr>
        <w:t>plot</w:t>
      </w:r>
      <w:r>
        <w:rPr>
          <w:rStyle w:val="NormalTok"/>
        </w:rPr>
        <w:t>(mo)</w:t>
      </w:r>
    </w:p>
    <w:p w:rsidR="00126C5B" w:rsidRDefault="00F52A8B">
      <w:pPr>
        <w:pStyle w:val="FirstParagraph"/>
      </w:pPr>
      <w:r>
        <w:rPr>
          <w:noProof/>
          <w:lang w:eastAsia="ja-JP"/>
        </w:rPr>
        <w:lastRenderedPageBreak/>
        <w:drawing>
          <wp:inline distT="0" distB="0" distL="0" distR="0">
            <wp:extent cx="4619428" cy="20604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1-1.png"/>
                    <pic:cNvPicPr>
                      <a:picLocks noChangeAspect="1" noChangeArrowheads="1"/>
                    </pic:cNvPicPr>
                  </pic:nvPicPr>
                  <pic:blipFill rotWithShape="1">
                    <a:blip r:embed="rId10"/>
                    <a:srcRect t="19464" b="24781"/>
                    <a:stretch/>
                  </pic:blipFill>
                  <pic:spPr bwMode="auto">
                    <a:xfrm>
                      <a:off x="0" y="0"/>
                      <a:ext cx="4620126" cy="2060760"/>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The projected map of Missouri looks only </w:t>
      </w:r>
      <w:r>
        <w:rPr>
          <w:i/>
        </w:rPr>
        <w:t>slightly</w:t>
      </w:r>
      <w:r>
        <w:t xml:space="preserve"> different from the unprojected map, but this is because the state is fairly small compared to the curvature of the Earth.</w:t>
      </w:r>
    </w:p>
    <w:p w:rsidR="00126C5B" w:rsidRDefault="00F52A8B">
      <w:pPr>
        <w:pStyle w:val="Heading2"/>
      </w:pPr>
      <w:bookmarkStart w:id="2" w:name="creating-a-points-shape-from-raw-data"/>
      <w:bookmarkEnd w:id="2"/>
      <w:r>
        <w:t>Creating a “points”" shape from raw data</w:t>
      </w:r>
    </w:p>
    <w:p w:rsidR="00126C5B" w:rsidRDefault="00F52A8B">
      <w:pPr>
        <w:pStyle w:val="FirstParagraph"/>
      </w:pPr>
      <w:r>
        <w:t xml:space="preserve">We will also use a database of major Ozarkian springs surveyed by Julian Steyermark in the 1920s-2030s. You can obtain it from </w:t>
      </w:r>
      <w:hyperlink r:id="rId11" w:history="1">
        <w:r w:rsidR="00973672" w:rsidRPr="00973672">
          <w:rPr>
            <w:rStyle w:val="Hyperlink"/>
          </w:rPr>
          <w:t>GitHub</w:t>
        </w:r>
      </w:hyperlink>
      <w:r>
        <w:t xml:space="preserve">. Unzip this and load it into </w:t>
      </w:r>
      <w:r>
        <w:rPr>
          <w:rStyle w:val="VerbatimChar"/>
        </w:rPr>
        <w:t>R</w:t>
      </w:r>
      <w:r>
        <w:t xml:space="preserve"> as a data frame.</w:t>
      </w:r>
    </w:p>
    <w:p w:rsidR="00126C5B" w:rsidRDefault="00F52A8B">
      <w:pPr>
        <w:pStyle w:val="SourceCode"/>
      </w:pPr>
      <w:r>
        <w:rPr>
          <w:rStyle w:val="NormalTok"/>
        </w:rPr>
        <w:t>steyer &lt;-</w:t>
      </w:r>
      <w:r>
        <w:rPr>
          <w:rStyle w:val="StringTok"/>
        </w:rPr>
        <w:t xml:space="preserve"> './</w:t>
      </w:r>
      <w:r w:rsidR="00973672">
        <w:rPr>
          <w:rStyle w:val="StringTok"/>
        </w:rPr>
        <w:t>steyermarkSprings</w:t>
      </w:r>
      <w:r>
        <w:rPr>
          <w:rStyle w:val="StringTok"/>
        </w:rPr>
        <w:t>.csv'</w:t>
      </w:r>
      <w:r>
        <w:rPr>
          <w:rStyle w:val="NormalTok"/>
        </w:rPr>
        <w:t>, as.is=</w:t>
      </w:r>
      <w:r>
        <w:rPr>
          <w:rStyle w:val="OtherTok"/>
        </w:rPr>
        <w:t>TRUE</w:t>
      </w:r>
      <w:r>
        <w:rPr>
          <w:rStyle w:val="ErrorTok"/>
        </w:rPr>
        <w:t>)</w:t>
      </w:r>
      <w:r>
        <w:br/>
      </w:r>
      <w:r>
        <w:rPr>
          <w:rStyle w:val="KeywordTok"/>
        </w:rPr>
        <w:t>head</w:t>
      </w:r>
      <w:r>
        <w:rPr>
          <w:rStyle w:val="NormalTok"/>
        </w:rPr>
        <w:t>(steyer)</w:t>
      </w:r>
    </w:p>
    <w:p w:rsidR="00126C5B" w:rsidRDefault="00F52A8B">
      <w:pPr>
        <w:pStyle w:val="FirstParagraph"/>
      </w:pPr>
      <w:r>
        <w:t xml:space="preserve">The fields </w:t>
      </w:r>
      <w:r>
        <w:rPr>
          <w:rStyle w:val="VerbatimChar"/>
        </w:rPr>
        <w:t>spring1</w:t>
      </w:r>
      <w:r>
        <w:t xml:space="preserve">, </w:t>
      </w:r>
      <w:r>
        <w:rPr>
          <w:rStyle w:val="VerbatimChar"/>
        </w:rPr>
        <w:t>spring2</w:t>
      </w:r>
      <w:r>
        <w:t xml:space="preserve">, etc. are the name of the spring (sometimes there is more than one name), </w:t>
      </w:r>
      <w:r>
        <w:rPr>
          <w:rStyle w:val="VerbatimChar"/>
        </w:rPr>
        <w:t>county</w:t>
      </w:r>
      <w:r>
        <w:t xml:space="preserve"> is county, </w:t>
      </w:r>
      <w:r>
        <w:rPr>
          <w:rStyle w:val="VerbatimChar"/>
        </w:rPr>
        <w:t>latMoDnr</w:t>
      </w:r>
      <w:r>
        <w:t xml:space="preserve"> and </w:t>
      </w:r>
      <w:r>
        <w:rPr>
          <w:rStyle w:val="VerbatimChar"/>
        </w:rPr>
        <w:t>longMoDnr</w:t>
      </w:r>
      <w:r>
        <w:t xml:space="preserve"> are the latitude and longitude of the springs obtained from the Missouri Department of Natural Resources, </w:t>
      </w:r>
      <w:r>
        <w:rPr>
          <w:rStyle w:val="VerbatimChar"/>
        </w:rPr>
        <w:t>richness</w:t>
      </w:r>
      <w:r>
        <w:t xml:space="preserve"> is number of plant taxa in the springs, and the remainder of the columns are presence/absence of the given taxa in the springs. Please be aware that subsequent work by George Yatskievych (author of the revised version of Steyermark’s </w:t>
      </w:r>
      <w:r>
        <w:rPr>
          <w:i/>
        </w:rPr>
        <w:t>Flora of Missouri</w:t>
      </w:r>
      <w:r>
        <w:t>, has found that Steyermark mis-identified some plants, but for now we’ll use the Steyermark’s data as-is.</w:t>
      </w:r>
    </w:p>
    <w:p w:rsidR="00126C5B" w:rsidRDefault="00F52A8B">
      <w:pPr>
        <w:pStyle w:val="BodyText"/>
      </w:pPr>
      <w:r>
        <w:t xml:space="preserve">Let’s convert this to a </w:t>
      </w:r>
      <w:r>
        <w:rPr>
          <w:b/>
        </w:rPr>
        <w:t>SpatialPointsDataFrame</w:t>
      </w:r>
      <w:r>
        <w:t xml:space="preserve"> (a points “shapefile”):</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p>
    <w:p w:rsidR="00126C5B" w:rsidRDefault="00F52A8B">
      <w:pPr>
        <w:pStyle w:val="SourceCode"/>
      </w:pPr>
      <w:r>
        <w:rPr>
          <w:rStyle w:val="VerbatimChar"/>
        </w:rPr>
        <w:t>## Error in .local(obj, ...): NA values in coordinates</w:t>
      </w:r>
    </w:p>
    <w:p w:rsidR="00126C5B" w:rsidRDefault="00F52A8B">
      <w:pPr>
        <w:pStyle w:val="FirstParagraph"/>
      </w:pPr>
      <w:r>
        <w:t xml:space="preserve">Oops! I was not able to locate some of the springs, so they don’t have coordinates (in georeferencing the springs, I found Steyermark’s “compass” didn’t always seem to point north…). In this case I happen to know the coordinates have an unprojected (WGS84) CRS. Also, note that unlike how we often say “latitude and longitude,” in </w:t>
      </w:r>
      <w:r>
        <w:rPr>
          <w:rStyle w:val="VerbatimChar"/>
        </w:rPr>
        <w:t>R</w:t>
      </w:r>
      <w:r>
        <w:t xml:space="preserve"> we put longitude first (the x-coordinate) and latitude second (the y-coordinate).</w:t>
      </w:r>
    </w:p>
    <w:p w:rsidR="00126C5B" w:rsidRDefault="00F52A8B">
      <w:pPr>
        <w:pStyle w:val="SourceCode"/>
      </w:pPr>
      <w:r>
        <w:rPr>
          <w:rStyle w:val="NormalTok"/>
        </w:rPr>
        <w:t>steyer &lt;-</w:t>
      </w:r>
      <w:r>
        <w:rPr>
          <w:rStyle w:val="StringTok"/>
        </w:rPr>
        <w:t xml:space="preserve"> </w:t>
      </w:r>
      <w:r>
        <w:rPr>
          <w:rStyle w:val="NormalTok"/>
        </w:rPr>
        <w:t>steyer[</w:t>
      </w:r>
      <w:r>
        <w:rPr>
          <w:rStyle w:val="OperatorTok"/>
        </w:rPr>
        <w:t>!</w:t>
      </w:r>
      <w:r>
        <w:rPr>
          <w:rStyle w:val="KeywordTok"/>
        </w:rPr>
        <w:t>is.na</w:t>
      </w:r>
      <w:r>
        <w:rPr>
          <w:rStyle w:val="NormalTok"/>
        </w:rPr>
        <w:t>(steyer</w:t>
      </w:r>
      <w:r>
        <w:rPr>
          <w:rStyle w:val="OperatorTok"/>
        </w:rPr>
        <w:t>$</w:t>
      </w:r>
      <w:r>
        <w:rPr>
          <w:rStyle w:val="NormalTok"/>
        </w:rPr>
        <w:t>longMoDnr), ]</w:t>
      </w:r>
      <w:r>
        <w:br/>
      </w:r>
      <w:r>
        <w:br/>
      </w:r>
      <w:r>
        <w:rPr>
          <w:rStyle w:val="NormalTok"/>
        </w:rPr>
        <w:lastRenderedPageBreak/>
        <w:t>steyer &lt;-</w:t>
      </w:r>
      <w:r>
        <w:rPr>
          <w:rStyle w:val="StringTok"/>
        </w:rPr>
        <w:t xml:space="preserve"> </w:t>
      </w:r>
      <w:r>
        <w:rPr>
          <w:rStyle w:val="NormalTok"/>
        </w:rPr>
        <w:t>sp</w:t>
      </w:r>
      <w:r>
        <w:rPr>
          <w:rStyle w:val="OperatorTok"/>
        </w:rPr>
        <w:t>::</w:t>
      </w:r>
      <w:r>
        <w:rPr>
          <w:rStyle w:val="KeywordTok"/>
        </w:rPr>
        <w:t>SpatialPointsDataFrame</w:t>
      </w:r>
      <w:r>
        <w:rPr>
          <w:rStyle w:val="NormalTok"/>
        </w:rPr>
        <w:t>(</w:t>
      </w:r>
      <w:r>
        <w:br/>
      </w:r>
      <w:r>
        <w:rPr>
          <w:rStyle w:val="NormalTok"/>
        </w:rPr>
        <w:t xml:space="preserve">    </w:t>
      </w:r>
      <w:r>
        <w:rPr>
          <w:rStyle w:val="DataTypeTok"/>
        </w:rPr>
        <w:t>coords=</w:t>
      </w:r>
      <w:r>
        <w:rPr>
          <w:rStyle w:val="KeywordTok"/>
        </w:rPr>
        <w:t>cbind</w:t>
      </w:r>
      <w:r>
        <w:rPr>
          <w:rStyle w:val="NormalTok"/>
        </w:rPr>
        <w:t>(steyer</w:t>
      </w:r>
      <w:r>
        <w:rPr>
          <w:rStyle w:val="OperatorTok"/>
        </w:rPr>
        <w:t>$</w:t>
      </w:r>
      <w:r>
        <w:rPr>
          <w:rStyle w:val="NormalTok"/>
        </w:rPr>
        <w:t>longMoDnr, steyer</w:t>
      </w:r>
      <w:r>
        <w:rPr>
          <w:rStyle w:val="OperatorTok"/>
        </w:rPr>
        <w:t>$</w:t>
      </w:r>
      <w:r>
        <w:rPr>
          <w:rStyle w:val="NormalTok"/>
        </w:rPr>
        <w:t>latMoDnr),</w:t>
      </w:r>
      <w:r>
        <w:br/>
      </w:r>
      <w:r>
        <w:rPr>
          <w:rStyle w:val="NormalTok"/>
        </w:rPr>
        <w:t xml:space="preserve">    </w:t>
      </w:r>
      <w:r>
        <w:rPr>
          <w:rStyle w:val="DataTypeTok"/>
        </w:rPr>
        <w:t>data=</w:t>
      </w:r>
      <w:r>
        <w:rPr>
          <w:rStyle w:val="NormalTok"/>
        </w:rPr>
        <w:t>steyer,</w:t>
      </w:r>
      <w:r>
        <w:br/>
      </w:r>
      <w:r>
        <w:rPr>
          <w:rStyle w:val="NormalTok"/>
        </w:rPr>
        <w:t xml:space="preserve">    </w:t>
      </w:r>
      <w:r>
        <w:rPr>
          <w:rStyle w:val="DataTypeTok"/>
        </w:rPr>
        <w:t>proj4string=</w:t>
      </w:r>
      <w:r>
        <w:rPr>
          <w:rStyle w:val="NormalTok"/>
        </w:rPr>
        <w:t>enmSdm</w:t>
      </w:r>
      <w:r>
        <w:rPr>
          <w:rStyle w:val="OperatorTok"/>
        </w:rPr>
        <w:t>::</w:t>
      </w:r>
      <w:r>
        <w:rPr>
          <w:rStyle w:val="KeywordTok"/>
        </w:rPr>
        <w:t>getCRS</w:t>
      </w:r>
      <w:r>
        <w:rPr>
          <w:rStyle w:val="NormalTok"/>
        </w:rPr>
        <w:t>(</w:t>
      </w:r>
      <w:r>
        <w:rPr>
          <w:rStyle w:val="StringTok"/>
        </w:rPr>
        <w:t>'wgs84'</w:t>
      </w:r>
      <w:r>
        <w:rPr>
          <w:rStyle w:val="NormalTok"/>
        </w:rPr>
        <w:t xml:space="preserve">, </w:t>
      </w:r>
      <w:r>
        <w:rPr>
          <w:rStyle w:val="OtherTok"/>
        </w:rPr>
        <w:t>TRUE</w:t>
      </w:r>
      <w:r>
        <w:rPr>
          <w:rStyle w:val="NormalTok"/>
        </w:rPr>
        <w:t>)</w:t>
      </w:r>
      <w:r>
        <w:br/>
      </w:r>
      <w:r>
        <w:rPr>
          <w:rStyle w:val="NormalTok"/>
        </w:rPr>
        <w:t>)</w:t>
      </w:r>
      <w:r>
        <w:br/>
      </w:r>
      <w:r>
        <w:br/>
      </w:r>
      <w:r>
        <w:rPr>
          <w:rStyle w:val="NormalTok"/>
        </w:rPr>
        <w:t>steyer</w:t>
      </w:r>
    </w:p>
    <w:p w:rsidR="00126C5B" w:rsidRDefault="00F52A8B">
      <w:pPr>
        <w:pStyle w:val="SourceCode"/>
      </w:pPr>
      <w:r>
        <w:rPr>
          <w:rStyle w:val="VerbatimChar"/>
        </w:rPr>
        <w:t xml:space="preserve">## class       : SpatialPointsDataFrame </w:t>
      </w:r>
      <w:r>
        <w:br/>
      </w:r>
      <w:r>
        <w:rPr>
          <w:rStyle w:val="VerbatimChar"/>
        </w:rPr>
        <w:t xml:space="preserve">## features    : 86 </w:t>
      </w:r>
      <w:r>
        <w:br/>
      </w:r>
      <w:r>
        <w:rPr>
          <w:rStyle w:val="VerbatimChar"/>
        </w:rPr>
        <w:t>## extent      : -94.3723, -89.98519, 36.55568, 38.34891  (xmin, xmax, ymin, ymax)</w:t>
      </w:r>
      <w:r>
        <w:br/>
      </w:r>
      <w:r>
        <w:rPr>
          <w:rStyle w:val="VerbatimChar"/>
        </w:rPr>
        <w:t xml:space="preserve">## coord. ref. : +proj=longlat +datum=WGS84 +no_defs +ellps=WGS84 +towgs84=0,0,0 </w:t>
      </w:r>
      <w:r>
        <w:br/>
      </w:r>
      <w:r>
        <w:rPr>
          <w:rStyle w:val="VerbatimChar"/>
        </w:rPr>
        <w:t>## variables   : 97</w:t>
      </w:r>
      <w:r>
        <w:br/>
      </w:r>
      <w:r>
        <w:rPr>
          <w:rStyle w:val="VerbatimChar"/>
        </w:rPr>
        <w:t xml:space="preserve">## names       : num,    spring1,     spring2, spring3,      spring4, county, latMoDnr, longMoDnr, richness, Acorus_calamus, Agrostis_perennans, Agrostis_stolonifera, Alisma_subcordatum, Anacharis_occidentalis, Batrachyspermum_sp, ... </w:t>
      </w:r>
      <w:r>
        <w:br/>
      </w:r>
      <w:r>
        <w:rPr>
          <w:rStyle w:val="VerbatimChar"/>
        </w:rPr>
        <w:t xml:space="preserve">## min values  :   1,      Alley,            ,        ,             ,  Barry, 36.55568, -89.98519,        1,              0,                  0,                    0,                  0,                      0,                  0, ... </w:t>
      </w:r>
      <w:r>
        <w:br/>
      </w:r>
      <w:r>
        <w:rPr>
          <w:rStyle w:val="VerbatimChar"/>
        </w:rPr>
        <w:t>## max values  :  92, Yancy Mill, Waynesville, Freeman, Spring Creek,  Wayne, 38.34891, -94.37230,       21,              1,                  1,                    1,                  1,                      1,                  1, ...</w:t>
      </w:r>
    </w:p>
    <w:p w:rsidR="00126C5B" w:rsidRDefault="00F52A8B">
      <w:pPr>
        <w:pStyle w:val="FirstParagraph"/>
      </w:pPr>
      <w:r>
        <w:t>Let’s plot the springs!</w:t>
      </w:r>
    </w:p>
    <w:p w:rsidR="00126C5B" w:rsidRDefault="00F52A8B">
      <w:pPr>
        <w:pStyle w:val="SourceCode"/>
      </w:pP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lang w:eastAsia="ja-JP"/>
        </w:rPr>
        <w:drawing>
          <wp:inline distT="0" distB="0" distL="0" distR="0">
            <wp:extent cx="4619223" cy="2072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6-1.png"/>
                    <pic:cNvPicPr>
                      <a:picLocks noChangeAspect="1" noChangeArrowheads="1"/>
                    </pic:cNvPicPr>
                  </pic:nvPicPr>
                  <pic:blipFill rotWithShape="1">
                    <a:blip r:embed="rId12"/>
                    <a:srcRect t="20783" b="23129"/>
                    <a:stretch/>
                  </pic:blipFill>
                  <pic:spPr bwMode="auto">
                    <a:xfrm>
                      <a:off x="0" y="0"/>
                      <a:ext cx="4620126" cy="207304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Weird! What happened? Here’s a hint: compare the CRS of the two objects:</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"+proj=aea +lat_1=29.5 +lat_2=45.5 +lat_0=37.5 +lon_0=-96 +x_0=0 +y_0=0 +ellps=GRS80 +datum=NAD83 +units=m +no_defs +towgs84=0,0,0"</w:t>
      </w:r>
    </w:p>
    <w:p w:rsidR="00126C5B" w:rsidRDefault="00F52A8B">
      <w:pPr>
        <w:pStyle w:val="SourceCode"/>
      </w:pPr>
      <w:r>
        <w:rPr>
          <w:rStyle w:val="NormalTok"/>
        </w:rPr>
        <w:lastRenderedPageBreak/>
        <w:t>raster</w:t>
      </w:r>
      <w:r>
        <w:rPr>
          <w:rStyle w:val="OperatorTok"/>
        </w:rPr>
        <w:t>::</w:t>
      </w:r>
      <w:r>
        <w:rPr>
          <w:rStyle w:val="KeywordTok"/>
        </w:rPr>
        <w:t>projection</w:t>
      </w:r>
      <w:r>
        <w:rPr>
          <w:rStyle w:val="NormalTok"/>
        </w:rPr>
        <w:t>(steyer)</w:t>
      </w:r>
    </w:p>
    <w:p w:rsidR="00126C5B" w:rsidRDefault="00F52A8B">
      <w:pPr>
        <w:pStyle w:val="SourceCode"/>
      </w:pPr>
      <w:r>
        <w:rPr>
          <w:rStyle w:val="VerbatimChar"/>
        </w:rPr>
        <w:t>## [1] "+proj=longlat +datum=WGS84 +no_defs +ellps=WGS84 +towgs84=0,0,0"</w:t>
      </w:r>
    </w:p>
    <w:p w:rsidR="00126C5B" w:rsidRDefault="00F52A8B">
      <w:pPr>
        <w:pStyle w:val="FirstParagraph"/>
      </w:pPr>
      <w:r>
        <w:t xml:space="preserve">We need to project the </w:t>
      </w:r>
      <w:r>
        <w:rPr>
          <w:rStyle w:val="VerbatimChar"/>
        </w:rPr>
        <w:t>steyer</w:t>
      </w:r>
      <w:r>
        <w:t xml:space="preserve"> spatial object to the Albers North America Equal-Area CRS. We can get the proj4 string from the </w:t>
      </w:r>
      <w:r>
        <w:rPr>
          <w:rStyle w:val="VerbatimChar"/>
        </w:rPr>
        <w:t>enmSdm::getCRS()</w:t>
      </w:r>
      <w:r>
        <w:t xml:space="preserve"> function or from the Missouri object directly using </w:t>
      </w:r>
      <w:r>
        <w:rPr>
          <w:rStyle w:val="VerbatimChar"/>
        </w:rPr>
        <w:t>raster::projection()</w:t>
      </w:r>
      <w:r>
        <w:t>:</w:t>
      </w:r>
    </w:p>
    <w:p w:rsidR="00126C5B" w:rsidRDefault="00F52A8B">
      <w:pPr>
        <w:pStyle w:val="SourceCode"/>
      </w:pPr>
      <w:r>
        <w:rPr>
          <w:rStyle w:val="NormalTok"/>
        </w:rPr>
        <w:t>steyer &lt;-</w:t>
      </w:r>
      <w:r>
        <w:rPr>
          <w:rStyle w:val="StringTok"/>
        </w:rPr>
        <w:t xml:space="preserve"> </w:t>
      </w:r>
      <w:r>
        <w:rPr>
          <w:rStyle w:val="NormalTok"/>
        </w:rPr>
        <w:t>sp</w:t>
      </w:r>
      <w:r>
        <w:rPr>
          <w:rStyle w:val="OperatorTok"/>
        </w:rPr>
        <w:t>::</w:t>
      </w:r>
      <w:r>
        <w:rPr>
          <w:rStyle w:val="KeywordTok"/>
        </w:rPr>
        <w:t>spTransform</w:t>
      </w:r>
      <w:r>
        <w:rPr>
          <w:rStyle w:val="NormalTok"/>
        </w:rPr>
        <w:t>(steyer, raster</w:t>
      </w:r>
      <w:r>
        <w:rPr>
          <w:rStyle w:val="OperatorTok"/>
        </w:rPr>
        <w:t>::</w:t>
      </w:r>
      <w:r>
        <w:rPr>
          <w:rStyle w:val="KeywordTok"/>
        </w:rPr>
        <w:t>projection</w:t>
      </w:r>
      <w:r>
        <w:rPr>
          <w:rStyle w:val="NormalTok"/>
        </w:rPr>
        <w:t>(mo))</w:t>
      </w:r>
      <w:r>
        <w:br/>
      </w:r>
      <w:r>
        <w:br/>
      </w:r>
      <w:r>
        <w:rPr>
          <w:rStyle w:val="KeywordTok"/>
        </w:rPr>
        <w:t>plot</w:t>
      </w:r>
      <w:r>
        <w:rPr>
          <w:rStyle w:val="NormalTok"/>
        </w:rPr>
        <w:t>(mo)</w:t>
      </w:r>
      <w:r>
        <w:br/>
      </w:r>
      <w:r>
        <w:rPr>
          <w:rStyle w:val="KeywordTok"/>
        </w:rPr>
        <w:t>points</w:t>
      </w:r>
      <w:r>
        <w:rPr>
          <w:rStyle w:val="NormalTok"/>
        </w:rPr>
        <w:t>(steyer)</w:t>
      </w:r>
    </w:p>
    <w:p w:rsidR="00126C5B" w:rsidRDefault="00F52A8B">
      <w:pPr>
        <w:pStyle w:val="FirstParagraph"/>
      </w:pPr>
      <w:r>
        <w:rPr>
          <w:noProof/>
          <w:lang w:eastAsia="ja-JP"/>
        </w:rPr>
        <w:drawing>
          <wp:inline distT="0" distB="0" distL="0" distR="0">
            <wp:extent cx="4619233" cy="20604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18-1.png"/>
                    <pic:cNvPicPr>
                      <a:picLocks noChangeAspect="1" noChangeArrowheads="1"/>
                    </pic:cNvPicPr>
                  </pic:nvPicPr>
                  <pic:blipFill rotWithShape="1">
                    <a:blip r:embed="rId13"/>
                    <a:srcRect t="19134" b="25108"/>
                    <a:stretch/>
                  </pic:blipFill>
                  <pic:spPr bwMode="auto">
                    <a:xfrm>
                      <a:off x="0" y="0"/>
                      <a:ext cx="4620126" cy="2060847"/>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Heading2"/>
      </w:pPr>
      <w:bookmarkStart w:id="3" w:name="work-with-geojson-objects-do-overlays-an"/>
      <w:bookmarkEnd w:id="3"/>
      <w:r>
        <w:t>Work with GeoJSON objects, do overlays, and calculate polygon area</w:t>
      </w:r>
    </w:p>
    <w:p w:rsidR="00126C5B" w:rsidRDefault="00F52A8B">
      <w:pPr>
        <w:pStyle w:val="FirstParagraph"/>
      </w:pPr>
      <w:r>
        <w:t xml:space="preserve">Now let’s get a data set for **all* (known) springs in Missouri. We can download this from the Missouri DNR’s website </w:t>
      </w:r>
      <w:hyperlink r:id="rId14">
        <w:r>
          <w:rPr>
            <w:rStyle w:val="Hyperlink"/>
          </w:rPr>
          <w:t>manually</w:t>
        </w:r>
      </w:hyperlink>
      <w:r>
        <w:t xml:space="preserve"> or do it in </w:t>
      </w:r>
      <w:r>
        <w:rPr>
          <w:rStyle w:val="VerbatimChar"/>
        </w:rPr>
        <w:t>R</w:t>
      </w:r>
      <w:r>
        <w:t xml:space="preserve"> using a GeoJSON service.</w:t>
      </w:r>
    </w:p>
    <w:p w:rsidR="00126C5B" w:rsidRDefault="00F52A8B">
      <w:pPr>
        <w:pStyle w:val="SourceCode"/>
      </w:pPr>
      <w:r>
        <w:rPr>
          <w:rStyle w:val="NormalTok"/>
        </w:rPr>
        <w:t>springs &lt;-</w:t>
      </w:r>
      <w:r>
        <w:rPr>
          <w:rStyle w:val="StringTok"/>
        </w:rPr>
        <w:t xml:space="preserve"> </w:t>
      </w:r>
      <w:r>
        <w:rPr>
          <w:rStyle w:val="NormalTok"/>
        </w:rPr>
        <w:t>geojsonio</w:t>
      </w:r>
      <w:r>
        <w:rPr>
          <w:rStyle w:val="OperatorTok"/>
        </w:rPr>
        <w:t>::</w:t>
      </w:r>
      <w:r>
        <w:rPr>
          <w:rStyle w:val="KeywordTok"/>
        </w:rPr>
        <w:t>geojson_read</w:t>
      </w:r>
      <w:r>
        <w:rPr>
          <w:rStyle w:val="NormalTok"/>
        </w:rPr>
        <w:t>(</w:t>
      </w:r>
      <w:r>
        <w:rPr>
          <w:rStyle w:val="StringTok"/>
        </w:rPr>
        <w:t>'https://opendata.arcgis.com/datasets/0745217e2674450e8afc6a40fa4201ff_0.geojson'</w:t>
      </w:r>
      <w:r>
        <w:rPr>
          <w:rStyle w:val="NormalTok"/>
        </w:rPr>
        <w:t xml:space="preserve">, </w:t>
      </w:r>
      <w:r>
        <w:rPr>
          <w:rStyle w:val="DataTypeTok"/>
        </w:rPr>
        <w:t>what=</w:t>
      </w:r>
      <w:r>
        <w:rPr>
          <w:rStyle w:val="StringTok"/>
        </w:rPr>
        <w:t>'sp'</w:t>
      </w:r>
      <w:r>
        <w:rPr>
          <w:rStyle w:val="NormalTok"/>
        </w:rPr>
        <w:t>)</w:t>
      </w:r>
      <w:r>
        <w:br/>
      </w:r>
      <w:r>
        <w:br/>
      </w:r>
      <w:r>
        <w:rPr>
          <w:rStyle w:val="NormalTok"/>
        </w:rPr>
        <w:t>springs</w:t>
      </w:r>
    </w:p>
    <w:p w:rsidR="00126C5B" w:rsidRDefault="00F52A8B">
      <w:pPr>
        <w:pStyle w:val="SourceCode"/>
      </w:pPr>
      <w:r>
        <w:rPr>
          <w:rStyle w:val="VerbatimChar"/>
        </w:rPr>
        <w:t xml:space="preserve">## class       : SpatialPointsDataFrame </w:t>
      </w:r>
      <w:r>
        <w:br/>
      </w:r>
      <w:r>
        <w:rPr>
          <w:rStyle w:val="VerbatimChar"/>
        </w:rPr>
        <w:t xml:space="preserve">## features    : 4456 </w:t>
      </w:r>
      <w:r>
        <w:br/>
      </w:r>
      <w:r>
        <w:rPr>
          <w:rStyle w:val="VerbatimChar"/>
        </w:rPr>
        <w:t>## extent      : -95.50388, -89.4751, 36.49785, 40.55278  (xmin, xmax, ymin, ymax)</w:t>
      </w:r>
      <w:r>
        <w:br/>
      </w:r>
      <w:r>
        <w:rPr>
          <w:rStyle w:val="VerbatimChar"/>
        </w:rPr>
        <w:t xml:space="preserve">## coord. ref. : +proj=longlat +datum=WGS84 +no_defs +ellps=WGS84 +towgs84=0,0,0 </w:t>
      </w:r>
      <w:r>
        <w:br/>
      </w:r>
      <w:r>
        <w:rPr>
          <w:rStyle w:val="VerbatimChar"/>
        </w:rPr>
        <w:t>## variables   : 28</w:t>
      </w:r>
      <w:r>
        <w:br/>
      </w:r>
      <w:r>
        <w:rPr>
          <w:rStyle w:val="VerbatimChar"/>
        </w:rPr>
        <w:t xml:space="preserve">## names       : OBJECTID,   GISID,      NAMEPRIM,        NAMESEC,  FIPS, COUNTY, QUADNUM,     QUADNAME,                       LOCATION, TOWNSHIP, RANGE, ELEVATION,             NEEDFC, REPORTBY,                RPTDATE, ... </w:t>
      </w:r>
      <w:r>
        <w:br/>
      </w:r>
      <w:r>
        <w:rPr>
          <w:rStyle w:val="VerbatimChar"/>
        </w:rPr>
        <w:t xml:space="preserve">## min values  :        1,   10001,  ABBOT SPRING,               ,  5049,  ADAIR, 36089G8, ALBANY SOUTH,                               ,         ,      ,       310,                   ,         , 1972/02/19 00:00:00+00, ... </w:t>
      </w:r>
      <w:r>
        <w:br/>
      </w:r>
      <w:r>
        <w:rPr>
          <w:rStyle w:val="VerbatimChar"/>
        </w:rPr>
        <w:t>## max values  :     4456, 9490001, ZANONI SPRING, WORKMAN SPRING, 40041, WRI</w:t>
      </w:r>
      <w:r>
        <w:rPr>
          <w:rStyle w:val="VerbatimChar"/>
        </w:rPr>
        <w:lastRenderedPageBreak/>
        <w:t>GHT, 40095E1,  YANCY MILLS, W1/2, NE1/4, SW1/4 (projected),      66N,    9W,      1600, FIELD CHECK NEEDED,   Vaughn, 2009/11/17 00:00:00+00, ...</w:t>
      </w:r>
    </w:p>
    <w:p w:rsidR="00126C5B" w:rsidRDefault="00F52A8B">
      <w:pPr>
        <w:pStyle w:val="FirstParagraph"/>
      </w:pPr>
      <w:r>
        <w:t>GeoJSON objects are always assumed to come in the WGS84 CRS.</w:t>
      </w:r>
    </w:p>
    <w:p w:rsidR="00126C5B" w:rsidRDefault="00F52A8B">
      <w:pPr>
        <w:pStyle w:val="SourceCode"/>
      </w:pPr>
      <w:r>
        <w:rPr>
          <w:rStyle w:val="NormalTok"/>
        </w:rPr>
        <w:t>springs &lt;-</w:t>
      </w:r>
      <w:r>
        <w:rPr>
          <w:rStyle w:val="StringTok"/>
        </w:rPr>
        <w:t xml:space="preserve"> </w:t>
      </w:r>
      <w:r>
        <w:rPr>
          <w:rStyle w:val="NormalTok"/>
        </w:rPr>
        <w:t>sp</w:t>
      </w:r>
      <w:r>
        <w:rPr>
          <w:rStyle w:val="OperatorTok"/>
        </w:rPr>
        <w:t>::</w:t>
      </w:r>
      <w:r>
        <w:rPr>
          <w:rStyle w:val="KeywordTok"/>
        </w:rPr>
        <w:t>spTransform</w:t>
      </w:r>
      <w:r>
        <w:rPr>
          <w:rStyle w:val="NormalTok"/>
        </w:rPr>
        <w:t>(springs, raster</w:t>
      </w:r>
      <w:r>
        <w:rPr>
          <w:rStyle w:val="OperatorTok"/>
        </w:rPr>
        <w:t>::</w:t>
      </w:r>
      <w:r>
        <w:rPr>
          <w:rStyle w:val="KeywordTok"/>
        </w:rPr>
        <w:t>projection</w:t>
      </w:r>
      <w:r>
        <w:rPr>
          <w:rStyle w:val="NormalTok"/>
        </w:rPr>
        <w:t>(mo))</w:t>
      </w:r>
      <w:r>
        <w:br/>
      </w:r>
      <w:r>
        <w:br/>
      </w:r>
      <w:r>
        <w:rPr>
          <w:rStyle w:val="KeywordTok"/>
        </w:rPr>
        <w:t>plot</w:t>
      </w:r>
      <w:r>
        <w:rPr>
          <w:rStyle w:val="NormalTok"/>
        </w:rPr>
        <w:t xml:space="preserve">(mo,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w:t>
      </w:r>
    </w:p>
    <w:p w:rsidR="00126C5B" w:rsidRDefault="00F52A8B">
      <w:pPr>
        <w:pStyle w:val="FirstParagraph"/>
      </w:pPr>
      <w:r>
        <w:rPr>
          <w:noProof/>
          <w:lang w:eastAsia="ja-JP"/>
        </w:rPr>
        <w:drawing>
          <wp:inline distT="0" distB="0" distL="0" distR="0">
            <wp:extent cx="4619624" cy="204825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0-1.png"/>
                    <pic:cNvPicPr>
                      <a:picLocks noChangeAspect="1" noChangeArrowheads="1"/>
                    </pic:cNvPicPr>
                  </pic:nvPicPr>
                  <pic:blipFill rotWithShape="1">
                    <a:blip r:embed="rId15"/>
                    <a:srcRect t="19794" b="24784"/>
                    <a:stretch/>
                  </pic:blipFill>
                  <pic:spPr bwMode="auto">
                    <a:xfrm>
                      <a:off x="0" y="0"/>
                      <a:ext cx="4620126" cy="2048479"/>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t xml:space="preserve">That is a lot of springs, especially in the Ozarks! But is spring </w:t>
      </w:r>
      <w:r>
        <w:rPr>
          <w:b/>
        </w:rPr>
        <w:t>density</w:t>
      </w:r>
      <w:r>
        <w:t xml:space="preserve"> really higher there? Now, let’s calculate the density of springs in each county. First, we’ll calculate the area of each county, then count how many springs there are in each.</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(mo)</w:t>
      </w:r>
      <w:r>
        <w:br/>
      </w:r>
      <w:r>
        <w:rPr>
          <w:rStyle w:val="NormalTok"/>
        </w:rPr>
        <w:t>areas</w:t>
      </w:r>
    </w:p>
    <w:p w:rsidR="00126C5B" w:rsidRDefault="00F52A8B">
      <w:pPr>
        <w:pStyle w:val="SourceCode"/>
      </w:pPr>
      <w:r>
        <w:rPr>
          <w:rStyle w:val="VerbatimChar"/>
        </w:rPr>
        <w:t>## [1] 1.80569e+11</w:t>
      </w:r>
    </w:p>
    <w:p w:rsidR="00126C5B" w:rsidRDefault="00F52A8B">
      <w:pPr>
        <w:pStyle w:val="FirstParagraph"/>
      </w:pPr>
      <w:r>
        <w:t>That didn’t seem to work… the problem is that it gave us the area of all of Missouri, not each county. To get the area of each county, use:</w:t>
      </w:r>
    </w:p>
    <w:p w:rsidR="00126C5B" w:rsidRDefault="00F52A8B">
      <w:pPr>
        <w:pStyle w:val="SourceCode"/>
      </w:pPr>
      <w:r>
        <w:rPr>
          <w:rStyle w:val="NormalTok"/>
        </w:rPr>
        <w:t>areas &lt;-</w:t>
      </w:r>
      <w:r>
        <w:rPr>
          <w:rStyle w:val="StringTok"/>
        </w:rPr>
        <w:t xml:space="preserve"> </w:t>
      </w:r>
      <w:r>
        <w:rPr>
          <w:rStyle w:val="NormalTok"/>
        </w:rPr>
        <w:t>rgeos</w:t>
      </w:r>
      <w:r>
        <w:rPr>
          <w:rStyle w:val="OperatorTok"/>
        </w:rPr>
        <w:t>::</w:t>
      </w:r>
      <w:r>
        <w:rPr>
          <w:rStyle w:val="KeywordTok"/>
        </w:rPr>
        <w:t>gArea</w:t>
      </w:r>
      <w:r>
        <w:rPr>
          <w:rStyle w:val="NormalTok"/>
        </w:rPr>
        <w:t xml:space="preserve">(mo, </w:t>
      </w:r>
      <w:r>
        <w:rPr>
          <w:rStyle w:val="DataTypeTok"/>
        </w:rPr>
        <w:t>byid=</w:t>
      </w:r>
      <w:r>
        <w:rPr>
          <w:rStyle w:val="OtherTok"/>
        </w:rPr>
        <w:t>TRUE</w:t>
      </w:r>
      <w:r>
        <w:rPr>
          <w:rStyle w:val="NormalTok"/>
        </w:rPr>
        <w:t>)</w:t>
      </w:r>
      <w:r>
        <w:br/>
      </w:r>
      <w:r>
        <w:rPr>
          <w:rStyle w:val="KeywordTok"/>
        </w:rPr>
        <w:t>head</w:t>
      </w:r>
      <w:r>
        <w:rPr>
          <w:rStyle w:val="NormalTok"/>
        </w:rPr>
        <w:t>(areas)</w:t>
      </w:r>
    </w:p>
    <w:p w:rsidR="00126C5B" w:rsidRDefault="00F52A8B">
      <w:pPr>
        <w:pStyle w:val="SourceCode"/>
      </w:pPr>
      <w:r>
        <w:rPr>
          <w:rStyle w:val="VerbatimChar"/>
        </w:rPr>
        <w:t xml:space="preserve">##       1487       1488       1489       1490       1491       1492 </w:t>
      </w:r>
      <w:r>
        <w:br/>
      </w:r>
      <w:r>
        <w:rPr>
          <w:rStyle w:val="VerbatimChar"/>
        </w:rPr>
        <w:t>## 1456944324 1124437502 1430379620 1800353350 2059209962 1532312706</w:t>
      </w:r>
    </w:p>
    <w:p w:rsidR="00126C5B" w:rsidRDefault="00F52A8B">
      <w:pPr>
        <w:pStyle w:val="FirstParagraph"/>
      </w:pPr>
      <w:r>
        <w:t>There is one value per county. You can infer this from:</w:t>
      </w:r>
    </w:p>
    <w:p w:rsidR="00126C5B" w:rsidRDefault="00F52A8B">
      <w:pPr>
        <w:pStyle w:val="SourceCode"/>
      </w:pPr>
      <w:r>
        <w:rPr>
          <w:rStyle w:val="KeywordTok"/>
        </w:rPr>
        <w:t>length</w:t>
      </w:r>
      <w:r>
        <w:rPr>
          <w:rStyle w:val="NormalTok"/>
        </w:rPr>
        <w:t>(areas)</w:t>
      </w:r>
    </w:p>
    <w:p w:rsidR="00126C5B" w:rsidRDefault="00F52A8B">
      <w:pPr>
        <w:pStyle w:val="SourceCode"/>
      </w:pPr>
      <w:r>
        <w:rPr>
          <w:rStyle w:val="VerbatimChar"/>
        </w:rPr>
        <w:t>## [1] 114</w:t>
      </w:r>
    </w:p>
    <w:p w:rsidR="00126C5B" w:rsidRDefault="00F52A8B">
      <w:pPr>
        <w:pStyle w:val="SourceCode"/>
      </w:pPr>
      <w:r>
        <w:rPr>
          <w:rStyle w:val="KeywordTok"/>
        </w:rPr>
        <w:t>nrow</w:t>
      </w:r>
      <w:r>
        <w:rPr>
          <w:rStyle w:val="NormalTok"/>
        </w:rPr>
        <w:t>(mo)</w:t>
      </w:r>
    </w:p>
    <w:p w:rsidR="00126C5B" w:rsidRDefault="00F52A8B">
      <w:pPr>
        <w:pStyle w:val="SourceCode"/>
      </w:pPr>
      <w:r>
        <w:rPr>
          <w:rStyle w:val="VerbatimChar"/>
        </w:rPr>
        <w:t>## [1] 114</w:t>
      </w:r>
    </w:p>
    <w:p w:rsidR="00126C5B" w:rsidRDefault="00F52A8B">
      <w:pPr>
        <w:pStyle w:val="FirstParagraph"/>
      </w:pPr>
      <w:r>
        <w:rPr>
          <w:b/>
        </w:rPr>
        <w:lastRenderedPageBreak/>
        <w:t>Special note</w:t>
      </w:r>
      <w:r>
        <w:t xml:space="preserve">: </w:t>
      </w:r>
      <w:r>
        <w:rPr>
          <w:i/>
        </w:rPr>
        <w:t>In this case</w:t>
      </w:r>
      <w:r>
        <w:t xml:space="preserve"> we are safe assuming that each value here represents a single county. </w:t>
      </w:r>
      <w:r>
        <w:rPr>
          <w:i/>
        </w:rPr>
        <w:t>However</w:t>
      </w:r>
      <w:r>
        <w:t xml:space="preserve">, some states have counties represented by multiple polygons, so you would get one value per polygon. You would have to do a </w:t>
      </w:r>
      <w:r>
        <w:rPr>
          <w:b/>
        </w:rPr>
        <w:t>union</w:t>
      </w:r>
      <w:r>
        <w:t xml:space="preserve"> operation which merges polygons (see </w:t>
      </w:r>
      <w:r>
        <w:rPr>
          <w:rStyle w:val="VerbatimChar"/>
        </w:rPr>
        <w:t>?rgeos::gUnaryUnion</w:t>
      </w:r>
      <w:r>
        <w:t xml:space="preserve"> or </w:t>
      </w:r>
      <w:r>
        <w:rPr>
          <w:rStyle w:val="VerbatimChar"/>
        </w:rPr>
        <w:t>?rgeos::gUnion</w:t>
      </w:r>
      <w:r>
        <w:t>).</w:t>
      </w:r>
    </w:p>
    <w:p w:rsidR="00126C5B" w:rsidRDefault="00F52A8B">
      <w:pPr>
        <w:pStyle w:val="BodyText"/>
      </w:pPr>
      <w:r>
        <w:t>What are the units of area? You can find out by looking at the CRS of the Missouri object:</w:t>
      </w:r>
    </w:p>
    <w:p w:rsidR="00126C5B" w:rsidRDefault="00F52A8B">
      <w:pPr>
        <w:pStyle w:val="SourceCode"/>
      </w:pPr>
      <w:r>
        <w:rPr>
          <w:rStyle w:val="NormalTok"/>
        </w:rPr>
        <w:t>raster</w:t>
      </w:r>
      <w:r>
        <w:rPr>
          <w:rStyle w:val="OperatorTok"/>
        </w:rPr>
        <w:t>::</w:t>
      </w:r>
      <w:r>
        <w:rPr>
          <w:rStyle w:val="KeywordTok"/>
        </w:rPr>
        <w:t>projection</w:t>
      </w:r>
      <w:r>
        <w:rPr>
          <w:rStyle w:val="NormalTok"/>
        </w:rPr>
        <w:t>(mo)</w:t>
      </w:r>
    </w:p>
    <w:p w:rsidR="00126C5B" w:rsidRDefault="00F52A8B">
      <w:pPr>
        <w:pStyle w:val="SourceCode"/>
      </w:pPr>
      <w:r>
        <w:rPr>
          <w:rStyle w:val="VerbatimChar"/>
        </w:rPr>
        <w:t>## [1] "+proj=aea +lat_1=29.5 +lat_2=45.5 +lat_0=37.5 +lon_0=-96 +x_0=0 +y_0=0 +ellps=GRS80 +datum=NAD83 +units=m +no_defs +towgs84=0,0,0"</w:t>
      </w:r>
    </w:p>
    <w:p w:rsidR="00126C5B" w:rsidRDefault="00F52A8B">
      <w:pPr>
        <w:pStyle w:val="FirstParagraph"/>
      </w:pPr>
      <w:r>
        <w:t xml:space="preserve">Do you see the part that says </w:t>
      </w:r>
      <w:r>
        <w:rPr>
          <w:rStyle w:val="VerbatimChar"/>
        </w:rPr>
        <w:t>+units=m</w:t>
      </w:r>
      <w:r>
        <w:t>? This means that the map units are meters, so area is in meters-squared. Let;’s convert to km^2 and add this as a field to the springs shape object:</w:t>
      </w:r>
    </w:p>
    <w:p w:rsidR="00126C5B" w:rsidRDefault="00F52A8B">
      <w:pPr>
        <w:pStyle w:val="SourceCode"/>
      </w:pPr>
      <w:r>
        <w:rPr>
          <w:rStyle w:val="NormalTok"/>
        </w:rPr>
        <w:t>areas &lt;-</w:t>
      </w:r>
      <w:r>
        <w:rPr>
          <w:rStyle w:val="StringTok"/>
        </w:rPr>
        <w:t xml:space="preserve"> </w:t>
      </w:r>
      <w:r>
        <w:rPr>
          <w:rStyle w:val="NormalTok"/>
        </w:rPr>
        <w:t xml:space="preserve">areas </w:t>
      </w:r>
      <w:r>
        <w:rPr>
          <w:rStyle w:val="OperatorTok"/>
        </w:rPr>
        <w:t>/</w:t>
      </w:r>
      <w:r>
        <w:rPr>
          <w:rStyle w:val="StringTok"/>
        </w:rPr>
        <w:t xml:space="preserve"> </w:t>
      </w:r>
      <w:r>
        <w:rPr>
          <w:rStyle w:val="DecValTok"/>
        </w:rPr>
        <w:t>1000000</w:t>
      </w:r>
      <w:r>
        <w:br/>
      </w:r>
      <w:r>
        <w:rPr>
          <w:rStyle w:val="NormalTok"/>
        </w:rPr>
        <w:t>mo</w:t>
      </w:r>
      <w:r>
        <w:rPr>
          <w:rStyle w:val="OperatorTok"/>
        </w:rPr>
        <w:t>$</w:t>
      </w:r>
      <w:r>
        <w:rPr>
          <w:rStyle w:val="NormalTok"/>
        </w:rPr>
        <w:t>area_km2 &lt;-</w:t>
      </w:r>
      <w:r>
        <w:rPr>
          <w:rStyle w:val="StringTok"/>
        </w:rPr>
        <w:t xml:space="preserve"> </w:t>
      </w:r>
      <w:r>
        <w:rPr>
          <w:rStyle w:val="NormalTok"/>
        </w:rPr>
        <w:t>areas</w:t>
      </w:r>
      <w:r>
        <w:br/>
      </w:r>
      <w:r>
        <w:rPr>
          <w:rStyle w:val="KeywordTok"/>
        </w:rPr>
        <w:t>head</w:t>
      </w:r>
      <w:r>
        <w:rPr>
          <w:rStyle w:val="NormalTok"/>
        </w:rPr>
        <w:t>(mo)</w:t>
      </w:r>
    </w:p>
    <w:p w:rsidR="00126C5B" w:rsidRDefault="00F52A8B">
      <w:pPr>
        <w:pStyle w:val="SourceCode"/>
      </w:pPr>
      <w:r>
        <w:rPr>
          <w:rStyle w:val="VerbatimChar"/>
        </w:rPr>
        <w:t>##      OBJECTID ID_0 ISO        NAME_0 ID_1   NAME_1 ID_2   NAME_2   HASC_2</w:t>
      </w:r>
      <w:r>
        <w:br/>
      </w:r>
      <w:r>
        <w:rPr>
          <w:rStyle w:val="VerbatimChar"/>
        </w:rPr>
        <w:t>## 1487     1487  244 USA United States   26 Missouri 1487    Adair US.MO.AD</w:t>
      </w:r>
      <w:r>
        <w:br/>
      </w:r>
      <w:r>
        <w:rPr>
          <w:rStyle w:val="VerbatimChar"/>
        </w:rPr>
        <w:t>## 1488     1488  244 USA United States   26 Missouri 1488   Andrew US.MO.AN</w:t>
      </w:r>
      <w:r>
        <w:br/>
      </w:r>
      <w:r>
        <w:rPr>
          <w:rStyle w:val="VerbatimChar"/>
        </w:rPr>
        <w:t>## 1489     1489  244 USA United States   26 Missouri 1489 Atchison US.MO.AT</w:t>
      </w:r>
      <w:r>
        <w:br/>
      </w:r>
      <w:r>
        <w:rPr>
          <w:rStyle w:val="VerbatimChar"/>
        </w:rPr>
        <w:t>## 1490     1490  244 USA United States   26 Missouri 1490  Audrain US.MO.AU</w:t>
      </w:r>
      <w:r>
        <w:br/>
      </w:r>
      <w:r>
        <w:rPr>
          <w:rStyle w:val="VerbatimChar"/>
        </w:rPr>
        <w:t>## 1491     1491  244 USA United States   26 Missouri 1491    Barry US.MO.BR</w:t>
      </w:r>
      <w:r>
        <w:br/>
      </w:r>
      <w:r>
        <w:rPr>
          <w:rStyle w:val="VerbatimChar"/>
        </w:rPr>
        <w:t>## 1492     1492  244 USA United States   26 Missouri 1492   Barton US.MO.BT</w:t>
      </w:r>
      <w:r>
        <w:br/>
      </w:r>
      <w:r>
        <w:rPr>
          <w:rStyle w:val="VerbatimChar"/>
        </w:rPr>
        <w:t>##      CCN_2 CCA_2 TYPE_2 ENGTYPE_2 NL_NAME_2 VARNAME_2 area_km2</w:t>
      </w:r>
      <w:r>
        <w:br/>
      </w:r>
      <w:r>
        <w:rPr>
          <w:rStyle w:val="VerbatimChar"/>
        </w:rPr>
        <w:t>## 1487    NA       County    County                     1456.944</w:t>
      </w:r>
      <w:r>
        <w:br/>
      </w:r>
      <w:r>
        <w:rPr>
          <w:rStyle w:val="VerbatimChar"/>
        </w:rPr>
        <w:t>## 1488    NA       County    County                     1124.438</w:t>
      </w:r>
      <w:r>
        <w:br/>
      </w:r>
      <w:r>
        <w:rPr>
          <w:rStyle w:val="VerbatimChar"/>
        </w:rPr>
        <w:t>## 1489    NA       County    County                     1430.380</w:t>
      </w:r>
      <w:r>
        <w:br/>
      </w:r>
      <w:r>
        <w:rPr>
          <w:rStyle w:val="VerbatimChar"/>
        </w:rPr>
        <w:t>## 1490    NA       County    County                     1800.353</w:t>
      </w:r>
      <w:r>
        <w:br/>
      </w:r>
      <w:r>
        <w:rPr>
          <w:rStyle w:val="VerbatimChar"/>
        </w:rPr>
        <w:t>## 1491    NA       County    County                     2059.210</w:t>
      </w:r>
      <w:r>
        <w:br/>
      </w:r>
      <w:r>
        <w:rPr>
          <w:rStyle w:val="VerbatimChar"/>
        </w:rPr>
        <w:t>## 1492    NA       County    County                     1532.313</w:t>
      </w:r>
    </w:p>
    <w:p w:rsidR="00126C5B" w:rsidRDefault="00F52A8B">
      <w:pPr>
        <w:pStyle w:val="FirstParagraph"/>
      </w:pPr>
      <w:r>
        <w:t xml:space="preserve">Now we’ll do an </w:t>
      </w:r>
      <w:r>
        <w:rPr>
          <w:b/>
        </w:rPr>
        <w:t>overlay</w:t>
      </w:r>
      <w:r>
        <w:t xml:space="preserve"> operation that uses one spatial object to extract data from another. We’ll do this to calculate the density of springs in each county.</w:t>
      </w:r>
    </w:p>
    <w:p w:rsidR="00126C5B" w:rsidRDefault="00F52A8B">
      <w:pPr>
        <w:pStyle w:val="SourceCode"/>
      </w:pPr>
      <w:r>
        <w:rPr>
          <w:rStyle w:val="NormalTok"/>
        </w:rPr>
        <w:t>countiesBySprings &lt;-</w:t>
      </w:r>
      <w:r>
        <w:rPr>
          <w:rStyle w:val="StringTok"/>
        </w:rPr>
        <w:t xml:space="preserve"> </w:t>
      </w:r>
      <w:r>
        <w:rPr>
          <w:rStyle w:val="NormalTok"/>
        </w:rPr>
        <w:t>sp</w:t>
      </w:r>
      <w:r>
        <w:rPr>
          <w:rStyle w:val="OperatorTok"/>
        </w:rPr>
        <w:t>::</w:t>
      </w:r>
      <w:r>
        <w:rPr>
          <w:rStyle w:val="KeywordTok"/>
        </w:rPr>
        <w:t>over</w:t>
      </w:r>
      <w:r>
        <w:rPr>
          <w:rStyle w:val="NormalTok"/>
        </w:rPr>
        <w:t>(springs, mo)</w:t>
      </w:r>
      <w:r>
        <w:br/>
      </w:r>
      <w:r>
        <w:br/>
      </w:r>
      <w:r>
        <w:rPr>
          <w:rStyle w:val="KeywordTok"/>
        </w:rPr>
        <w:t>head</w:t>
      </w:r>
      <w:r>
        <w:rPr>
          <w:rStyle w:val="NormalTok"/>
        </w:rPr>
        <w:t>(countiesBySprings)</w:t>
      </w:r>
    </w:p>
    <w:p w:rsidR="00126C5B" w:rsidRDefault="00F52A8B">
      <w:pPr>
        <w:pStyle w:val="SourceCode"/>
      </w:pPr>
      <w:r>
        <w:rPr>
          <w:rStyle w:val="VerbatimChar"/>
        </w:rPr>
        <w:t>##   OBJECTID ID_0 ISO        NAME_0 ID_1   NAME_1 ID_2 NAME_2   HASC_2 CCN_2</w:t>
      </w:r>
      <w:r>
        <w:br/>
      </w:r>
      <w:r>
        <w:rPr>
          <w:rStyle w:val="VerbatimChar"/>
        </w:rPr>
        <w:t>## 1     1525  244 USA United States   26 Missouri 1525 Greene US.MO.GE    NA</w:t>
      </w:r>
      <w:r>
        <w:br/>
      </w:r>
      <w:r>
        <w:rPr>
          <w:rStyle w:val="VerbatimChar"/>
        </w:rPr>
        <w:t>## 2     1525  244 USA United States   26 Missouri 1525 Greene US.MO.GE    NA</w:t>
      </w:r>
      <w:r>
        <w:br/>
      </w:r>
      <w:r>
        <w:rPr>
          <w:rStyle w:val="VerbatimChar"/>
        </w:rPr>
        <w:t>## 3     1525  244 USA United States   26 Missouri 1525 Greene US.MO.GE    NA</w:t>
      </w:r>
      <w:r>
        <w:br/>
      </w:r>
      <w:r>
        <w:rPr>
          <w:rStyle w:val="VerbatimChar"/>
        </w:rPr>
        <w:t>## 4     1525  244 USA United States   26 Missouri 1525 Greene US.MO.GE    NA</w:t>
      </w:r>
      <w:r>
        <w:br/>
      </w:r>
      <w:r>
        <w:rPr>
          <w:rStyle w:val="VerbatimChar"/>
        </w:rPr>
        <w:t>## 5     1525  244 USA United States   26 Missouri 1525 Greene US.MO.GE    NA</w:t>
      </w:r>
      <w:r>
        <w:br/>
      </w:r>
      <w:r>
        <w:rPr>
          <w:rStyle w:val="VerbatimChar"/>
        </w:rPr>
        <w:t>## 6     1525  244 USA United States   26 Missouri 1525 Greene US.MO.GE    NA</w:t>
      </w:r>
      <w:r>
        <w:br/>
      </w:r>
      <w:r>
        <w:rPr>
          <w:rStyle w:val="VerbatimChar"/>
        </w:rPr>
        <w:t>##   CCA_2 TYPE_2 ENGTYPE_2 NL_NAME_2 VARNAME_2 area_km2</w:t>
      </w:r>
      <w:r>
        <w:br/>
      </w:r>
      <w:r>
        <w:rPr>
          <w:rStyle w:val="VerbatimChar"/>
        </w:rPr>
        <w:t>## 1       County    County                      1772.57</w:t>
      </w:r>
      <w:r>
        <w:br/>
      </w:r>
      <w:r>
        <w:rPr>
          <w:rStyle w:val="VerbatimChar"/>
        </w:rPr>
        <w:lastRenderedPageBreak/>
        <w:t>## 2       County    County                      1772.57</w:t>
      </w:r>
      <w:r>
        <w:br/>
      </w:r>
      <w:r>
        <w:rPr>
          <w:rStyle w:val="VerbatimChar"/>
        </w:rPr>
        <w:t>## 3       County    County                      1772.57</w:t>
      </w:r>
      <w:r>
        <w:br/>
      </w:r>
      <w:r>
        <w:rPr>
          <w:rStyle w:val="VerbatimChar"/>
        </w:rPr>
        <w:t>## 4       County    County                      1772.57</w:t>
      </w:r>
      <w:r>
        <w:br/>
      </w:r>
      <w:r>
        <w:rPr>
          <w:rStyle w:val="VerbatimChar"/>
        </w:rPr>
        <w:t>## 5       County    County                      1772.57</w:t>
      </w:r>
      <w:r>
        <w:br/>
      </w:r>
      <w:r>
        <w:rPr>
          <w:rStyle w:val="VerbatimChar"/>
        </w:rPr>
        <w:t>## 6       County    County                      1772.57</w:t>
      </w:r>
    </w:p>
    <w:p w:rsidR="00126C5B" w:rsidRDefault="00F52A8B">
      <w:pPr>
        <w:pStyle w:val="SourceCode"/>
      </w:pPr>
      <w:r>
        <w:rPr>
          <w:rStyle w:val="KeywordTok"/>
        </w:rPr>
        <w:t>nrow</w:t>
      </w:r>
      <w:r>
        <w:rPr>
          <w:rStyle w:val="NormalTok"/>
        </w:rPr>
        <w:t>(countiesBySprings)</w:t>
      </w:r>
    </w:p>
    <w:p w:rsidR="00126C5B" w:rsidRDefault="00F52A8B">
      <w:pPr>
        <w:pStyle w:val="SourceCode"/>
      </w:pPr>
      <w:r>
        <w:rPr>
          <w:rStyle w:val="VerbatimChar"/>
        </w:rPr>
        <w:t>## [1] 4456</w:t>
      </w:r>
    </w:p>
    <w:p w:rsidR="00126C5B" w:rsidRDefault="00F52A8B">
      <w:pPr>
        <w:pStyle w:val="SourceCode"/>
      </w:pPr>
      <w:r>
        <w:rPr>
          <w:rStyle w:val="KeywordTok"/>
        </w:rPr>
        <w:t>nrow</w:t>
      </w:r>
      <w:r>
        <w:rPr>
          <w:rStyle w:val="NormalTok"/>
        </w:rPr>
        <w:t>(springs)</w:t>
      </w:r>
    </w:p>
    <w:p w:rsidR="00126C5B" w:rsidRDefault="00F52A8B">
      <w:pPr>
        <w:pStyle w:val="SourceCode"/>
      </w:pPr>
      <w:r>
        <w:rPr>
          <w:rStyle w:val="VerbatimChar"/>
        </w:rPr>
        <w:t>## [1] 4456</w:t>
      </w:r>
    </w:p>
    <w:p w:rsidR="00126C5B" w:rsidRDefault="00F52A8B">
      <w:pPr>
        <w:pStyle w:val="FirstParagraph"/>
      </w:pPr>
      <w:r>
        <w:t xml:space="preserve">You can see there’s one line per spring, and that lines repeat. In this case the lines in </w:t>
      </w:r>
      <w:r>
        <w:rPr>
          <w:rStyle w:val="VerbatimChar"/>
        </w:rPr>
        <w:t>countiesBySpring</w:t>
      </w:r>
      <w:r>
        <w:t xml:space="preserve"> indicate which county each of the ~4500 springs is in. We can now use this to enumerate the number of springs per county and calculate their density.</w:t>
      </w:r>
    </w:p>
    <w:p w:rsidR="00126C5B" w:rsidRDefault="00F52A8B">
      <w:pPr>
        <w:pStyle w:val="SourceCode"/>
      </w:pPr>
      <w:r>
        <w:rPr>
          <w:rStyle w:val="NormalTok"/>
        </w:rPr>
        <w:t>mo</w:t>
      </w:r>
      <w:r>
        <w:rPr>
          <w:rStyle w:val="OperatorTok"/>
        </w:rPr>
        <w:t>$</w:t>
      </w:r>
      <w:r>
        <w:rPr>
          <w:rStyle w:val="NormalTok"/>
        </w:rPr>
        <w:t>springs &lt;-</w:t>
      </w:r>
      <w:r>
        <w:rPr>
          <w:rStyle w:val="StringTok"/>
        </w:rPr>
        <w:t xml:space="preserve"> </w:t>
      </w:r>
      <w:r>
        <w:rPr>
          <w:rStyle w:val="OtherTok"/>
        </w:rPr>
        <w:t>NA</w:t>
      </w:r>
      <w:r>
        <w:br/>
      </w:r>
      <w:r>
        <w:rPr>
          <w:rStyle w:val="NormalTok"/>
        </w:rPr>
        <w:t>counties &lt;-</w:t>
      </w:r>
      <w:r>
        <w:rPr>
          <w:rStyle w:val="StringTok"/>
        </w:rPr>
        <w:t xml:space="preserve"> </w:t>
      </w:r>
      <w:r>
        <w:rPr>
          <w:rStyle w:val="KeywordTok"/>
        </w:rPr>
        <w:t>unique</w:t>
      </w:r>
      <w:r>
        <w:rPr>
          <w:rStyle w:val="NormalTok"/>
        </w:rPr>
        <w:t>(mo</w:t>
      </w:r>
      <w:r>
        <w:rPr>
          <w:rStyle w:val="OperatorTok"/>
        </w:rPr>
        <w:t>$</w:t>
      </w:r>
      <w:r>
        <w:rPr>
          <w:rStyle w:val="NormalTok"/>
        </w:rPr>
        <w:t>NAME_</w:t>
      </w:r>
      <w:r>
        <w:rPr>
          <w:rStyle w:val="DecValTok"/>
        </w:rPr>
        <w:t>2</w:t>
      </w:r>
      <w:r>
        <w:rPr>
          <w:rStyle w:val="NormalTok"/>
        </w:rPr>
        <w:t>)</w:t>
      </w:r>
      <w:r>
        <w:br/>
      </w:r>
      <w:r>
        <w:br/>
      </w:r>
      <w:r>
        <w:rPr>
          <w:rStyle w:val="ControlFlowTok"/>
        </w:rPr>
        <w:t>for</w:t>
      </w:r>
      <w:r>
        <w:rPr>
          <w:rStyle w:val="NormalTok"/>
        </w:rPr>
        <w:t xml:space="preserve"> (county </w:t>
      </w:r>
      <w:r>
        <w:rPr>
          <w:rStyle w:val="ControlFlowTok"/>
        </w:rPr>
        <w:t>in</w:t>
      </w:r>
      <w:r>
        <w:rPr>
          <w:rStyle w:val="NormalTok"/>
        </w:rPr>
        <w:t xml:space="preserve"> counties) {</w:t>
      </w:r>
      <w:r>
        <w:br/>
      </w:r>
      <w:r>
        <w:rPr>
          <w:rStyle w:val="NormalTok"/>
        </w:rPr>
        <w:t xml:space="preserve">  </w:t>
      </w:r>
      <w:r>
        <w:br/>
      </w:r>
      <w:r>
        <w:rPr>
          <w:rStyle w:val="NormalTok"/>
        </w:rPr>
        <w:t xml:space="preserve">  numSprings &lt;-</w:t>
      </w:r>
      <w:r>
        <w:rPr>
          <w:rStyle w:val="StringTok"/>
        </w:rPr>
        <w:t xml:space="preserve"> </w:t>
      </w:r>
      <w:r>
        <w:rPr>
          <w:rStyle w:val="KeywordTok"/>
        </w:rPr>
        <w:t>sum</w:t>
      </w:r>
      <w:r>
        <w:rPr>
          <w:rStyle w:val="NormalTok"/>
        </w:rPr>
        <w:t>(countiesBySprings</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 xml:space="preserve">county, </w:t>
      </w:r>
      <w:r>
        <w:rPr>
          <w:rStyle w:val="DataTypeTok"/>
        </w:rPr>
        <w:t>na.rm=</w:t>
      </w:r>
      <w:r>
        <w:rPr>
          <w:rStyle w:val="OtherTok"/>
        </w:rPr>
        <w:t>TRUE</w:t>
      </w:r>
      <w:r>
        <w:rPr>
          <w:rStyle w:val="NormalTok"/>
        </w:rPr>
        <w:t>)</w:t>
      </w:r>
      <w:r>
        <w:br/>
      </w:r>
      <w:r>
        <w:rPr>
          <w:rStyle w:val="NormalTok"/>
        </w:rPr>
        <w:t xml:space="preserve">  mo</w:t>
      </w:r>
      <w:r>
        <w:rPr>
          <w:rStyle w:val="OperatorTok"/>
        </w:rPr>
        <w:t>$</w:t>
      </w:r>
      <w:r>
        <w:rPr>
          <w:rStyle w:val="NormalTok"/>
        </w:rPr>
        <w:t>springs[mo</w:t>
      </w:r>
      <w:r>
        <w:rPr>
          <w:rStyle w:val="OperatorTok"/>
        </w:rPr>
        <w:t>$</w:t>
      </w:r>
      <w:r>
        <w:rPr>
          <w:rStyle w:val="NormalTok"/>
        </w:rPr>
        <w:t>NAME_</w:t>
      </w:r>
      <w:r>
        <w:rPr>
          <w:rStyle w:val="DecValTok"/>
        </w:rPr>
        <w:t>2</w:t>
      </w:r>
      <w:r>
        <w:rPr>
          <w:rStyle w:val="NormalTok"/>
        </w:rPr>
        <w:t xml:space="preserve"> </w:t>
      </w:r>
      <w:r>
        <w:rPr>
          <w:rStyle w:val="OperatorTok"/>
        </w:rPr>
        <w:t>==</w:t>
      </w:r>
      <w:r>
        <w:rPr>
          <w:rStyle w:val="StringTok"/>
        </w:rPr>
        <w:t xml:space="preserve"> </w:t>
      </w:r>
      <w:r>
        <w:rPr>
          <w:rStyle w:val="NormalTok"/>
        </w:rPr>
        <w:t>county] &lt;-</w:t>
      </w:r>
      <w:r>
        <w:rPr>
          <w:rStyle w:val="StringTok"/>
        </w:rPr>
        <w:t xml:space="preserve"> </w:t>
      </w:r>
      <w:r>
        <w:rPr>
          <w:rStyle w:val="NormalTok"/>
        </w:rPr>
        <w:t>numSprings</w:t>
      </w:r>
      <w:r>
        <w:br/>
      </w:r>
      <w:r>
        <w:rPr>
          <w:rStyle w:val="NormalTok"/>
        </w:rPr>
        <w:t xml:space="preserve">  </w:t>
      </w:r>
      <w:r>
        <w:br/>
      </w:r>
      <w:r>
        <w:rPr>
          <w:rStyle w:val="NormalTok"/>
        </w:rPr>
        <w:t>}</w:t>
      </w:r>
      <w:r>
        <w:br/>
      </w:r>
      <w:r>
        <w:br/>
      </w:r>
      <w:r>
        <w:rPr>
          <w:rStyle w:val="NormalTok"/>
        </w:rPr>
        <w:t>mo</w:t>
      </w:r>
      <w:r>
        <w:rPr>
          <w:rStyle w:val="OperatorTok"/>
        </w:rPr>
        <w:t>$</w:t>
      </w:r>
      <w:r>
        <w:rPr>
          <w:rStyle w:val="NormalTok"/>
        </w:rPr>
        <w:t>springDensity_numPerKm2 &lt;-</w:t>
      </w:r>
      <w:r>
        <w:rPr>
          <w:rStyle w:val="StringTok"/>
        </w:rPr>
        <w:t xml:space="preserve"> </w:t>
      </w:r>
      <w:r>
        <w:rPr>
          <w:rStyle w:val="NormalTok"/>
        </w:rPr>
        <w:t>mo</w:t>
      </w:r>
      <w:r>
        <w:rPr>
          <w:rStyle w:val="OperatorTok"/>
        </w:rPr>
        <w:t>$</w:t>
      </w:r>
      <w:r>
        <w:rPr>
          <w:rStyle w:val="NormalTok"/>
        </w:rPr>
        <w:t xml:space="preserve">springs </w:t>
      </w:r>
      <w:r>
        <w:rPr>
          <w:rStyle w:val="OperatorTok"/>
        </w:rPr>
        <w:t>/</w:t>
      </w:r>
      <w:r>
        <w:rPr>
          <w:rStyle w:val="StringTok"/>
        </w:rPr>
        <w:t xml:space="preserve"> </w:t>
      </w:r>
      <w:r>
        <w:rPr>
          <w:rStyle w:val="NormalTok"/>
        </w:rPr>
        <w:t>mo</w:t>
      </w:r>
      <w:r>
        <w:rPr>
          <w:rStyle w:val="OperatorTok"/>
        </w:rPr>
        <w:t>$</w:t>
      </w:r>
      <w:r>
        <w:rPr>
          <w:rStyle w:val="NormalTok"/>
        </w:rPr>
        <w:t>area_km2</w:t>
      </w:r>
      <w:r>
        <w:br/>
      </w:r>
      <w:r>
        <w:rPr>
          <w:rStyle w:val="KeywordTok"/>
        </w:rPr>
        <w:t>hist</w:t>
      </w:r>
      <w:r>
        <w:rPr>
          <w:rStyle w:val="NormalTok"/>
        </w:rPr>
        <w:t>(mo</w:t>
      </w:r>
      <w:r>
        <w:rPr>
          <w:rStyle w:val="OperatorTok"/>
        </w:rPr>
        <w:t>$</w:t>
      </w:r>
      <w:r>
        <w:rPr>
          <w:rStyle w:val="NormalTok"/>
        </w:rPr>
        <w:t xml:space="preserve">springDensity_numPerKm2, </w:t>
      </w:r>
      <w:r>
        <w:rPr>
          <w:rStyle w:val="DataTypeTok"/>
        </w:rPr>
        <w:t>breaks=</w:t>
      </w:r>
      <w:r>
        <w:rPr>
          <w:rStyle w:val="DecValTok"/>
        </w:rPr>
        <w:t>20</w:t>
      </w:r>
      <w:r>
        <w:rPr>
          <w:rStyle w:val="NormalTok"/>
        </w:rPr>
        <w:t xml:space="preserve">, </w:t>
      </w:r>
      <w:r>
        <w:rPr>
          <w:rStyle w:val="DataTypeTok"/>
        </w:rPr>
        <w:t>xlab=</w:t>
      </w:r>
      <w:r>
        <w:rPr>
          <w:rStyle w:val="StringTok"/>
        </w:rPr>
        <w:t>'Spring Density (# / km2)'</w:t>
      </w:r>
      <w:r>
        <w:rPr>
          <w:rStyle w:val="NormalTok"/>
        </w:rPr>
        <w:t xml:space="preserve">, </w:t>
      </w:r>
      <w:r>
        <w:rPr>
          <w:rStyle w:val="DataTypeTok"/>
        </w:rPr>
        <w:t>main=</w:t>
      </w:r>
      <w:r>
        <w:rPr>
          <w:rStyle w:val="StringTok"/>
        </w:rPr>
        <w:t>''</w:t>
      </w:r>
      <w:r>
        <w:rPr>
          <w:rStyle w:val="NormalTok"/>
        </w:rPr>
        <w:t>)</w:t>
      </w:r>
    </w:p>
    <w:p w:rsidR="00126C5B" w:rsidRDefault="00F52A8B">
      <w:pPr>
        <w:pStyle w:val="FirstParagraph"/>
      </w:pPr>
      <w:r>
        <w:rPr>
          <w:noProof/>
          <w:lang w:eastAsia="ja-JP"/>
        </w:rPr>
        <w:drawing>
          <wp:inline distT="0" distB="0" distL="0" distR="0">
            <wp:extent cx="4619625" cy="3086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27-1.png"/>
                    <pic:cNvPicPr>
                      <a:picLocks noChangeAspect="1" noChangeArrowheads="1"/>
                    </pic:cNvPicPr>
                  </pic:nvPicPr>
                  <pic:blipFill rotWithShape="1">
                    <a:blip r:embed="rId16"/>
                    <a:srcRect t="16495"/>
                    <a:stretch/>
                  </pic:blipFill>
                  <pic:spPr bwMode="auto">
                    <a:xfrm>
                      <a:off x="0" y="0"/>
                      <a:ext cx="4620126" cy="3086435"/>
                    </a:xfrm>
                    <a:prstGeom prst="rect">
                      <a:avLst/>
                    </a:prstGeom>
                    <a:noFill/>
                    <a:ln>
                      <a:noFill/>
                    </a:ln>
                    <a:extLst>
                      <a:ext uri="{53640926-AAD7-44D8-BBD7-CCE9431645EC}">
                        <a14:shadowObscured xmlns:a14="http://schemas.microsoft.com/office/drawing/2010/main"/>
                      </a:ext>
                    </a:extLst>
                  </pic:spPr>
                </pic:pic>
              </a:graphicData>
            </a:graphic>
          </wp:inline>
        </w:drawing>
      </w:r>
    </w:p>
    <w:p w:rsidR="00126C5B" w:rsidRDefault="00F52A8B">
      <w:pPr>
        <w:pStyle w:val="BodyText"/>
      </w:pPr>
      <w:r>
        <w:lastRenderedPageBreak/>
        <w:t xml:space="preserve">Most counties have low spring density. To visualize this, let’s create a </w:t>
      </w:r>
      <w:r>
        <w:rPr>
          <w:b/>
        </w:rPr>
        <w:t>chloropleth</w:t>
      </w:r>
      <w:r>
        <w:t>, a map with areas colored or shaded in proportion to some numerical value (e.g., the density of springs). We will first have to make a color scale based on rescaling spring density.</w:t>
      </w:r>
    </w:p>
    <w:p w:rsidR="00126C5B" w:rsidRDefault="00F52A8B">
      <w:pPr>
        <w:pStyle w:val="SourceCode"/>
      </w:pPr>
      <w:r>
        <w:rPr>
          <w:rStyle w:val="CommentTok"/>
        </w:rPr>
        <w:t># rescale spring density to range [0, 100]</w:t>
      </w:r>
      <w:r>
        <w:br/>
      </w:r>
      <w:r>
        <w:rPr>
          <w:rStyle w:val="NormalTok"/>
        </w:rPr>
        <w:t>springDensity &lt;-</w:t>
      </w:r>
      <w:r>
        <w:rPr>
          <w:rStyle w:val="StringTok"/>
        </w:rPr>
        <w:t xml:space="preserve"> </w:t>
      </w:r>
      <w:r>
        <w:rPr>
          <w:rStyle w:val="NormalTok"/>
        </w:rPr>
        <w:t>mo</w:t>
      </w:r>
      <w:r>
        <w:rPr>
          <w:rStyle w:val="OperatorTok"/>
        </w:rPr>
        <w:t>$</w:t>
      </w:r>
      <w:r>
        <w:rPr>
          <w:rStyle w:val="NormalTok"/>
        </w:rPr>
        <w:t>springDensity_numPerKm2</w:t>
      </w:r>
      <w:r>
        <w:br/>
      </w:r>
      <w:r>
        <w:rPr>
          <w:rStyle w:val="NormalTok"/>
        </w:rPr>
        <w:t>springDensityScaled &lt;-</w:t>
      </w:r>
      <w:r>
        <w:rPr>
          <w:rStyle w:val="StringTok"/>
        </w:rPr>
        <w:t xml:space="preserve"> </w:t>
      </w:r>
      <w:r>
        <w:rPr>
          <w:rStyle w:val="NormalTok"/>
        </w:rPr>
        <w:t xml:space="preserve">springDensity </w:t>
      </w:r>
      <w:r>
        <w:rPr>
          <w:rStyle w:val="OperatorTok"/>
        </w:rPr>
        <w:t>/</w:t>
      </w:r>
      <w:r>
        <w:rPr>
          <w:rStyle w:val="StringTok"/>
        </w:rPr>
        <w:t xml:space="preserve"> </w:t>
      </w:r>
      <w:r>
        <w:rPr>
          <w:rStyle w:val="KeywordTok"/>
        </w:rPr>
        <w:t>max</w:t>
      </w:r>
      <w:r>
        <w:rPr>
          <w:rStyle w:val="NormalTok"/>
        </w:rPr>
        <w:t>(springDensity)</w:t>
      </w:r>
      <w:r>
        <w:br/>
      </w:r>
      <w:r>
        <w:rPr>
          <w:rStyle w:val="NormalTok"/>
        </w:rPr>
        <w:t>springDensityScaled &lt;-</w:t>
      </w:r>
      <w:r>
        <w:rPr>
          <w:rStyle w:val="StringTok"/>
        </w:rPr>
        <w:t xml:space="preserve"> </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springDensityScaled)</w:t>
      </w:r>
      <w:r>
        <w:br/>
      </w:r>
      <w:r>
        <w:br/>
      </w:r>
      <w:r>
        <w:rPr>
          <w:rStyle w:val="CommentTok"/>
        </w:rPr>
        <w:t># get grayscale palette for spring density</w:t>
      </w:r>
      <w:r>
        <w:br/>
      </w:r>
      <w:r>
        <w:rPr>
          <w:rStyle w:val="NormalTok"/>
        </w:rPr>
        <w:t>shades &lt;-</w:t>
      </w:r>
      <w:r>
        <w:rPr>
          <w:rStyle w:val="StringTok"/>
        </w:rPr>
        <w:t xml:space="preserve"> </w:t>
      </w:r>
      <w:r>
        <w:rPr>
          <w:rStyle w:val="KeywordTok"/>
        </w:rPr>
        <w:t>rev</w:t>
      </w:r>
      <w:r>
        <w:rPr>
          <w:rStyle w:val="NormalTok"/>
        </w:rPr>
        <w:t>(</w:t>
      </w:r>
      <w:r>
        <w:rPr>
          <w:rStyle w:val="KeywordTok"/>
        </w:rPr>
        <w:t>gray.colors</w:t>
      </w:r>
      <w:r>
        <w:rPr>
          <w:rStyle w:val="NormalTok"/>
        </w:rPr>
        <w:t>(</w:t>
      </w:r>
      <w:r>
        <w:rPr>
          <w:rStyle w:val="DecValTok"/>
        </w:rPr>
        <w:t>101</w:t>
      </w:r>
      <w:r>
        <w:rPr>
          <w:rStyle w:val="NormalTok"/>
        </w:rPr>
        <w:t xml:space="preserve">, </w:t>
      </w:r>
      <w:r>
        <w:rPr>
          <w:rStyle w:val="DataTypeTok"/>
        </w:rPr>
        <w:t>start=</w:t>
      </w:r>
      <w:r>
        <w:rPr>
          <w:rStyle w:val="DecValTok"/>
        </w:rPr>
        <w:t>0</w:t>
      </w:r>
      <w:r>
        <w:rPr>
          <w:rStyle w:val="NormalTok"/>
        </w:rPr>
        <w:t xml:space="preserve">, </w:t>
      </w:r>
      <w:r>
        <w:rPr>
          <w:rStyle w:val="DataTypeTok"/>
        </w:rPr>
        <w:t>end=</w:t>
      </w:r>
      <w:r>
        <w:rPr>
          <w:rStyle w:val="DecValTok"/>
        </w:rPr>
        <w:t>1</w:t>
      </w:r>
      <w:r>
        <w:rPr>
          <w:rStyle w:val="NormalTok"/>
        </w:rPr>
        <w:t>))</w:t>
      </w:r>
      <w:r>
        <w:br/>
      </w:r>
      <w:r>
        <w:rPr>
          <w:rStyle w:val="NormalTok"/>
        </w:rPr>
        <w:t>countyCols &lt;-</w:t>
      </w:r>
      <w:r>
        <w:rPr>
          <w:rStyle w:val="StringTok"/>
        </w:rPr>
        <w:t xml:space="preserve"> </w:t>
      </w:r>
      <w:r>
        <w:rPr>
          <w:rStyle w:val="NormalTok"/>
        </w:rPr>
        <w:t xml:space="preserve">shades[springDensityScaled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Let’s do the same for taxon richness in Steyermark’s spring data.</w:t>
      </w:r>
    </w:p>
    <w:p w:rsidR="00126C5B" w:rsidRDefault="00F52A8B">
      <w:pPr>
        <w:pStyle w:val="SourceCode"/>
      </w:pPr>
      <w:r>
        <w:rPr>
          <w:rStyle w:val="NormalTok"/>
        </w:rPr>
        <w:t>richness &lt;-</w:t>
      </w:r>
      <w:r>
        <w:rPr>
          <w:rStyle w:val="StringTok"/>
        </w:rPr>
        <w:t xml:space="preserve"> </w:t>
      </w:r>
      <w:r>
        <w:rPr>
          <w:rStyle w:val="NormalTok"/>
        </w:rPr>
        <w:t>steyer</w:t>
      </w:r>
      <w:r>
        <w:rPr>
          <w:rStyle w:val="OperatorTok"/>
        </w:rPr>
        <w:t>$</w:t>
      </w:r>
      <w:r>
        <w:rPr>
          <w:rStyle w:val="NormalTok"/>
        </w:rPr>
        <w:t>richness</w:t>
      </w:r>
      <w:r>
        <w:br/>
      </w:r>
      <w:r>
        <w:rPr>
          <w:rStyle w:val="NormalTok"/>
        </w:rPr>
        <w:t>richnessScaled &lt;-</w:t>
      </w:r>
      <w:r>
        <w:rPr>
          <w:rStyle w:val="StringTok"/>
        </w:rPr>
        <w:t xml:space="preserve"> </w:t>
      </w:r>
      <w:r>
        <w:rPr>
          <w:rStyle w:val="NormalTok"/>
        </w:rPr>
        <w:t xml:space="preserve">richness </w:t>
      </w:r>
      <w:r>
        <w:rPr>
          <w:rStyle w:val="OperatorTok"/>
        </w:rPr>
        <w:t>/</w:t>
      </w:r>
      <w:r>
        <w:rPr>
          <w:rStyle w:val="StringTok"/>
        </w:rPr>
        <w:t xml:space="preserve"> </w:t>
      </w:r>
      <w:r>
        <w:rPr>
          <w:rStyle w:val="KeywordTok"/>
        </w:rPr>
        <w:t>max</w:t>
      </w:r>
      <w:r>
        <w:rPr>
          <w:rStyle w:val="NormalTok"/>
        </w:rPr>
        <w:t>(richness)</w:t>
      </w:r>
      <w:r>
        <w:br/>
      </w:r>
      <w:r>
        <w:rPr>
          <w:rStyle w:val="NormalTok"/>
        </w:rPr>
        <w:t>richnessScaled &lt;-</w:t>
      </w:r>
      <w:r>
        <w:rPr>
          <w:rStyle w:val="StringTok"/>
        </w:rPr>
        <w:t xml:space="preserve"> </w:t>
      </w:r>
      <w:r>
        <w:rPr>
          <w:rStyle w:val="KeywordTok"/>
        </w:rPr>
        <w:t>ceiling</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richnessScaled)</w:t>
      </w:r>
      <w:r>
        <w:br/>
      </w:r>
      <w:r>
        <w:br/>
      </w:r>
      <w:r>
        <w:rPr>
          <w:rStyle w:val="NormalTok"/>
        </w:rPr>
        <w:t>shades &lt;-</w:t>
      </w:r>
      <w:r>
        <w:rPr>
          <w:rStyle w:val="StringTok"/>
        </w:rPr>
        <w:t xml:space="preserve"> </w:t>
      </w:r>
      <w:r>
        <w:rPr>
          <w:rStyle w:val="KeywordTok"/>
        </w:rPr>
        <w:t>rev</w:t>
      </w:r>
      <w:r>
        <w:rPr>
          <w:rStyle w:val="NormalTok"/>
        </w:rPr>
        <w:t>(</w:t>
      </w:r>
      <w:r>
        <w:rPr>
          <w:rStyle w:val="KeywordTok"/>
        </w:rPr>
        <w:t>heat.colors</w:t>
      </w:r>
      <w:r>
        <w:rPr>
          <w:rStyle w:val="NormalTok"/>
        </w:rPr>
        <w:t>(</w:t>
      </w:r>
      <w:r>
        <w:rPr>
          <w:rStyle w:val="DecValTok"/>
        </w:rPr>
        <w:t>101</w:t>
      </w:r>
      <w:r>
        <w:rPr>
          <w:rStyle w:val="NormalTok"/>
        </w:rPr>
        <w:t>))</w:t>
      </w:r>
      <w:r>
        <w:br/>
      </w:r>
      <w:r>
        <w:rPr>
          <w:rStyle w:val="NormalTok"/>
        </w:rPr>
        <w:t>steyerCols &lt;-</w:t>
      </w:r>
      <w:r>
        <w:rPr>
          <w:rStyle w:val="StringTok"/>
        </w:rPr>
        <w:t xml:space="preserve"> </w:t>
      </w:r>
      <w:r>
        <w:rPr>
          <w:rStyle w:val="NormalTok"/>
        </w:rPr>
        <w:t xml:space="preserve">shades[richnessScaled </w:t>
      </w:r>
      <w:r>
        <w:rPr>
          <w:rStyle w:val="OperatorTok"/>
        </w:rPr>
        <w:t>+</w:t>
      </w:r>
      <w:r>
        <w:rPr>
          <w:rStyle w:val="StringTok"/>
        </w:rPr>
        <w:t xml:space="preserve"> </w:t>
      </w:r>
      <w:r>
        <w:rPr>
          <w:rStyle w:val="DecValTok"/>
        </w:rPr>
        <w:t>1</w:t>
      </w:r>
      <w:r>
        <w:rPr>
          <w:rStyle w:val="NormalTok"/>
        </w:rPr>
        <w:t>]</w:t>
      </w:r>
    </w:p>
    <w:p w:rsidR="00126C5B" w:rsidRDefault="00F52A8B">
      <w:pPr>
        <w:pStyle w:val="FirstParagraph"/>
      </w:pPr>
      <w:r>
        <w:t>Now, let’s make a map that displays: * Missouri counties with shade indicative of spring density</w:t>
      </w:r>
      <w:r>
        <w:br/>
        <w:t>* A legend for spring density</w:t>
      </w:r>
      <w:r>
        <w:br/>
        <w:t>* Steyermark’s springs with the size of each symbols proportional to number of plant taxa he found in each spring</w:t>
      </w:r>
    </w:p>
    <w:p w:rsidR="00126C5B" w:rsidRDefault="00F52A8B">
      <w:pPr>
        <w:pStyle w:val="SourceCode"/>
      </w:pPr>
      <w:r>
        <w:rPr>
          <w:rStyle w:val="KeywordTok"/>
        </w:rPr>
        <w:t>plot</w:t>
      </w:r>
      <w:r>
        <w:rPr>
          <w:rStyle w:val="NormalTok"/>
        </w:rPr>
        <w:t xml:space="preserve">(mo, </w:t>
      </w:r>
      <w:r>
        <w:rPr>
          <w:rStyle w:val="DataTypeTok"/>
        </w:rPr>
        <w:t>col=</w:t>
      </w:r>
      <w:r>
        <w:rPr>
          <w:rStyle w:val="NormalTok"/>
        </w:rPr>
        <w:t xml:space="preserve">countyCols, </w:t>
      </w:r>
      <w:r>
        <w:rPr>
          <w:rStyle w:val="DataTypeTok"/>
        </w:rPr>
        <w:t>border=</w:t>
      </w:r>
      <w:r>
        <w:rPr>
          <w:rStyle w:val="StringTok"/>
        </w:rPr>
        <w:t>'gray'</w:t>
      </w:r>
      <w:r>
        <w:rPr>
          <w:rStyle w:val="NormalTok"/>
        </w:rPr>
        <w:t>)</w:t>
      </w:r>
      <w:r>
        <w:br/>
      </w:r>
      <w:r>
        <w:rPr>
          <w:rStyle w:val="KeywordTok"/>
        </w:rPr>
        <w:t>points</w:t>
      </w:r>
      <w:r>
        <w:rPr>
          <w:rStyle w:val="NormalTok"/>
        </w:rPr>
        <w:t xml:space="preserve">(springs, </w:t>
      </w:r>
      <w:r>
        <w:rPr>
          <w:rStyle w:val="DataTypeTok"/>
        </w:rPr>
        <w:t>col=</w:t>
      </w:r>
      <w:r>
        <w:rPr>
          <w:rStyle w:val="StringTok"/>
        </w:rPr>
        <w:t>'blue'</w:t>
      </w:r>
      <w:r>
        <w:rPr>
          <w:rStyle w:val="NormalTok"/>
        </w:rPr>
        <w:t xml:space="preserve">, </w:t>
      </w:r>
      <w:r>
        <w:rPr>
          <w:rStyle w:val="DataTypeTok"/>
        </w:rPr>
        <w:t>pch=</w:t>
      </w:r>
      <w:r>
        <w:rPr>
          <w:rStyle w:val="StringTok"/>
        </w:rPr>
        <w:t>'.'</w:t>
      </w:r>
      <w:r>
        <w:rPr>
          <w:rStyle w:val="NormalTok"/>
        </w:rPr>
        <w:t>)</w:t>
      </w:r>
      <w:r>
        <w:br/>
      </w:r>
      <w:r>
        <w:rPr>
          <w:rStyle w:val="KeywordTok"/>
        </w:rPr>
        <w:t>points</w:t>
      </w:r>
      <w:r>
        <w:rPr>
          <w:rStyle w:val="NormalTok"/>
        </w:rPr>
        <w:t xml:space="preserve">(steyer, </w:t>
      </w:r>
      <w:r>
        <w:rPr>
          <w:rStyle w:val="DataTypeTok"/>
        </w:rPr>
        <w:t>pch=</w:t>
      </w:r>
      <w:r>
        <w:rPr>
          <w:rStyle w:val="DecValTok"/>
        </w:rPr>
        <w:t>21</w:t>
      </w:r>
      <w:r>
        <w:rPr>
          <w:rStyle w:val="NormalTok"/>
        </w:rPr>
        <w:t xml:space="preserve">, </w:t>
      </w:r>
      <w:r>
        <w:rPr>
          <w:rStyle w:val="DataTypeTok"/>
        </w:rPr>
        <w:t>cex=</w:t>
      </w:r>
      <w:r>
        <w:rPr>
          <w:rStyle w:val="NormalTok"/>
        </w:rPr>
        <w:t>steyer</w:t>
      </w:r>
      <w:r>
        <w:rPr>
          <w:rStyle w:val="OperatorTok"/>
        </w:rPr>
        <w:t>$</w:t>
      </w:r>
      <w:r>
        <w:rPr>
          <w:rStyle w:val="NormalTok"/>
        </w:rPr>
        <w:t xml:space="preserve">richness </w:t>
      </w:r>
      <w:r>
        <w:rPr>
          <w:rStyle w:val="OperatorTok"/>
        </w:rPr>
        <w:t>/</w:t>
      </w:r>
      <w:r>
        <w:rPr>
          <w:rStyle w:val="StringTok"/>
        </w:rPr>
        <w:t xml:space="preserve"> </w:t>
      </w:r>
      <w:r>
        <w:rPr>
          <w:rStyle w:val="DecValTok"/>
        </w:rPr>
        <w:t>5</w:t>
      </w:r>
      <w:r>
        <w:rPr>
          <w:rStyle w:val="NormalTok"/>
        </w:rPr>
        <w:t xml:space="preserve">, </w:t>
      </w:r>
      <w:r>
        <w:rPr>
          <w:rStyle w:val="DataTypeTok"/>
        </w:rPr>
        <w:t>bg=</w:t>
      </w:r>
      <w:r>
        <w:rPr>
          <w:rStyle w:val="NormalTok"/>
        </w:rPr>
        <w:t>scales</w:t>
      </w:r>
      <w:r>
        <w:rPr>
          <w:rStyle w:val="OperatorTok"/>
        </w:rPr>
        <w:t>::</w:t>
      </w:r>
      <w:r>
        <w:rPr>
          <w:rStyle w:val="KeywordTok"/>
        </w:rPr>
        <w:t>alpha</w:t>
      </w:r>
      <w:r>
        <w:rPr>
          <w:rStyle w:val="NormalTok"/>
        </w:rPr>
        <w:t xml:space="preserve">(steyerCols, </w:t>
      </w:r>
      <w:r>
        <w:rPr>
          <w:rStyle w:val="FloatTok"/>
        </w:rPr>
        <w:t>0.5</w:t>
      </w:r>
      <w:r>
        <w:rPr>
          <w:rStyle w:val="NormalTok"/>
        </w:rPr>
        <w:t>))</w:t>
      </w:r>
      <w:r>
        <w:br/>
      </w:r>
      <w:r>
        <w:br/>
      </w:r>
      <w:r>
        <w:rPr>
          <w:rStyle w:val="CommentTok"/>
        </w:rPr>
        <w:t># create legend for Steyermark springs</w:t>
      </w:r>
      <w:r>
        <w:br/>
      </w:r>
      <w:r>
        <w:rPr>
          <w:rStyle w:val="NormalTok"/>
        </w:rPr>
        <w:t>labs &lt;-</w:t>
      </w:r>
      <w:r>
        <w:rPr>
          <w:rStyle w:val="StringTok"/>
        </w:rPr>
        <w:t xml:space="preserve"> </w:t>
      </w:r>
      <w:r>
        <w:rPr>
          <w:rStyle w:val="KeywordTok"/>
        </w:rPr>
        <w:t>pretty</w:t>
      </w:r>
      <w:r>
        <w:rPr>
          <w:rStyle w:val="NormalTok"/>
        </w:rPr>
        <w:t>(richness)</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inset=</w:t>
      </w:r>
      <w:r>
        <w:rPr>
          <w:rStyle w:val="OperatorTok"/>
        </w:rPr>
        <w:t>-</w:t>
      </w:r>
      <w:r>
        <w:rPr>
          <w:rStyle w:val="FloatTok"/>
        </w:rPr>
        <w:t>0.2</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rev</w:t>
      </w:r>
      <w:r>
        <w:rPr>
          <w:rStyle w:val="NormalTok"/>
        </w:rPr>
        <w:t>(</w:t>
      </w:r>
      <w:r>
        <w:rPr>
          <w:rStyle w:val="KeywordTok"/>
        </w:rPr>
        <w:t>heat.colors</w:t>
      </w:r>
      <w:r>
        <w:rPr>
          <w:rStyle w:val="NormalTok"/>
        </w:rPr>
        <w:t>(</w:t>
      </w:r>
      <w:r>
        <w:rPr>
          <w:rStyle w:val="DecValTok"/>
        </w:rPr>
        <w:t>10</w:t>
      </w:r>
      <w:r>
        <w:rPr>
          <w:rStyle w:val="NormalTok"/>
        </w:rPr>
        <w:t>)),</w:t>
      </w:r>
      <w:r>
        <w:br/>
      </w:r>
      <w:r>
        <w:rPr>
          <w:rStyle w:val="NormalTok"/>
        </w:rPr>
        <w:t xml:space="preserve">    </w:t>
      </w:r>
      <w:r>
        <w:rPr>
          <w:rStyle w:val="DataTypeTok"/>
        </w:rPr>
        <w:t>title=</w:t>
      </w:r>
      <w:r>
        <w:rPr>
          <w:rStyle w:val="StringTok"/>
        </w:rPr>
        <w:t>'Richness'</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lastRenderedPageBreak/>
        <w:t>)</w:t>
      </w:r>
      <w:r>
        <w:br/>
      </w:r>
      <w:r>
        <w:br/>
      </w:r>
      <w:r>
        <w:rPr>
          <w:rStyle w:val="CommentTok"/>
        </w:rPr>
        <w:t># create legend for counties</w:t>
      </w:r>
      <w:r>
        <w:br/>
      </w:r>
      <w:r>
        <w:rPr>
          <w:rStyle w:val="NormalTok"/>
        </w:rPr>
        <w:t>labs &lt;-</w:t>
      </w:r>
      <w:r>
        <w:rPr>
          <w:rStyle w:val="StringTok"/>
        </w:rPr>
        <w:t xml:space="preserve"> </w:t>
      </w:r>
      <w:r>
        <w:rPr>
          <w:rStyle w:val="KeywordTok"/>
        </w:rPr>
        <w:t>pretty</w:t>
      </w:r>
      <w:r>
        <w:rPr>
          <w:rStyle w:val="NormalTok"/>
        </w:rPr>
        <w:t>(springDensity)</w:t>
      </w:r>
      <w:r>
        <w:br/>
      </w:r>
      <w:r>
        <w:br/>
      </w:r>
      <w:r>
        <w:rPr>
          <w:rStyle w:val="NormalTok"/>
        </w:rPr>
        <w:t>legendary</w:t>
      </w:r>
      <w:r>
        <w:rPr>
          <w:rStyle w:val="OperatorTok"/>
        </w:rPr>
        <w:t>::</w:t>
      </w:r>
      <w:r>
        <w:rPr>
          <w:rStyle w:val="KeywordTok"/>
        </w:rPr>
        <w:t>legendGrad</w:t>
      </w:r>
      <w:r>
        <w:rPr>
          <w:rStyle w:val="NormalTok"/>
        </w:rPr>
        <w:t>(</w:t>
      </w:r>
      <w:r>
        <w:br/>
      </w:r>
      <w:r>
        <w:rPr>
          <w:rStyle w:val="NormalTok"/>
        </w:rPr>
        <w:t xml:space="preserve">    </w:t>
      </w:r>
      <w:r>
        <w:rPr>
          <w:rStyle w:val="StringTok"/>
        </w:rPr>
        <w:t>'left'</w:t>
      </w:r>
      <w:r>
        <w:rPr>
          <w:rStyle w:val="NormalTok"/>
        </w:rPr>
        <w:t>,</w:t>
      </w:r>
      <w:r>
        <w:br/>
      </w:r>
      <w:r>
        <w:rPr>
          <w:rStyle w:val="NormalTok"/>
        </w:rPr>
        <w:t xml:space="preserve">    </w:t>
      </w:r>
      <w:r>
        <w:rPr>
          <w:rStyle w:val="DataTypeTok"/>
        </w:rPr>
        <w:t>height=</w:t>
      </w:r>
      <w:r>
        <w:rPr>
          <w:rStyle w:val="FloatTok"/>
        </w:rPr>
        <w:t>0.8</w:t>
      </w:r>
      <w:r>
        <w:rPr>
          <w:rStyle w:val="NormalTok"/>
        </w:rPr>
        <w:t>,</w:t>
      </w:r>
      <w:r>
        <w:br/>
      </w:r>
      <w:r>
        <w:rPr>
          <w:rStyle w:val="NormalTok"/>
        </w:rPr>
        <w:t xml:space="preserve">    </w:t>
      </w:r>
      <w:r>
        <w:rPr>
          <w:rStyle w:val="DataTypeTok"/>
        </w:rPr>
        <w:t>width=</w:t>
      </w:r>
      <w:r>
        <w:rPr>
          <w:rStyle w:val="FloatTok"/>
        </w:rPr>
        <w:t>0.2</w:t>
      </w:r>
      <w:r>
        <w:rPr>
          <w:rStyle w:val="NormalTok"/>
        </w:rPr>
        <w:t>,</w:t>
      </w:r>
      <w:r>
        <w:br/>
      </w:r>
      <w:r>
        <w:rPr>
          <w:rStyle w:val="NormalTok"/>
        </w:rPr>
        <w:t xml:space="preserve">    </w:t>
      </w:r>
      <w:r>
        <w:rPr>
          <w:rStyle w:val="DataTypeTok"/>
        </w:rPr>
        <w:t>gradAdjX=</w:t>
      </w:r>
      <w:r>
        <w:rPr>
          <w:rStyle w:val="KeywordTok"/>
        </w:rPr>
        <w:t>c</w:t>
      </w:r>
      <w:r>
        <w:rPr>
          <w:rStyle w:val="NormalTok"/>
        </w:rPr>
        <w:t>(</w:t>
      </w:r>
      <w:r>
        <w:rPr>
          <w:rStyle w:val="FloatTok"/>
        </w:rPr>
        <w:t>0.3</w:t>
      </w:r>
      <w:r>
        <w:rPr>
          <w:rStyle w:val="NormalTok"/>
        </w:rPr>
        <w:t xml:space="preserve">, </w:t>
      </w:r>
      <w:r>
        <w:rPr>
          <w:rStyle w:val="FloatTok"/>
        </w:rPr>
        <w:t>0.5</w:t>
      </w:r>
      <w:r>
        <w:rPr>
          <w:rStyle w:val="NormalTok"/>
        </w:rPr>
        <w:t>),</w:t>
      </w:r>
      <w:r>
        <w:br/>
      </w:r>
      <w:r>
        <w:rPr>
          <w:rStyle w:val="NormalTok"/>
        </w:rPr>
        <w:t xml:space="preserve">    </w:t>
      </w:r>
      <w:r>
        <w:rPr>
          <w:rStyle w:val="DataTypeTok"/>
        </w:rPr>
        <w:t>gradAdjY=</w:t>
      </w:r>
      <w:r>
        <w:rPr>
          <w:rStyle w:val="KeywordTok"/>
        </w:rPr>
        <w:t>c</w:t>
      </w:r>
      <w:r>
        <w:rPr>
          <w:rStyle w:val="NormalTok"/>
        </w:rPr>
        <w:t>(</w:t>
      </w:r>
      <w:r>
        <w:rPr>
          <w:rStyle w:val="FloatTok"/>
        </w:rPr>
        <w:t>0.3</w:t>
      </w:r>
      <w:r>
        <w:rPr>
          <w:rStyle w:val="NormalTok"/>
        </w:rPr>
        <w:t xml:space="preserve">, </w:t>
      </w:r>
      <w:r>
        <w:rPr>
          <w:rStyle w:val="FloatTok"/>
        </w:rPr>
        <w:t>0.9</w:t>
      </w:r>
      <w:r>
        <w:rPr>
          <w:rStyle w:val="NormalTok"/>
        </w:rPr>
        <w:t>),</w:t>
      </w:r>
      <w:r>
        <w:br/>
      </w:r>
      <w:r>
        <w:rPr>
          <w:rStyle w:val="NormalTok"/>
        </w:rPr>
        <w:t xml:space="preserve">    </w:t>
      </w:r>
      <w:r>
        <w:rPr>
          <w:rStyle w:val="DataTypeTok"/>
        </w:rPr>
        <w:t>labels=</w:t>
      </w:r>
      <w:r>
        <w:rPr>
          <w:rStyle w:val="NormalTok"/>
        </w:rPr>
        <w:t>labs,</w:t>
      </w:r>
      <w:r>
        <w:br/>
      </w:r>
      <w:r>
        <w:rPr>
          <w:rStyle w:val="NormalTok"/>
        </w:rPr>
        <w:t xml:space="preserve">    </w:t>
      </w:r>
      <w:r>
        <w:rPr>
          <w:rStyle w:val="DataTypeTok"/>
        </w:rPr>
        <w:t>labAdj=</w:t>
      </w:r>
      <w:r>
        <w:rPr>
          <w:rStyle w:val="FloatTok"/>
        </w:rPr>
        <w:t>0.6</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'white'</w:t>
      </w:r>
      <w:r>
        <w:rPr>
          <w:rStyle w:val="NormalTok"/>
        </w:rPr>
        <w:t xml:space="preserve">, </w:t>
      </w:r>
      <w:r>
        <w:rPr>
          <w:rStyle w:val="StringTok"/>
        </w:rPr>
        <w:t>'black'</w:t>
      </w:r>
      <w:r>
        <w:rPr>
          <w:rStyle w:val="NormalTok"/>
        </w:rPr>
        <w:t>),</w:t>
      </w:r>
      <w:r>
        <w:br/>
      </w:r>
      <w:r>
        <w:rPr>
          <w:rStyle w:val="NormalTok"/>
        </w:rPr>
        <w:t xml:space="preserve">    </w:t>
      </w:r>
      <w:r>
        <w:rPr>
          <w:rStyle w:val="DataTypeTok"/>
        </w:rPr>
        <w:t>title=</w:t>
      </w:r>
      <w:r>
        <w:rPr>
          <w:rStyle w:val="StringTok"/>
        </w:rPr>
        <w:t>'Springs</w:t>
      </w:r>
      <w:r>
        <w:rPr>
          <w:rStyle w:val="CharTok"/>
        </w:rPr>
        <w:t>\n</w:t>
      </w:r>
      <w:r>
        <w:rPr>
          <w:rStyle w:val="StringTok"/>
        </w:rPr>
        <w:t>(# / km2)'</w:t>
      </w:r>
      <w:r>
        <w:rPr>
          <w:rStyle w:val="NormalTok"/>
        </w:rPr>
        <w:t>,</w:t>
      </w:r>
      <w:r>
        <w:br/>
      </w:r>
      <w:r>
        <w:rPr>
          <w:rStyle w:val="NormalTok"/>
        </w:rPr>
        <w:t xml:space="preserve">    </w:t>
      </w:r>
      <w:r>
        <w:rPr>
          <w:rStyle w:val="DataTypeTok"/>
        </w:rPr>
        <w:t>boxBg=</w:t>
      </w:r>
      <w:r>
        <w:rPr>
          <w:rStyle w:val="OtherTok"/>
        </w:rPr>
        <w:t>NULL</w:t>
      </w:r>
      <w:r>
        <w:rPr>
          <w:rStyle w:val="NormalTok"/>
        </w:rPr>
        <w:t>,</w:t>
      </w:r>
      <w:r>
        <w:br/>
      </w:r>
      <w:r>
        <w:rPr>
          <w:rStyle w:val="NormalTok"/>
        </w:rPr>
        <w:t xml:space="preserve">    </w:t>
      </w:r>
      <w:r>
        <w:rPr>
          <w:rStyle w:val="DataTypeTok"/>
        </w:rPr>
        <w:t>boxBorder=</w:t>
      </w:r>
      <w:r>
        <w:rPr>
          <w:rStyle w:val="OtherTok"/>
        </w:rPr>
        <w:t>NULL</w:t>
      </w:r>
      <w:r>
        <w:rPr>
          <w:rStyle w:val="NormalTok"/>
        </w:rPr>
        <w:t>,</w:t>
      </w:r>
      <w:r>
        <w:br/>
      </w:r>
      <w:r>
        <w:rPr>
          <w:rStyle w:val="NormalTok"/>
        </w:rPr>
        <w:t xml:space="preserve">    </w:t>
      </w:r>
      <w:r>
        <w:rPr>
          <w:rStyle w:val="DataTypeTok"/>
        </w:rPr>
        <w:t>xpd=</w:t>
      </w:r>
      <w:r>
        <w:rPr>
          <w:rStyle w:val="OtherTok"/>
        </w:rPr>
        <w:t>NA</w:t>
      </w:r>
      <w:r>
        <w:br/>
      </w:r>
      <w:r>
        <w:rPr>
          <w:rStyle w:val="NormalTok"/>
        </w:rPr>
        <w:t>)</w:t>
      </w:r>
    </w:p>
    <w:p w:rsidR="00126C5B" w:rsidRDefault="00985BB6">
      <w:pPr>
        <w:pStyle w:val="FirstParagraph"/>
      </w:pPr>
      <w:r>
        <w:rPr>
          <w:noProof/>
          <w:lang w:eastAsia="ja-JP"/>
        </w:rPr>
        <w:drawing>
          <wp:inline distT="0" distB="0" distL="0" distR="0" wp14:anchorId="6B7F0DE5" wp14:editId="0444F5DE">
            <wp:extent cx="5864352" cy="2904936"/>
            <wp:effectExtent l="0" t="0" r="317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pefilesTutorial_files/figure-docx/unnamed-chunk-30-1.png"/>
                    <pic:cNvPicPr>
                      <a:picLocks noChangeAspect="1" noChangeArrowheads="1"/>
                    </pic:cNvPicPr>
                  </pic:nvPicPr>
                  <pic:blipFill rotWithShape="1">
                    <a:blip r:embed="rId17"/>
                    <a:srcRect t="17833" r="27083" b="23472"/>
                    <a:stretch/>
                  </pic:blipFill>
                  <pic:spPr bwMode="auto">
                    <a:xfrm>
                      <a:off x="0" y="0"/>
                      <a:ext cx="5913098" cy="2929083"/>
                    </a:xfrm>
                    <a:prstGeom prst="rect">
                      <a:avLst/>
                    </a:prstGeom>
                    <a:noFill/>
                    <a:ln>
                      <a:noFill/>
                    </a:ln>
                    <a:extLst>
                      <a:ext uri="{53640926-AAD7-44D8-BBD7-CCE9431645EC}">
                        <a14:shadowObscured xmlns:a14="http://schemas.microsoft.com/office/drawing/2010/main"/>
                      </a:ext>
                    </a:extLst>
                  </pic:spPr>
                </pic:pic>
              </a:graphicData>
            </a:graphic>
          </wp:inline>
        </w:drawing>
      </w:r>
    </w:p>
    <w:p w:rsidR="0025192A" w:rsidRDefault="0025192A" w:rsidP="0025192A">
      <w:pPr>
        <w:pStyle w:val="BodyText"/>
      </w:pPr>
      <w:r>
        <w:t xml:space="preserve">Finally, we can save the Steyermark spatial object. The smallest kind of file will be a normal </w:t>
      </w:r>
      <w:r>
        <w:rPr>
          <w:rStyle w:val="VerbatimChar"/>
        </w:rPr>
        <w:t>.RData</w:t>
      </w:r>
      <w:r>
        <w:t xml:space="preserve"> file (or </w:t>
      </w:r>
      <w:r>
        <w:rPr>
          <w:rStyle w:val="VerbatimChar"/>
        </w:rPr>
        <w:t>.RDS</w:t>
      </w:r>
      <w:r>
        <w:t xml:space="preserve"> file): </w:t>
      </w:r>
    </w:p>
    <w:p w:rsidR="0025192A" w:rsidRDefault="0025192A" w:rsidP="0025192A">
      <w:pPr>
        <w:pStyle w:val="SourceCode"/>
      </w:pPr>
      <w:r>
        <w:t xml:space="preserve">save(steyer, </w:t>
      </w:r>
      <w:r w:rsidRPr="001D0B1C">
        <w:rPr>
          <w:rStyle w:val="DataTypeTok"/>
        </w:rPr>
        <w:t>file</w:t>
      </w:r>
      <w:r w:rsidR="001D0B1C">
        <w:t>=</w:t>
      </w:r>
      <w:r w:rsidR="001342DB">
        <w:rPr>
          <w:rStyle w:val="StringTok"/>
        </w:rPr>
        <w:t>'</w:t>
      </w:r>
      <w:r w:rsidRPr="001D0B1C">
        <w:rPr>
          <w:rStyle w:val="StringTok"/>
        </w:rPr>
        <w:t>./Steyermark Springs.Rdata</w:t>
      </w:r>
      <w:r w:rsidR="001342DB">
        <w:rPr>
          <w:rStyle w:val="StringTok"/>
        </w:rPr>
        <w:t>'</w:t>
      </w:r>
      <w:r>
        <w:t>)</w:t>
      </w:r>
    </w:p>
    <w:p w:rsidR="0025192A" w:rsidRDefault="0025192A" w:rsidP="0025192A">
      <w:pPr>
        <w:pStyle w:val="BodyText"/>
      </w:pPr>
      <w:r>
        <w:t>But we can also save it in “shapefile”" format for importing into a GIS program like ArcMap or QGIS:</w:t>
      </w:r>
    </w:p>
    <w:p w:rsidR="0025192A" w:rsidRDefault="00834F8C" w:rsidP="0056228C">
      <w:pPr>
        <w:pStyle w:val="SourceCode"/>
        <w:rPr>
          <w:b/>
        </w:rPr>
      </w:pPr>
      <w:r>
        <w:t>raster</w:t>
      </w:r>
      <w:bookmarkStart w:id="4" w:name="_GoBack"/>
      <w:bookmarkEnd w:id="4"/>
      <w:r w:rsidR="0025192A">
        <w:t xml:space="preserve">::shapefile(steyer, </w:t>
      </w:r>
      <w:r w:rsidR="001342DB">
        <w:rPr>
          <w:rStyle w:val="StringTok"/>
        </w:rPr>
        <w:t>'</w:t>
      </w:r>
      <w:r w:rsidR="001D0B1C" w:rsidRPr="001D0B1C">
        <w:rPr>
          <w:rStyle w:val="StringTok"/>
        </w:rPr>
        <w:t>./</w:t>
      </w:r>
      <w:r w:rsidR="001D0B1C">
        <w:rPr>
          <w:rStyle w:val="StringTok"/>
        </w:rPr>
        <w:t>s</w:t>
      </w:r>
      <w:r w:rsidR="001D0B1C" w:rsidRPr="001D0B1C">
        <w:rPr>
          <w:rStyle w:val="StringTok"/>
        </w:rPr>
        <w:t>teyermarkSprings</w:t>
      </w:r>
      <w:r w:rsidR="001342DB">
        <w:rPr>
          <w:rStyle w:val="StringTok"/>
        </w:rPr>
        <w:t>'</w:t>
      </w:r>
      <w:r w:rsidR="0025192A">
        <w:t>)</w:t>
      </w:r>
    </w:p>
    <w:p w:rsidR="00126C5B" w:rsidRDefault="00F52A8B" w:rsidP="001F44DF">
      <w:pPr>
        <w:pStyle w:val="BodyText"/>
        <w:jc w:val="center"/>
      </w:pPr>
      <w:r>
        <w:rPr>
          <w:b/>
        </w:rPr>
        <w:t>FINIS!</w:t>
      </w:r>
    </w:p>
    <w:sectPr w:rsidR="00126C5B">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5C" w:rsidRDefault="0000745C">
      <w:pPr>
        <w:spacing w:after="0"/>
      </w:pPr>
      <w:r>
        <w:separator/>
      </w:r>
    </w:p>
  </w:endnote>
  <w:endnote w:type="continuationSeparator" w:id="0">
    <w:p w:rsidR="0000745C" w:rsidRDefault="000074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578498"/>
      <w:docPartObj>
        <w:docPartGallery w:val="Page Numbers (Bottom of Page)"/>
        <w:docPartUnique/>
      </w:docPartObj>
    </w:sdtPr>
    <w:sdtEndPr>
      <w:rPr>
        <w:noProof/>
      </w:rPr>
    </w:sdtEndPr>
    <w:sdtContent>
      <w:p w:rsidR="00182517" w:rsidRDefault="00182517">
        <w:pPr>
          <w:pStyle w:val="Footer"/>
          <w:jc w:val="center"/>
        </w:pPr>
        <w:r>
          <w:fldChar w:fldCharType="begin"/>
        </w:r>
        <w:r>
          <w:instrText xml:space="preserve"> PAGE   \* MERGEFORMAT </w:instrText>
        </w:r>
        <w:r>
          <w:fldChar w:fldCharType="separate"/>
        </w:r>
        <w:r w:rsidR="00834F8C">
          <w:rPr>
            <w:noProof/>
          </w:rPr>
          <w:t>11</w:t>
        </w:r>
        <w:r>
          <w:rPr>
            <w:noProof/>
          </w:rPr>
          <w:fldChar w:fldCharType="end"/>
        </w:r>
      </w:p>
    </w:sdtContent>
  </w:sdt>
  <w:p w:rsidR="00182517" w:rsidRDefault="00182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5C" w:rsidRDefault="0000745C">
      <w:r>
        <w:separator/>
      </w:r>
    </w:p>
  </w:footnote>
  <w:footnote w:type="continuationSeparator" w:id="0">
    <w:p w:rsidR="0000745C" w:rsidRDefault="00007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DD9976"/>
    <w:multiLevelType w:val="multilevel"/>
    <w:tmpl w:val="3E722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8666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ECCAD4"/>
    <w:multiLevelType w:val="multilevel"/>
    <w:tmpl w:val="7496FF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45C"/>
    <w:rsid w:val="00011C8B"/>
    <w:rsid w:val="00126C5B"/>
    <w:rsid w:val="001342DB"/>
    <w:rsid w:val="00182517"/>
    <w:rsid w:val="001D0B1C"/>
    <w:rsid w:val="001F44DF"/>
    <w:rsid w:val="0025192A"/>
    <w:rsid w:val="004E29B3"/>
    <w:rsid w:val="0056228C"/>
    <w:rsid w:val="00590D07"/>
    <w:rsid w:val="005F1649"/>
    <w:rsid w:val="00784D58"/>
    <w:rsid w:val="007C4625"/>
    <w:rsid w:val="0082798A"/>
    <w:rsid w:val="00834F8C"/>
    <w:rsid w:val="008D6863"/>
    <w:rsid w:val="00955A5B"/>
    <w:rsid w:val="00973672"/>
    <w:rsid w:val="00985BB6"/>
    <w:rsid w:val="00B86B75"/>
    <w:rsid w:val="00BC48D5"/>
    <w:rsid w:val="00C36279"/>
    <w:rsid w:val="00E315A3"/>
    <w:rsid w:val="00F52A8B"/>
    <w:rsid w:val="00F626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517"/>
    <w:pPr>
      <w:tabs>
        <w:tab w:val="center" w:pos="4680"/>
        <w:tab w:val="right" w:pos="9360"/>
      </w:tabs>
      <w:spacing w:after="0"/>
    </w:pPr>
  </w:style>
  <w:style w:type="character" w:customStyle="1" w:styleId="HeaderChar">
    <w:name w:val="Header Char"/>
    <w:basedOn w:val="DefaultParagraphFont"/>
    <w:link w:val="Header"/>
    <w:rsid w:val="00182517"/>
  </w:style>
  <w:style w:type="paragraph" w:styleId="Footer">
    <w:name w:val="footer"/>
    <w:basedOn w:val="Normal"/>
    <w:link w:val="FooterChar"/>
    <w:uiPriority w:val="99"/>
    <w:unhideWhenUsed/>
    <w:rsid w:val="00182517"/>
    <w:pPr>
      <w:tabs>
        <w:tab w:val="center" w:pos="4680"/>
        <w:tab w:val="right" w:pos="9360"/>
      </w:tabs>
      <w:spacing w:after="0"/>
    </w:pPr>
  </w:style>
  <w:style w:type="character" w:customStyle="1" w:styleId="FooterChar">
    <w:name w:val="Footer Char"/>
    <w:basedOn w:val="DefaultParagraphFont"/>
    <w:link w:val="Footer"/>
    <w:uiPriority w:val="99"/>
    <w:rsid w:val="00182517"/>
  </w:style>
  <w:style w:type="paragraph" w:styleId="BalloonText">
    <w:name w:val="Balloon Text"/>
    <w:basedOn w:val="Normal"/>
    <w:link w:val="BalloonTextChar"/>
    <w:semiHidden/>
    <w:unhideWhenUsed/>
    <w:rsid w:val="005F164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5F1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footer" w:uiPriority="99"/>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82517"/>
    <w:pPr>
      <w:tabs>
        <w:tab w:val="center" w:pos="4680"/>
        <w:tab w:val="right" w:pos="9360"/>
      </w:tabs>
      <w:spacing w:after="0"/>
    </w:pPr>
  </w:style>
  <w:style w:type="character" w:customStyle="1" w:styleId="HeaderChar">
    <w:name w:val="Header Char"/>
    <w:basedOn w:val="DefaultParagraphFont"/>
    <w:link w:val="Header"/>
    <w:rsid w:val="00182517"/>
  </w:style>
  <w:style w:type="paragraph" w:styleId="Footer">
    <w:name w:val="footer"/>
    <w:basedOn w:val="Normal"/>
    <w:link w:val="FooterChar"/>
    <w:uiPriority w:val="99"/>
    <w:unhideWhenUsed/>
    <w:rsid w:val="00182517"/>
    <w:pPr>
      <w:tabs>
        <w:tab w:val="center" w:pos="4680"/>
        <w:tab w:val="right" w:pos="9360"/>
      </w:tabs>
      <w:spacing w:after="0"/>
    </w:pPr>
  </w:style>
  <w:style w:type="character" w:customStyle="1" w:styleId="FooterChar">
    <w:name w:val="Footer Char"/>
    <w:basedOn w:val="DefaultParagraphFont"/>
    <w:link w:val="Footer"/>
    <w:uiPriority w:val="99"/>
    <w:rsid w:val="00182517"/>
  </w:style>
  <w:style w:type="paragraph" w:styleId="BalloonText">
    <w:name w:val="Balloon Text"/>
    <w:basedOn w:val="Normal"/>
    <w:link w:val="BalloonTextChar"/>
    <w:semiHidden/>
    <w:unhideWhenUsed/>
    <w:rsid w:val="005F164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5F1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damlilith/rTutorials/blob/master/steyermarkSprings.csv"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msdis.opendata.arcgis.com/datasets/0745217e2674450e8afc6a40fa4201ff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2472</Words>
  <Characters>14091</Characters>
  <Application>Microsoft Office Word</Application>
  <DocSecurity>0</DocSecurity>
  <Lines>117</Lines>
  <Paragraphs>33</Paragraphs>
  <ScaleCrop>false</ScaleCrop>
  <Company/>
  <LinksUpToDate>false</LinksUpToDate>
  <CharactersWithSpaces>16530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Geographic Poly Data (Shapefiles) in R</dc:title>
  <dc:creator>Adam B. Smith</dc:creator>
  <cp:lastModifiedBy>Adam B. Smith</cp:lastModifiedBy>
  <cp:revision>13</cp:revision>
  <dcterms:created xsi:type="dcterms:W3CDTF">2018-06-15T05:16:00Z</dcterms:created>
  <dcterms:modified xsi:type="dcterms:W3CDTF">2018-06-15T22:15:00Z</dcterms:modified>
</cp:coreProperties>
</file>