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1DB" w:rsidRDefault="00C761DB" w:rsidP="00C761DB">
      <w:pPr>
        <w:spacing w:after="0"/>
        <w:jc w:val="center"/>
        <w:rPr>
          <w:b/>
          <w:sz w:val="36"/>
          <w:szCs w:val="36"/>
        </w:rPr>
      </w:pPr>
      <w:r>
        <w:rPr>
          <w:b/>
          <w:sz w:val="36"/>
          <w:szCs w:val="36"/>
        </w:rPr>
        <w:t>Politics 33B Essay Topic #1</w:t>
      </w:r>
    </w:p>
    <w:p w:rsidR="00C761DB" w:rsidRDefault="00C761DB" w:rsidP="00C761DB">
      <w:pPr>
        <w:spacing w:after="0"/>
        <w:jc w:val="center"/>
        <w:rPr>
          <w:b/>
          <w:i/>
          <w:sz w:val="32"/>
          <w:szCs w:val="32"/>
          <w:u w:val="single"/>
        </w:rPr>
      </w:pPr>
      <w:r w:rsidRPr="00770660">
        <w:rPr>
          <w:b/>
          <w:i/>
          <w:sz w:val="32"/>
          <w:szCs w:val="32"/>
          <w:u w:val="single"/>
        </w:rPr>
        <w:t xml:space="preserve">Due </w:t>
      </w:r>
      <w:r w:rsidR="00770660">
        <w:rPr>
          <w:b/>
          <w:i/>
          <w:sz w:val="32"/>
          <w:szCs w:val="32"/>
          <w:u w:val="single"/>
        </w:rPr>
        <w:t xml:space="preserve">on or before </w:t>
      </w:r>
      <w:r w:rsidR="00770660" w:rsidRPr="002D3ED9">
        <w:rPr>
          <w:b/>
          <w:i/>
          <w:sz w:val="32"/>
          <w:szCs w:val="32"/>
          <w:highlight w:val="yellow"/>
          <w:u w:val="single"/>
        </w:rPr>
        <w:t xml:space="preserve">Fri, Feb </w:t>
      </w:r>
      <w:r w:rsidR="002D3ED9" w:rsidRPr="002D3ED9">
        <w:rPr>
          <w:b/>
          <w:i/>
          <w:sz w:val="32"/>
          <w:szCs w:val="32"/>
          <w:highlight w:val="yellow"/>
          <w:u w:val="single"/>
        </w:rPr>
        <w:t>26</w:t>
      </w:r>
      <w:r w:rsidR="00CC4D06" w:rsidRPr="002D3ED9">
        <w:rPr>
          <w:b/>
          <w:i/>
          <w:sz w:val="32"/>
          <w:szCs w:val="32"/>
          <w:highlight w:val="yellow"/>
          <w:u w:val="single"/>
          <w:vertAlign w:val="superscript"/>
        </w:rPr>
        <w:t>th</w:t>
      </w:r>
      <w:r w:rsidR="008D4C06">
        <w:rPr>
          <w:b/>
          <w:i/>
          <w:sz w:val="32"/>
          <w:szCs w:val="32"/>
          <w:u w:val="single"/>
        </w:rPr>
        <w:t xml:space="preserve"> </w:t>
      </w:r>
      <w:r w:rsidR="00770660">
        <w:rPr>
          <w:b/>
          <w:i/>
          <w:sz w:val="32"/>
          <w:szCs w:val="32"/>
          <w:u w:val="single"/>
        </w:rPr>
        <w:t>5pm</w:t>
      </w:r>
    </w:p>
    <w:p w:rsidR="00B156DF" w:rsidRDefault="00B156DF" w:rsidP="00C761DB">
      <w:pPr>
        <w:spacing w:after="0"/>
        <w:jc w:val="center"/>
        <w:rPr>
          <w:b/>
          <w:i/>
          <w:sz w:val="32"/>
          <w:szCs w:val="32"/>
        </w:rPr>
      </w:pPr>
      <w:proofErr w:type="gramStart"/>
      <w:r w:rsidRPr="00770660">
        <w:rPr>
          <w:b/>
          <w:i/>
          <w:sz w:val="32"/>
          <w:szCs w:val="32"/>
          <w:u w:val="single"/>
        </w:rPr>
        <w:t>via</w:t>
      </w:r>
      <w:proofErr w:type="gramEnd"/>
      <w:r>
        <w:rPr>
          <w:b/>
          <w:i/>
          <w:sz w:val="32"/>
          <w:szCs w:val="32"/>
          <w:u w:val="single"/>
        </w:rPr>
        <w:t xml:space="preserve"> </w:t>
      </w:r>
      <w:r w:rsidR="005C55EF">
        <w:rPr>
          <w:b/>
          <w:i/>
          <w:sz w:val="32"/>
          <w:szCs w:val="32"/>
          <w:u w:val="single"/>
        </w:rPr>
        <w:t>Sakai Drop Box</w:t>
      </w:r>
    </w:p>
    <w:p w:rsidR="00C761DB" w:rsidRDefault="00C761DB" w:rsidP="00C761DB">
      <w:pPr>
        <w:spacing w:after="0"/>
        <w:jc w:val="center"/>
        <w:rPr>
          <w:b/>
          <w:i/>
          <w:sz w:val="32"/>
          <w:szCs w:val="32"/>
        </w:rPr>
      </w:pPr>
    </w:p>
    <w:p w:rsidR="00C761DB" w:rsidRPr="008D4C06" w:rsidRDefault="00C761DB" w:rsidP="00C761DB">
      <w:pPr>
        <w:spacing w:after="0"/>
        <w:jc w:val="both"/>
        <w:rPr>
          <w:sz w:val="28"/>
          <w:szCs w:val="28"/>
        </w:rPr>
      </w:pPr>
    </w:p>
    <w:p w:rsidR="0003715A" w:rsidRDefault="0003715A" w:rsidP="0003715A">
      <w:pPr>
        <w:spacing w:after="0"/>
        <w:jc w:val="both"/>
        <w:rPr>
          <w:sz w:val="28"/>
          <w:szCs w:val="28"/>
        </w:rPr>
      </w:pPr>
      <w:r>
        <w:rPr>
          <w:sz w:val="28"/>
          <w:szCs w:val="28"/>
        </w:rPr>
        <w:t>Using evidence from the cases and readings we have looked at thus far in the semester</w:t>
      </w:r>
      <w:r w:rsidR="00881555">
        <w:rPr>
          <w:sz w:val="28"/>
          <w:szCs w:val="28"/>
        </w:rPr>
        <w:t>,</w:t>
      </w:r>
      <w:r>
        <w:rPr>
          <w:sz w:val="28"/>
          <w:szCs w:val="28"/>
        </w:rPr>
        <w:t xml:space="preserve"> please write a </w:t>
      </w:r>
      <w:r>
        <w:rPr>
          <w:sz w:val="28"/>
          <w:szCs w:val="28"/>
          <w:u w:val="single"/>
        </w:rPr>
        <w:t>six-seven</w:t>
      </w:r>
      <w:r w:rsidRPr="0031607B">
        <w:rPr>
          <w:sz w:val="28"/>
          <w:szCs w:val="28"/>
          <w:u w:val="single"/>
        </w:rPr>
        <w:t xml:space="preserve"> page</w:t>
      </w:r>
      <w:r>
        <w:rPr>
          <w:sz w:val="28"/>
          <w:szCs w:val="28"/>
        </w:rPr>
        <w:t xml:space="preserve"> </w:t>
      </w:r>
      <w:r w:rsidR="00D10CCC">
        <w:rPr>
          <w:sz w:val="28"/>
          <w:szCs w:val="28"/>
        </w:rPr>
        <w:t xml:space="preserve">double-spaced </w:t>
      </w:r>
      <w:r>
        <w:rPr>
          <w:sz w:val="28"/>
          <w:szCs w:val="28"/>
        </w:rPr>
        <w:t xml:space="preserve">essay that </w:t>
      </w:r>
      <w:r w:rsidR="00881555">
        <w:rPr>
          <w:sz w:val="28"/>
          <w:szCs w:val="28"/>
        </w:rPr>
        <w:t>mobilizes a specific interpretive theory or fr</w:t>
      </w:r>
      <w:bookmarkStart w:id="0" w:name="_GoBack"/>
      <w:bookmarkEnd w:id="0"/>
      <w:r w:rsidR="00881555">
        <w:rPr>
          <w:sz w:val="28"/>
          <w:szCs w:val="28"/>
        </w:rPr>
        <w:t>amework (e.g., Originalism, living constitutionalism, constitutional fidelity, representation reinforcing review, or other) to argue</w:t>
      </w:r>
      <w:r>
        <w:rPr>
          <w:sz w:val="28"/>
          <w:szCs w:val="28"/>
        </w:rPr>
        <w:t xml:space="preserve"> for or against the following claim:</w:t>
      </w:r>
    </w:p>
    <w:p w:rsidR="00881555" w:rsidRDefault="00881555" w:rsidP="00881555">
      <w:pPr>
        <w:spacing w:after="0"/>
        <w:jc w:val="both"/>
        <w:rPr>
          <w:i/>
          <w:sz w:val="24"/>
          <w:szCs w:val="24"/>
        </w:rPr>
      </w:pPr>
    </w:p>
    <w:p w:rsidR="00881555" w:rsidRPr="00881555" w:rsidRDefault="00881555" w:rsidP="00881555">
      <w:pPr>
        <w:spacing w:after="0"/>
        <w:jc w:val="both"/>
        <w:rPr>
          <w:b/>
          <w:i/>
          <w:sz w:val="28"/>
          <w:szCs w:val="28"/>
        </w:rPr>
      </w:pPr>
      <w:r w:rsidRPr="00881555">
        <w:rPr>
          <w:b/>
          <w:i/>
          <w:sz w:val="28"/>
          <w:szCs w:val="28"/>
        </w:rPr>
        <w:t xml:space="preserve">Thomas Jefferson’s metaphor of a “wall of separation between church and state” is a constitutionally justified and appropriate guide for interpreting the language and purpose of the First Amendment’s Establishment Clause.  </w:t>
      </w:r>
    </w:p>
    <w:p w:rsidR="00F1204C" w:rsidRDefault="00F1204C" w:rsidP="00F1204C">
      <w:pPr>
        <w:rPr>
          <w:sz w:val="28"/>
          <w:szCs w:val="28"/>
        </w:rPr>
      </w:pPr>
    </w:p>
    <w:p w:rsidR="008D4C06" w:rsidRDefault="008D4C06" w:rsidP="00F1204C">
      <w:pPr>
        <w:rPr>
          <w:sz w:val="28"/>
          <w:szCs w:val="28"/>
        </w:rPr>
      </w:pPr>
      <w:r w:rsidRPr="008D4C06">
        <w:rPr>
          <w:sz w:val="28"/>
          <w:szCs w:val="28"/>
        </w:rPr>
        <w:t>Whichever way you argue, be sure to provide ample support using</w:t>
      </w:r>
      <w:r w:rsidR="00881555">
        <w:rPr>
          <w:sz w:val="28"/>
          <w:szCs w:val="28"/>
        </w:rPr>
        <w:t xml:space="preserve"> a mixture of</w:t>
      </w:r>
      <w:r w:rsidRPr="008D4C06">
        <w:rPr>
          <w:sz w:val="28"/>
          <w:szCs w:val="28"/>
        </w:rPr>
        <w:t xml:space="preserve"> </w:t>
      </w:r>
      <w:r w:rsidR="00881555">
        <w:rPr>
          <w:sz w:val="28"/>
          <w:szCs w:val="28"/>
        </w:rPr>
        <w:t xml:space="preserve">constitutional </w:t>
      </w:r>
      <w:r w:rsidRPr="008D4C06">
        <w:rPr>
          <w:sz w:val="28"/>
          <w:szCs w:val="28"/>
        </w:rPr>
        <w:t xml:space="preserve">text, </w:t>
      </w:r>
      <w:r w:rsidR="00881555">
        <w:rPr>
          <w:sz w:val="28"/>
          <w:szCs w:val="28"/>
        </w:rPr>
        <w:t xml:space="preserve">structure, </w:t>
      </w:r>
      <w:r w:rsidRPr="008D4C06">
        <w:rPr>
          <w:sz w:val="28"/>
          <w:szCs w:val="28"/>
        </w:rPr>
        <w:t xml:space="preserve">history, </w:t>
      </w:r>
      <w:r w:rsidR="00881555">
        <w:rPr>
          <w:sz w:val="28"/>
          <w:szCs w:val="28"/>
        </w:rPr>
        <w:t>and relevant precedent within your chosen interpretive framework</w:t>
      </w:r>
      <w:r w:rsidRPr="008D4C06">
        <w:rPr>
          <w:sz w:val="28"/>
          <w:szCs w:val="28"/>
        </w:rPr>
        <w:t>.</w:t>
      </w:r>
      <w:r w:rsidR="00D10CCC">
        <w:rPr>
          <w:sz w:val="28"/>
          <w:szCs w:val="28"/>
        </w:rPr>
        <w:t xml:space="preserve"> </w:t>
      </w:r>
    </w:p>
    <w:p w:rsidR="008D4C06" w:rsidRPr="008D4C06" w:rsidRDefault="008D4C06" w:rsidP="00C761DB">
      <w:pPr>
        <w:rPr>
          <w:sz w:val="28"/>
          <w:szCs w:val="28"/>
        </w:rPr>
      </w:pPr>
    </w:p>
    <w:p w:rsidR="00C761DB" w:rsidRPr="0031607B" w:rsidRDefault="00C761DB" w:rsidP="00C761DB">
      <w:pPr>
        <w:rPr>
          <w:sz w:val="28"/>
          <w:szCs w:val="28"/>
        </w:rPr>
      </w:pPr>
      <w:r w:rsidRPr="0031607B">
        <w:rPr>
          <w:sz w:val="28"/>
          <w:szCs w:val="28"/>
        </w:rPr>
        <w:t xml:space="preserve">No outside sources or research are necessary for this assignment.  When citing material from the reader, please cite in footnotes or endnotes and include case name, page number in reader, and paragraph in which the cited material appears. You may use outside sources, but please do so only to </w:t>
      </w:r>
      <w:r w:rsidRPr="0031607B">
        <w:rPr>
          <w:sz w:val="28"/>
          <w:szCs w:val="28"/>
          <w:u w:val="single"/>
        </w:rPr>
        <w:t>supplement</w:t>
      </w:r>
      <w:r w:rsidRPr="0031607B">
        <w:rPr>
          <w:sz w:val="28"/>
          <w:szCs w:val="28"/>
        </w:rPr>
        <w:t xml:space="preserve"> the assigned readings, not as a </w:t>
      </w:r>
      <w:r w:rsidRPr="0031607B">
        <w:rPr>
          <w:sz w:val="28"/>
          <w:szCs w:val="28"/>
          <w:u w:val="single"/>
        </w:rPr>
        <w:t>substitution</w:t>
      </w:r>
      <w:r w:rsidRPr="0031607B">
        <w:rPr>
          <w:sz w:val="28"/>
          <w:szCs w:val="28"/>
        </w:rPr>
        <w:t xml:space="preserve"> for them.  </w:t>
      </w:r>
      <w:r w:rsidRPr="0031607B">
        <w:rPr>
          <w:b/>
          <w:sz w:val="28"/>
          <w:szCs w:val="28"/>
        </w:rPr>
        <w:t xml:space="preserve">Please use standard font and margins (Times New Roman, 12 pt and 1 inch margins on top, bottom, left and right). </w:t>
      </w:r>
      <w:r w:rsidRPr="0031607B">
        <w:rPr>
          <w:sz w:val="28"/>
          <w:szCs w:val="28"/>
        </w:rPr>
        <w:t xml:space="preserve"> </w:t>
      </w:r>
    </w:p>
    <w:p w:rsidR="00C761DB" w:rsidRDefault="00C761DB" w:rsidP="00C761DB">
      <w:pPr>
        <w:rPr>
          <w:i/>
          <w:sz w:val="28"/>
          <w:szCs w:val="28"/>
        </w:rPr>
      </w:pPr>
    </w:p>
    <w:p w:rsidR="00C761DB" w:rsidRDefault="00C761DB" w:rsidP="00C761DB">
      <w:pPr>
        <w:rPr>
          <w:i/>
          <w:sz w:val="28"/>
          <w:szCs w:val="28"/>
        </w:rPr>
      </w:pPr>
    </w:p>
    <w:p w:rsidR="00F730F6" w:rsidRPr="00B551D0" w:rsidRDefault="00C761DB">
      <w:pPr>
        <w:rPr>
          <w:i/>
          <w:sz w:val="28"/>
          <w:szCs w:val="28"/>
        </w:rPr>
      </w:pPr>
      <w:r w:rsidRPr="00D0018F">
        <w:rPr>
          <w:b/>
          <w:sz w:val="28"/>
          <w:szCs w:val="28"/>
        </w:rPr>
        <w:t>VERY IMPORTANT</w:t>
      </w:r>
      <w:r>
        <w:rPr>
          <w:sz w:val="28"/>
          <w:szCs w:val="28"/>
        </w:rPr>
        <w:t xml:space="preserve">: DO NOT PUT YOUR NAME ANYWHERE ON THE ESSAY.  INCLUDE ONLY YOUR </w:t>
      </w:r>
      <w:r w:rsidRPr="00D0018F">
        <w:rPr>
          <w:b/>
          <w:sz w:val="28"/>
          <w:szCs w:val="28"/>
        </w:rPr>
        <w:t>STUDENT ID #</w:t>
      </w:r>
      <w:r>
        <w:rPr>
          <w:sz w:val="28"/>
          <w:szCs w:val="28"/>
        </w:rPr>
        <w:t xml:space="preserve"> ON THE FRONT PAGE AND/OR IN THE HEADER/ FOOTER AREA OF EACH PAGE. </w:t>
      </w:r>
      <w:r>
        <w:rPr>
          <w:i/>
          <w:sz w:val="28"/>
          <w:szCs w:val="28"/>
        </w:rPr>
        <w:t xml:space="preserve">  </w:t>
      </w:r>
    </w:p>
    <w:sectPr w:rsidR="00F730F6" w:rsidRPr="00B551D0" w:rsidSect="00F7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57B9F"/>
    <w:multiLevelType w:val="hybridMultilevel"/>
    <w:tmpl w:val="F4645CD0"/>
    <w:lvl w:ilvl="0" w:tplc="5E4C070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22558"/>
    <w:multiLevelType w:val="hybridMultilevel"/>
    <w:tmpl w:val="8260FF62"/>
    <w:lvl w:ilvl="0" w:tplc="3B081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DB"/>
    <w:rsid w:val="0003715A"/>
    <w:rsid w:val="001D3492"/>
    <w:rsid w:val="00257B1A"/>
    <w:rsid w:val="002D3ED9"/>
    <w:rsid w:val="0031607B"/>
    <w:rsid w:val="004B0599"/>
    <w:rsid w:val="00511158"/>
    <w:rsid w:val="005C55EF"/>
    <w:rsid w:val="005D11B1"/>
    <w:rsid w:val="00770660"/>
    <w:rsid w:val="007A0E79"/>
    <w:rsid w:val="00881555"/>
    <w:rsid w:val="008D4C06"/>
    <w:rsid w:val="009B5F21"/>
    <w:rsid w:val="00B156DF"/>
    <w:rsid w:val="00B551D0"/>
    <w:rsid w:val="00C761DB"/>
    <w:rsid w:val="00C8515E"/>
    <w:rsid w:val="00C92608"/>
    <w:rsid w:val="00CC4D06"/>
    <w:rsid w:val="00D10CCC"/>
    <w:rsid w:val="00E503F5"/>
    <w:rsid w:val="00E70523"/>
    <w:rsid w:val="00F1204C"/>
    <w:rsid w:val="00F7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33A1"/>
  <w15:docId w15:val="{4E80809E-B155-414F-AE30-7DF68DC5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Pomona College</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Hollis-Brusky</dc:creator>
  <cp:lastModifiedBy>Amanda L. Hollis-Brusky</cp:lastModifiedBy>
  <cp:revision>7</cp:revision>
  <dcterms:created xsi:type="dcterms:W3CDTF">2020-02-06T00:32:00Z</dcterms:created>
  <dcterms:modified xsi:type="dcterms:W3CDTF">2021-02-10T00:16:00Z</dcterms:modified>
</cp:coreProperties>
</file>