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D41" w:rsidRDefault="00C858B9" w:rsidP="00C858B9">
      <w:pPr>
        <w:pStyle w:val="Title"/>
        <w:rPr>
          <w:lang w:val="en-US"/>
        </w:rPr>
      </w:pPr>
      <w:r>
        <w:rPr>
          <w:lang w:val="en-US"/>
        </w:rPr>
        <w:t>Pascal to ARM Compiler Report</w:t>
      </w:r>
    </w:p>
    <w:sdt>
      <w:sdtPr>
        <w:rPr>
          <w:rFonts w:asciiTheme="minorHAnsi" w:eastAsiaTheme="minorEastAsia" w:hAnsiTheme="minorHAnsi" w:cstheme="minorBidi"/>
          <w:b w:val="0"/>
          <w:bCs w:val="0"/>
          <w:color w:val="auto"/>
          <w:sz w:val="22"/>
          <w:szCs w:val="22"/>
          <w:lang w:val="en-GB" w:eastAsia="zh-CN"/>
        </w:rPr>
        <w:id w:val="-663700552"/>
        <w:docPartObj>
          <w:docPartGallery w:val="Table of Contents"/>
          <w:docPartUnique/>
        </w:docPartObj>
      </w:sdtPr>
      <w:sdtEndPr>
        <w:rPr>
          <w:noProof/>
        </w:rPr>
      </w:sdtEndPr>
      <w:sdtContent>
        <w:p w:rsidR="00C858B9" w:rsidRDefault="00C858B9">
          <w:pPr>
            <w:pStyle w:val="TOCHeading"/>
          </w:pPr>
          <w:r>
            <w:t>Contents</w:t>
          </w:r>
        </w:p>
        <w:p w:rsidR="00AF4413" w:rsidRDefault="00C858B9">
          <w:pPr>
            <w:pStyle w:val="TOC1"/>
            <w:tabs>
              <w:tab w:val="right" w:leader="dot" w:pos="9016"/>
            </w:tabs>
            <w:rPr>
              <w:noProof/>
              <w:lang w:val="en-SG"/>
            </w:rPr>
          </w:pPr>
          <w:r>
            <w:fldChar w:fldCharType="begin"/>
          </w:r>
          <w:r>
            <w:instrText xml:space="preserve"> TOC \o "1-3" \h \z \u </w:instrText>
          </w:r>
          <w:r>
            <w:fldChar w:fldCharType="separate"/>
          </w:r>
          <w:hyperlink w:anchor="_Toc319532339" w:history="1">
            <w:r w:rsidR="00AF4413" w:rsidRPr="000A28DD">
              <w:rPr>
                <w:rStyle w:val="Hyperlink"/>
                <w:noProof/>
              </w:rPr>
              <w:t>Introduction</w:t>
            </w:r>
            <w:r w:rsidR="00AF4413">
              <w:rPr>
                <w:noProof/>
                <w:webHidden/>
              </w:rPr>
              <w:tab/>
            </w:r>
            <w:r w:rsidR="00AF4413">
              <w:rPr>
                <w:noProof/>
                <w:webHidden/>
              </w:rPr>
              <w:fldChar w:fldCharType="begin"/>
            </w:r>
            <w:r w:rsidR="00AF4413">
              <w:rPr>
                <w:noProof/>
                <w:webHidden/>
              </w:rPr>
              <w:instrText xml:space="preserve"> PAGEREF _Toc319532339 \h </w:instrText>
            </w:r>
            <w:r w:rsidR="00AF4413">
              <w:rPr>
                <w:noProof/>
                <w:webHidden/>
              </w:rPr>
            </w:r>
            <w:r w:rsidR="00AF4413">
              <w:rPr>
                <w:noProof/>
                <w:webHidden/>
              </w:rPr>
              <w:fldChar w:fldCharType="separate"/>
            </w:r>
            <w:r w:rsidR="00AF4413">
              <w:rPr>
                <w:noProof/>
                <w:webHidden/>
              </w:rPr>
              <w:t>2</w:t>
            </w:r>
            <w:r w:rsidR="00AF4413">
              <w:rPr>
                <w:noProof/>
                <w:webHidden/>
              </w:rPr>
              <w:fldChar w:fldCharType="end"/>
            </w:r>
          </w:hyperlink>
        </w:p>
        <w:p w:rsidR="00AF4413" w:rsidRDefault="00306993">
          <w:pPr>
            <w:pStyle w:val="TOC2"/>
            <w:tabs>
              <w:tab w:val="right" w:leader="dot" w:pos="9016"/>
            </w:tabs>
            <w:rPr>
              <w:noProof/>
              <w:lang w:val="en-SG"/>
            </w:rPr>
          </w:pPr>
          <w:hyperlink w:anchor="_Toc319532340" w:history="1">
            <w:r w:rsidR="00AF4413" w:rsidRPr="000A28DD">
              <w:rPr>
                <w:rStyle w:val="Hyperlink"/>
                <w:noProof/>
              </w:rPr>
              <w:t>Extent of Language Support</w:t>
            </w:r>
            <w:r w:rsidR="00AF4413">
              <w:rPr>
                <w:noProof/>
                <w:webHidden/>
              </w:rPr>
              <w:tab/>
            </w:r>
            <w:r w:rsidR="00AF4413">
              <w:rPr>
                <w:noProof/>
                <w:webHidden/>
              </w:rPr>
              <w:fldChar w:fldCharType="begin"/>
            </w:r>
            <w:r w:rsidR="00AF4413">
              <w:rPr>
                <w:noProof/>
                <w:webHidden/>
              </w:rPr>
              <w:instrText xml:space="preserve"> PAGEREF _Toc319532340 \h </w:instrText>
            </w:r>
            <w:r w:rsidR="00AF4413">
              <w:rPr>
                <w:noProof/>
                <w:webHidden/>
              </w:rPr>
            </w:r>
            <w:r w:rsidR="00AF4413">
              <w:rPr>
                <w:noProof/>
                <w:webHidden/>
              </w:rPr>
              <w:fldChar w:fldCharType="separate"/>
            </w:r>
            <w:r w:rsidR="00AF4413">
              <w:rPr>
                <w:noProof/>
                <w:webHidden/>
              </w:rPr>
              <w:t>2</w:t>
            </w:r>
            <w:r w:rsidR="00AF4413">
              <w:rPr>
                <w:noProof/>
                <w:webHidden/>
              </w:rPr>
              <w:fldChar w:fldCharType="end"/>
            </w:r>
          </w:hyperlink>
        </w:p>
        <w:p w:rsidR="00AF4413" w:rsidRDefault="00306993">
          <w:pPr>
            <w:pStyle w:val="TOC2"/>
            <w:tabs>
              <w:tab w:val="right" w:leader="dot" w:pos="9016"/>
            </w:tabs>
            <w:rPr>
              <w:noProof/>
              <w:lang w:val="en-SG"/>
            </w:rPr>
          </w:pPr>
          <w:hyperlink w:anchor="_Toc319532341" w:history="1">
            <w:r w:rsidR="00AF4413" w:rsidRPr="000A28DD">
              <w:rPr>
                <w:rStyle w:val="Hyperlink"/>
                <w:noProof/>
              </w:rPr>
              <w:t>Program Overview</w:t>
            </w:r>
            <w:r w:rsidR="00AF4413">
              <w:rPr>
                <w:noProof/>
                <w:webHidden/>
              </w:rPr>
              <w:tab/>
            </w:r>
            <w:r w:rsidR="00AF4413">
              <w:rPr>
                <w:noProof/>
                <w:webHidden/>
              </w:rPr>
              <w:fldChar w:fldCharType="begin"/>
            </w:r>
            <w:r w:rsidR="00AF4413">
              <w:rPr>
                <w:noProof/>
                <w:webHidden/>
              </w:rPr>
              <w:instrText xml:space="preserve"> PAGEREF _Toc319532341 \h </w:instrText>
            </w:r>
            <w:r w:rsidR="00AF4413">
              <w:rPr>
                <w:noProof/>
                <w:webHidden/>
              </w:rPr>
            </w:r>
            <w:r w:rsidR="00AF4413">
              <w:rPr>
                <w:noProof/>
                <w:webHidden/>
              </w:rPr>
              <w:fldChar w:fldCharType="separate"/>
            </w:r>
            <w:r w:rsidR="00AF4413">
              <w:rPr>
                <w:noProof/>
                <w:webHidden/>
              </w:rPr>
              <w:t>3</w:t>
            </w:r>
            <w:r w:rsidR="00AF4413">
              <w:rPr>
                <w:noProof/>
                <w:webHidden/>
              </w:rPr>
              <w:fldChar w:fldCharType="end"/>
            </w:r>
          </w:hyperlink>
        </w:p>
        <w:p w:rsidR="00AF4413" w:rsidRDefault="00306993">
          <w:pPr>
            <w:pStyle w:val="TOC3"/>
            <w:tabs>
              <w:tab w:val="right" w:leader="dot" w:pos="9016"/>
            </w:tabs>
            <w:rPr>
              <w:noProof/>
              <w:lang w:val="en-SG"/>
            </w:rPr>
          </w:pPr>
          <w:hyperlink w:anchor="_Toc319532342" w:history="1">
            <w:r w:rsidR="00AF4413" w:rsidRPr="000A28DD">
              <w:rPr>
                <w:rStyle w:val="Hyperlink"/>
                <w:noProof/>
              </w:rPr>
              <w:t>Tools Used</w:t>
            </w:r>
            <w:r w:rsidR="00AF4413">
              <w:rPr>
                <w:noProof/>
                <w:webHidden/>
              </w:rPr>
              <w:tab/>
            </w:r>
            <w:r w:rsidR="00AF4413">
              <w:rPr>
                <w:noProof/>
                <w:webHidden/>
              </w:rPr>
              <w:fldChar w:fldCharType="begin"/>
            </w:r>
            <w:r w:rsidR="00AF4413">
              <w:rPr>
                <w:noProof/>
                <w:webHidden/>
              </w:rPr>
              <w:instrText xml:space="preserve"> PAGEREF _Toc319532342 \h </w:instrText>
            </w:r>
            <w:r w:rsidR="00AF4413">
              <w:rPr>
                <w:noProof/>
                <w:webHidden/>
              </w:rPr>
            </w:r>
            <w:r w:rsidR="00AF4413">
              <w:rPr>
                <w:noProof/>
                <w:webHidden/>
              </w:rPr>
              <w:fldChar w:fldCharType="separate"/>
            </w:r>
            <w:r w:rsidR="00AF4413">
              <w:rPr>
                <w:noProof/>
                <w:webHidden/>
              </w:rPr>
              <w:t>3</w:t>
            </w:r>
            <w:r w:rsidR="00AF4413">
              <w:rPr>
                <w:noProof/>
                <w:webHidden/>
              </w:rPr>
              <w:fldChar w:fldCharType="end"/>
            </w:r>
          </w:hyperlink>
        </w:p>
        <w:p w:rsidR="00AF4413" w:rsidRDefault="00306993">
          <w:pPr>
            <w:pStyle w:val="TOC1"/>
            <w:tabs>
              <w:tab w:val="right" w:leader="dot" w:pos="9016"/>
            </w:tabs>
            <w:rPr>
              <w:noProof/>
              <w:lang w:val="en-SG"/>
            </w:rPr>
          </w:pPr>
          <w:hyperlink w:anchor="_Toc319532343" w:history="1">
            <w:r w:rsidR="00AF4413" w:rsidRPr="000A28DD">
              <w:rPr>
                <w:rStyle w:val="Hyperlink"/>
                <w:noProof/>
              </w:rPr>
              <w:t>Compiler Execution Flow</w:t>
            </w:r>
            <w:r w:rsidR="00AF4413">
              <w:rPr>
                <w:noProof/>
                <w:webHidden/>
              </w:rPr>
              <w:tab/>
            </w:r>
            <w:r w:rsidR="00AF4413">
              <w:rPr>
                <w:noProof/>
                <w:webHidden/>
              </w:rPr>
              <w:fldChar w:fldCharType="begin"/>
            </w:r>
            <w:r w:rsidR="00AF4413">
              <w:rPr>
                <w:noProof/>
                <w:webHidden/>
              </w:rPr>
              <w:instrText xml:space="preserve"> PAGEREF _Toc319532343 \h </w:instrText>
            </w:r>
            <w:r w:rsidR="00AF4413">
              <w:rPr>
                <w:noProof/>
                <w:webHidden/>
              </w:rPr>
            </w:r>
            <w:r w:rsidR="00AF4413">
              <w:rPr>
                <w:noProof/>
                <w:webHidden/>
              </w:rPr>
              <w:fldChar w:fldCharType="separate"/>
            </w:r>
            <w:r w:rsidR="00AF4413">
              <w:rPr>
                <w:noProof/>
                <w:webHidden/>
              </w:rPr>
              <w:t>4</w:t>
            </w:r>
            <w:r w:rsidR="00AF4413">
              <w:rPr>
                <w:noProof/>
                <w:webHidden/>
              </w:rPr>
              <w:fldChar w:fldCharType="end"/>
            </w:r>
          </w:hyperlink>
        </w:p>
        <w:p w:rsidR="00AF4413" w:rsidRDefault="00306993">
          <w:pPr>
            <w:pStyle w:val="TOC2"/>
            <w:tabs>
              <w:tab w:val="right" w:leader="dot" w:pos="9016"/>
            </w:tabs>
            <w:rPr>
              <w:noProof/>
              <w:lang w:val="en-SG"/>
            </w:rPr>
          </w:pPr>
          <w:hyperlink w:anchor="_Toc319532344" w:history="1">
            <w:r w:rsidR="00AF4413" w:rsidRPr="000A28DD">
              <w:rPr>
                <w:rStyle w:val="Hyperlink"/>
                <w:noProof/>
              </w:rPr>
              <w:t>Lexical Analysis Phase</w:t>
            </w:r>
            <w:r w:rsidR="00AF4413">
              <w:rPr>
                <w:noProof/>
                <w:webHidden/>
              </w:rPr>
              <w:tab/>
            </w:r>
            <w:r w:rsidR="00AF4413">
              <w:rPr>
                <w:noProof/>
                <w:webHidden/>
              </w:rPr>
              <w:fldChar w:fldCharType="begin"/>
            </w:r>
            <w:r w:rsidR="00AF4413">
              <w:rPr>
                <w:noProof/>
                <w:webHidden/>
              </w:rPr>
              <w:instrText xml:space="preserve"> PAGEREF _Toc319532344 \h </w:instrText>
            </w:r>
            <w:r w:rsidR="00AF4413">
              <w:rPr>
                <w:noProof/>
                <w:webHidden/>
              </w:rPr>
            </w:r>
            <w:r w:rsidR="00AF4413">
              <w:rPr>
                <w:noProof/>
                <w:webHidden/>
              </w:rPr>
              <w:fldChar w:fldCharType="separate"/>
            </w:r>
            <w:r w:rsidR="00AF4413">
              <w:rPr>
                <w:noProof/>
                <w:webHidden/>
              </w:rPr>
              <w:t>5</w:t>
            </w:r>
            <w:r w:rsidR="00AF4413">
              <w:rPr>
                <w:noProof/>
                <w:webHidden/>
              </w:rPr>
              <w:fldChar w:fldCharType="end"/>
            </w:r>
          </w:hyperlink>
        </w:p>
        <w:p w:rsidR="00AF4413" w:rsidRDefault="00306993">
          <w:pPr>
            <w:pStyle w:val="TOC3"/>
            <w:tabs>
              <w:tab w:val="right" w:leader="dot" w:pos="9016"/>
            </w:tabs>
            <w:rPr>
              <w:noProof/>
              <w:lang w:val="en-SG"/>
            </w:rPr>
          </w:pPr>
          <w:hyperlink w:anchor="_Toc319532345" w:history="1">
            <w:r w:rsidR="00AF4413" w:rsidRPr="000A28DD">
              <w:rPr>
                <w:rStyle w:val="Hyperlink"/>
                <w:noProof/>
              </w:rPr>
              <w:t>Token Class</w:t>
            </w:r>
            <w:r w:rsidR="00AF4413">
              <w:rPr>
                <w:noProof/>
                <w:webHidden/>
              </w:rPr>
              <w:tab/>
            </w:r>
            <w:r w:rsidR="00AF4413">
              <w:rPr>
                <w:noProof/>
                <w:webHidden/>
              </w:rPr>
              <w:fldChar w:fldCharType="begin"/>
            </w:r>
            <w:r w:rsidR="00AF4413">
              <w:rPr>
                <w:noProof/>
                <w:webHidden/>
              </w:rPr>
              <w:instrText xml:space="preserve"> PAGEREF _Toc319532345 \h </w:instrText>
            </w:r>
            <w:r w:rsidR="00AF4413">
              <w:rPr>
                <w:noProof/>
                <w:webHidden/>
              </w:rPr>
            </w:r>
            <w:r w:rsidR="00AF4413">
              <w:rPr>
                <w:noProof/>
                <w:webHidden/>
              </w:rPr>
              <w:fldChar w:fldCharType="separate"/>
            </w:r>
            <w:r w:rsidR="00AF4413">
              <w:rPr>
                <w:noProof/>
                <w:webHidden/>
              </w:rPr>
              <w:t>5</w:t>
            </w:r>
            <w:r w:rsidR="00AF4413">
              <w:rPr>
                <w:noProof/>
                <w:webHidden/>
              </w:rPr>
              <w:fldChar w:fldCharType="end"/>
            </w:r>
          </w:hyperlink>
        </w:p>
        <w:p w:rsidR="00AF4413" w:rsidRDefault="00306993">
          <w:pPr>
            <w:pStyle w:val="TOC3"/>
            <w:tabs>
              <w:tab w:val="right" w:leader="dot" w:pos="9016"/>
            </w:tabs>
            <w:rPr>
              <w:noProof/>
              <w:lang w:val="en-SG"/>
            </w:rPr>
          </w:pPr>
          <w:hyperlink w:anchor="_Toc319532346" w:history="1">
            <w:r w:rsidR="00AF4413" w:rsidRPr="000A28DD">
              <w:rPr>
                <w:rStyle w:val="Hyperlink"/>
                <w:noProof/>
              </w:rPr>
              <w:t>Class Descriptions</w:t>
            </w:r>
            <w:r w:rsidR="00AF4413">
              <w:rPr>
                <w:noProof/>
                <w:webHidden/>
              </w:rPr>
              <w:tab/>
            </w:r>
            <w:r w:rsidR="00AF4413">
              <w:rPr>
                <w:noProof/>
                <w:webHidden/>
              </w:rPr>
              <w:fldChar w:fldCharType="begin"/>
            </w:r>
            <w:r w:rsidR="00AF4413">
              <w:rPr>
                <w:noProof/>
                <w:webHidden/>
              </w:rPr>
              <w:instrText xml:space="preserve"> PAGEREF _Toc319532346 \h </w:instrText>
            </w:r>
            <w:r w:rsidR="00AF4413">
              <w:rPr>
                <w:noProof/>
                <w:webHidden/>
              </w:rPr>
            </w:r>
            <w:r w:rsidR="00AF4413">
              <w:rPr>
                <w:noProof/>
                <w:webHidden/>
              </w:rPr>
              <w:fldChar w:fldCharType="separate"/>
            </w:r>
            <w:r w:rsidR="00AF4413">
              <w:rPr>
                <w:noProof/>
                <w:webHidden/>
              </w:rPr>
              <w:t>5</w:t>
            </w:r>
            <w:r w:rsidR="00AF4413">
              <w:rPr>
                <w:noProof/>
                <w:webHidden/>
              </w:rPr>
              <w:fldChar w:fldCharType="end"/>
            </w:r>
          </w:hyperlink>
        </w:p>
        <w:p w:rsidR="00AF4413" w:rsidRDefault="00306993">
          <w:pPr>
            <w:pStyle w:val="TOC2"/>
            <w:tabs>
              <w:tab w:val="right" w:leader="dot" w:pos="9016"/>
            </w:tabs>
            <w:rPr>
              <w:noProof/>
              <w:lang w:val="en-SG"/>
            </w:rPr>
          </w:pPr>
          <w:hyperlink w:anchor="_Toc319532347" w:history="1">
            <w:r w:rsidR="00AF4413" w:rsidRPr="000A28DD">
              <w:rPr>
                <w:rStyle w:val="Hyperlink"/>
                <w:noProof/>
              </w:rPr>
              <w:t>Parsing Phase</w:t>
            </w:r>
            <w:r w:rsidR="00AF4413">
              <w:rPr>
                <w:noProof/>
                <w:webHidden/>
              </w:rPr>
              <w:tab/>
            </w:r>
            <w:r w:rsidR="00AF4413">
              <w:rPr>
                <w:noProof/>
                <w:webHidden/>
              </w:rPr>
              <w:fldChar w:fldCharType="begin"/>
            </w:r>
            <w:r w:rsidR="00AF4413">
              <w:rPr>
                <w:noProof/>
                <w:webHidden/>
              </w:rPr>
              <w:instrText xml:space="preserve"> PAGEREF _Toc319532347 \h </w:instrText>
            </w:r>
            <w:r w:rsidR="00AF4413">
              <w:rPr>
                <w:noProof/>
                <w:webHidden/>
              </w:rPr>
            </w:r>
            <w:r w:rsidR="00AF4413">
              <w:rPr>
                <w:noProof/>
                <w:webHidden/>
              </w:rPr>
              <w:fldChar w:fldCharType="separate"/>
            </w:r>
            <w:r w:rsidR="00AF4413">
              <w:rPr>
                <w:noProof/>
                <w:webHidden/>
              </w:rPr>
              <w:t>6</w:t>
            </w:r>
            <w:r w:rsidR="00AF4413">
              <w:rPr>
                <w:noProof/>
                <w:webHidden/>
              </w:rPr>
              <w:fldChar w:fldCharType="end"/>
            </w:r>
          </w:hyperlink>
        </w:p>
        <w:p w:rsidR="00AF4413" w:rsidRDefault="00306993">
          <w:pPr>
            <w:pStyle w:val="TOC3"/>
            <w:tabs>
              <w:tab w:val="right" w:leader="dot" w:pos="9016"/>
            </w:tabs>
            <w:rPr>
              <w:noProof/>
              <w:lang w:val="en-SG"/>
            </w:rPr>
          </w:pPr>
          <w:hyperlink w:anchor="_Toc319532348" w:history="1">
            <w:r w:rsidR="00AF4413" w:rsidRPr="000A28DD">
              <w:rPr>
                <w:rStyle w:val="Hyperlink"/>
                <w:noProof/>
              </w:rPr>
              <w:t>Symbol Generation and Access</w:t>
            </w:r>
            <w:r w:rsidR="00AF4413">
              <w:rPr>
                <w:noProof/>
                <w:webHidden/>
              </w:rPr>
              <w:tab/>
            </w:r>
            <w:r w:rsidR="00AF4413">
              <w:rPr>
                <w:noProof/>
                <w:webHidden/>
              </w:rPr>
              <w:fldChar w:fldCharType="begin"/>
            </w:r>
            <w:r w:rsidR="00AF4413">
              <w:rPr>
                <w:noProof/>
                <w:webHidden/>
              </w:rPr>
              <w:instrText xml:space="preserve"> PAGEREF _Toc319532348 \h </w:instrText>
            </w:r>
            <w:r w:rsidR="00AF4413">
              <w:rPr>
                <w:noProof/>
                <w:webHidden/>
              </w:rPr>
            </w:r>
            <w:r w:rsidR="00AF4413">
              <w:rPr>
                <w:noProof/>
                <w:webHidden/>
              </w:rPr>
              <w:fldChar w:fldCharType="separate"/>
            </w:r>
            <w:r w:rsidR="00AF4413">
              <w:rPr>
                <w:noProof/>
                <w:webHidden/>
              </w:rPr>
              <w:t>6</w:t>
            </w:r>
            <w:r w:rsidR="00AF4413">
              <w:rPr>
                <w:noProof/>
                <w:webHidden/>
              </w:rPr>
              <w:fldChar w:fldCharType="end"/>
            </w:r>
          </w:hyperlink>
        </w:p>
        <w:p w:rsidR="00AF4413" w:rsidRDefault="00306993">
          <w:pPr>
            <w:pStyle w:val="TOC3"/>
            <w:tabs>
              <w:tab w:val="right" w:leader="dot" w:pos="9016"/>
            </w:tabs>
            <w:rPr>
              <w:noProof/>
              <w:lang w:val="en-SG"/>
            </w:rPr>
          </w:pPr>
          <w:hyperlink w:anchor="_Toc319532349" w:history="1">
            <w:r w:rsidR="00AF4413" w:rsidRPr="000A28DD">
              <w:rPr>
                <w:rStyle w:val="Hyperlink"/>
                <w:noProof/>
              </w:rPr>
              <w:t>Expressions</w:t>
            </w:r>
            <w:r w:rsidR="00AF4413">
              <w:rPr>
                <w:noProof/>
                <w:webHidden/>
              </w:rPr>
              <w:tab/>
            </w:r>
            <w:r w:rsidR="00AF4413">
              <w:rPr>
                <w:noProof/>
                <w:webHidden/>
              </w:rPr>
              <w:fldChar w:fldCharType="begin"/>
            </w:r>
            <w:r w:rsidR="00AF4413">
              <w:rPr>
                <w:noProof/>
                <w:webHidden/>
              </w:rPr>
              <w:instrText xml:space="preserve"> PAGEREF _Toc319532349 \h </w:instrText>
            </w:r>
            <w:r w:rsidR="00AF4413">
              <w:rPr>
                <w:noProof/>
                <w:webHidden/>
              </w:rPr>
            </w:r>
            <w:r w:rsidR="00AF4413">
              <w:rPr>
                <w:noProof/>
                <w:webHidden/>
              </w:rPr>
              <w:fldChar w:fldCharType="separate"/>
            </w:r>
            <w:r w:rsidR="00AF4413">
              <w:rPr>
                <w:noProof/>
                <w:webHidden/>
              </w:rPr>
              <w:t>7</w:t>
            </w:r>
            <w:r w:rsidR="00AF4413">
              <w:rPr>
                <w:noProof/>
                <w:webHidden/>
              </w:rPr>
              <w:fldChar w:fldCharType="end"/>
            </w:r>
          </w:hyperlink>
        </w:p>
        <w:p w:rsidR="00AF4413" w:rsidRDefault="00306993">
          <w:pPr>
            <w:pStyle w:val="TOC3"/>
            <w:tabs>
              <w:tab w:val="right" w:leader="dot" w:pos="9016"/>
            </w:tabs>
            <w:rPr>
              <w:noProof/>
              <w:lang w:val="en-SG"/>
            </w:rPr>
          </w:pPr>
          <w:hyperlink w:anchor="_Toc319532350" w:history="1">
            <w:r w:rsidR="00AF4413" w:rsidRPr="000A28DD">
              <w:rPr>
                <w:rStyle w:val="Hyperlink"/>
                <w:noProof/>
              </w:rPr>
              <w:t>Scope Change</w:t>
            </w:r>
            <w:r w:rsidR="00AF4413">
              <w:rPr>
                <w:noProof/>
                <w:webHidden/>
              </w:rPr>
              <w:tab/>
            </w:r>
            <w:r w:rsidR="00AF4413">
              <w:rPr>
                <w:noProof/>
                <w:webHidden/>
              </w:rPr>
              <w:fldChar w:fldCharType="begin"/>
            </w:r>
            <w:r w:rsidR="00AF4413">
              <w:rPr>
                <w:noProof/>
                <w:webHidden/>
              </w:rPr>
              <w:instrText xml:space="preserve"> PAGEREF _Toc319532350 \h </w:instrText>
            </w:r>
            <w:r w:rsidR="00AF4413">
              <w:rPr>
                <w:noProof/>
                <w:webHidden/>
              </w:rPr>
            </w:r>
            <w:r w:rsidR="00AF4413">
              <w:rPr>
                <w:noProof/>
                <w:webHidden/>
              </w:rPr>
              <w:fldChar w:fldCharType="separate"/>
            </w:r>
            <w:r w:rsidR="00AF4413">
              <w:rPr>
                <w:noProof/>
                <w:webHidden/>
              </w:rPr>
              <w:t>7</w:t>
            </w:r>
            <w:r w:rsidR="00AF4413">
              <w:rPr>
                <w:noProof/>
                <w:webHidden/>
              </w:rPr>
              <w:fldChar w:fldCharType="end"/>
            </w:r>
          </w:hyperlink>
        </w:p>
        <w:p w:rsidR="00AF4413" w:rsidRDefault="00306993">
          <w:pPr>
            <w:pStyle w:val="TOC3"/>
            <w:tabs>
              <w:tab w:val="right" w:leader="dot" w:pos="9016"/>
            </w:tabs>
            <w:rPr>
              <w:noProof/>
              <w:lang w:val="en-SG"/>
            </w:rPr>
          </w:pPr>
          <w:hyperlink w:anchor="_Toc319532351" w:history="1">
            <w:r w:rsidR="00AF4413" w:rsidRPr="000A28DD">
              <w:rPr>
                <w:rStyle w:val="Hyperlink"/>
                <w:noProof/>
              </w:rPr>
              <w:t>Intermediate Code</w:t>
            </w:r>
            <w:r w:rsidR="00AF4413">
              <w:rPr>
                <w:noProof/>
                <w:webHidden/>
              </w:rPr>
              <w:tab/>
            </w:r>
            <w:r w:rsidR="00AF4413">
              <w:rPr>
                <w:noProof/>
                <w:webHidden/>
              </w:rPr>
              <w:fldChar w:fldCharType="begin"/>
            </w:r>
            <w:r w:rsidR="00AF4413">
              <w:rPr>
                <w:noProof/>
                <w:webHidden/>
              </w:rPr>
              <w:instrText xml:space="preserve"> PAGEREF _Toc319532351 \h </w:instrText>
            </w:r>
            <w:r w:rsidR="00AF4413">
              <w:rPr>
                <w:noProof/>
                <w:webHidden/>
              </w:rPr>
            </w:r>
            <w:r w:rsidR="00AF4413">
              <w:rPr>
                <w:noProof/>
                <w:webHidden/>
              </w:rPr>
              <w:fldChar w:fldCharType="separate"/>
            </w:r>
            <w:r w:rsidR="00AF4413">
              <w:rPr>
                <w:noProof/>
                <w:webHidden/>
              </w:rPr>
              <w:t>7</w:t>
            </w:r>
            <w:r w:rsidR="00AF4413">
              <w:rPr>
                <w:noProof/>
                <w:webHidden/>
              </w:rPr>
              <w:fldChar w:fldCharType="end"/>
            </w:r>
          </w:hyperlink>
        </w:p>
        <w:p w:rsidR="00AF4413" w:rsidRDefault="00306993">
          <w:pPr>
            <w:pStyle w:val="TOC2"/>
            <w:tabs>
              <w:tab w:val="right" w:leader="dot" w:pos="9016"/>
            </w:tabs>
            <w:rPr>
              <w:noProof/>
              <w:lang w:val="en-SG"/>
            </w:rPr>
          </w:pPr>
          <w:hyperlink w:anchor="_Toc319532352" w:history="1">
            <w:r w:rsidR="00AF4413" w:rsidRPr="000A28DD">
              <w:rPr>
                <w:rStyle w:val="Hyperlink"/>
                <w:noProof/>
              </w:rPr>
              <w:t>Code Generation Phase</w:t>
            </w:r>
            <w:r w:rsidR="00AF4413">
              <w:rPr>
                <w:noProof/>
                <w:webHidden/>
              </w:rPr>
              <w:tab/>
            </w:r>
            <w:r w:rsidR="00AF4413">
              <w:rPr>
                <w:noProof/>
                <w:webHidden/>
              </w:rPr>
              <w:fldChar w:fldCharType="begin"/>
            </w:r>
            <w:r w:rsidR="00AF4413">
              <w:rPr>
                <w:noProof/>
                <w:webHidden/>
              </w:rPr>
              <w:instrText xml:space="preserve"> PAGEREF _Toc319532352 \h </w:instrText>
            </w:r>
            <w:r w:rsidR="00AF4413">
              <w:rPr>
                <w:noProof/>
                <w:webHidden/>
              </w:rPr>
            </w:r>
            <w:r w:rsidR="00AF4413">
              <w:rPr>
                <w:noProof/>
                <w:webHidden/>
              </w:rPr>
              <w:fldChar w:fldCharType="separate"/>
            </w:r>
            <w:r w:rsidR="00AF4413">
              <w:rPr>
                <w:noProof/>
                <w:webHidden/>
              </w:rPr>
              <w:t>7</w:t>
            </w:r>
            <w:r w:rsidR="00AF4413">
              <w:rPr>
                <w:noProof/>
                <w:webHidden/>
              </w:rPr>
              <w:fldChar w:fldCharType="end"/>
            </w:r>
          </w:hyperlink>
        </w:p>
        <w:p w:rsidR="00AF4413" w:rsidRDefault="00306993">
          <w:pPr>
            <w:pStyle w:val="TOC1"/>
            <w:tabs>
              <w:tab w:val="right" w:leader="dot" w:pos="9016"/>
            </w:tabs>
            <w:rPr>
              <w:noProof/>
              <w:lang w:val="en-SG"/>
            </w:rPr>
          </w:pPr>
          <w:hyperlink w:anchor="_Toc319532353" w:history="1">
            <w:r w:rsidR="00AF4413" w:rsidRPr="000A28DD">
              <w:rPr>
                <w:rStyle w:val="Hyperlink"/>
                <w:noProof/>
              </w:rPr>
              <w:t>Components</w:t>
            </w:r>
            <w:r w:rsidR="00AF4413">
              <w:rPr>
                <w:noProof/>
                <w:webHidden/>
              </w:rPr>
              <w:tab/>
            </w:r>
            <w:r w:rsidR="00AF4413">
              <w:rPr>
                <w:noProof/>
                <w:webHidden/>
              </w:rPr>
              <w:fldChar w:fldCharType="begin"/>
            </w:r>
            <w:r w:rsidR="00AF4413">
              <w:rPr>
                <w:noProof/>
                <w:webHidden/>
              </w:rPr>
              <w:instrText xml:space="preserve"> PAGEREF _Toc319532353 \h </w:instrText>
            </w:r>
            <w:r w:rsidR="00AF4413">
              <w:rPr>
                <w:noProof/>
                <w:webHidden/>
              </w:rPr>
            </w:r>
            <w:r w:rsidR="00AF4413">
              <w:rPr>
                <w:noProof/>
                <w:webHidden/>
              </w:rPr>
              <w:fldChar w:fldCharType="separate"/>
            </w:r>
            <w:r w:rsidR="00AF4413">
              <w:rPr>
                <w:noProof/>
                <w:webHidden/>
              </w:rPr>
              <w:t>8</w:t>
            </w:r>
            <w:r w:rsidR="00AF4413">
              <w:rPr>
                <w:noProof/>
                <w:webHidden/>
              </w:rPr>
              <w:fldChar w:fldCharType="end"/>
            </w:r>
          </w:hyperlink>
        </w:p>
        <w:p w:rsidR="00AF4413" w:rsidRDefault="00306993">
          <w:pPr>
            <w:pStyle w:val="TOC2"/>
            <w:tabs>
              <w:tab w:val="right" w:leader="dot" w:pos="9016"/>
            </w:tabs>
            <w:rPr>
              <w:noProof/>
              <w:lang w:val="en-SG"/>
            </w:rPr>
          </w:pPr>
          <w:hyperlink w:anchor="_Toc319532354" w:history="1">
            <w:r w:rsidR="00AF4413" w:rsidRPr="000A28DD">
              <w:rPr>
                <w:rStyle w:val="Hyperlink"/>
                <w:noProof/>
              </w:rPr>
              <w:t>Expressions</w:t>
            </w:r>
            <w:r w:rsidR="00AF4413">
              <w:rPr>
                <w:noProof/>
                <w:webHidden/>
              </w:rPr>
              <w:tab/>
            </w:r>
            <w:r w:rsidR="00AF4413">
              <w:rPr>
                <w:noProof/>
                <w:webHidden/>
              </w:rPr>
              <w:fldChar w:fldCharType="begin"/>
            </w:r>
            <w:r w:rsidR="00AF4413">
              <w:rPr>
                <w:noProof/>
                <w:webHidden/>
              </w:rPr>
              <w:instrText xml:space="preserve"> PAGEREF _Toc319532354 \h </w:instrText>
            </w:r>
            <w:r w:rsidR="00AF4413">
              <w:rPr>
                <w:noProof/>
                <w:webHidden/>
              </w:rPr>
            </w:r>
            <w:r w:rsidR="00AF4413">
              <w:rPr>
                <w:noProof/>
                <w:webHidden/>
              </w:rPr>
              <w:fldChar w:fldCharType="separate"/>
            </w:r>
            <w:r w:rsidR="00AF4413">
              <w:rPr>
                <w:noProof/>
                <w:webHidden/>
              </w:rPr>
              <w:t>8</w:t>
            </w:r>
            <w:r w:rsidR="00AF4413">
              <w:rPr>
                <w:noProof/>
                <w:webHidden/>
              </w:rPr>
              <w:fldChar w:fldCharType="end"/>
            </w:r>
          </w:hyperlink>
        </w:p>
        <w:p w:rsidR="00AF4413" w:rsidRDefault="00306993">
          <w:pPr>
            <w:pStyle w:val="TOC2"/>
            <w:tabs>
              <w:tab w:val="right" w:leader="dot" w:pos="9016"/>
            </w:tabs>
            <w:rPr>
              <w:noProof/>
              <w:lang w:val="en-SG"/>
            </w:rPr>
          </w:pPr>
          <w:hyperlink w:anchor="_Toc319532355" w:history="1">
            <w:r w:rsidR="00AF4413" w:rsidRPr="000A28DD">
              <w:rPr>
                <w:rStyle w:val="Hyperlink"/>
                <w:noProof/>
              </w:rPr>
              <w:t>Context Manager</w:t>
            </w:r>
            <w:r w:rsidR="00AF4413">
              <w:rPr>
                <w:noProof/>
                <w:webHidden/>
              </w:rPr>
              <w:tab/>
            </w:r>
            <w:r w:rsidR="00AF4413">
              <w:rPr>
                <w:noProof/>
                <w:webHidden/>
              </w:rPr>
              <w:fldChar w:fldCharType="begin"/>
            </w:r>
            <w:r w:rsidR="00AF4413">
              <w:rPr>
                <w:noProof/>
                <w:webHidden/>
              </w:rPr>
              <w:instrText xml:space="preserve"> PAGEREF _Toc319532355 \h </w:instrText>
            </w:r>
            <w:r w:rsidR="00AF4413">
              <w:rPr>
                <w:noProof/>
                <w:webHidden/>
              </w:rPr>
            </w:r>
            <w:r w:rsidR="00AF4413">
              <w:rPr>
                <w:noProof/>
                <w:webHidden/>
              </w:rPr>
              <w:fldChar w:fldCharType="separate"/>
            </w:r>
            <w:r w:rsidR="00AF4413">
              <w:rPr>
                <w:noProof/>
                <w:webHidden/>
              </w:rPr>
              <w:t>8</w:t>
            </w:r>
            <w:r w:rsidR="00AF4413">
              <w:rPr>
                <w:noProof/>
                <w:webHidden/>
              </w:rPr>
              <w:fldChar w:fldCharType="end"/>
            </w:r>
          </w:hyperlink>
        </w:p>
        <w:p w:rsidR="00AF4413" w:rsidRDefault="00306993">
          <w:pPr>
            <w:pStyle w:val="TOC3"/>
            <w:tabs>
              <w:tab w:val="right" w:leader="dot" w:pos="9016"/>
            </w:tabs>
            <w:rPr>
              <w:noProof/>
              <w:lang w:val="en-SG"/>
            </w:rPr>
          </w:pPr>
          <w:hyperlink w:anchor="_Toc319532356" w:history="1">
            <w:r w:rsidR="00AF4413" w:rsidRPr="000A28DD">
              <w:rPr>
                <w:rStyle w:val="Hyperlink"/>
                <w:noProof/>
              </w:rPr>
              <w:t>Symbols</w:t>
            </w:r>
            <w:r w:rsidR="00AF4413">
              <w:rPr>
                <w:noProof/>
                <w:webHidden/>
              </w:rPr>
              <w:tab/>
            </w:r>
            <w:r w:rsidR="00AF4413">
              <w:rPr>
                <w:noProof/>
                <w:webHidden/>
              </w:rPr>
              <w:fldChar w:fldCharType="begin"/>
            </w:r>
            <w:r w:rsidR="00AF4413">
              <w:rPr>
                <w:noProof/>
                <w:webHidden/>
              </w:rPr>
              <w:instrText xml:space="preserve"> PAGEREF _Toc319532356 \h </w:instrText>
            </w:r>
            <w:r w:rsidR="00AF4413">
              <w:rPr>
                <w:noProof/>
                <w:webHidden/>
              </w:rPr>
            </w:r>
            <w:r w:rsidR="00AF4413">
              <w:rPr>
                <w:noProof/>
                <w:webHidden/>
              </w:rPr>
              <w:fldChar w:fldCharType="separate"/>
            </w:r>
            <w:r w:rsidR="00AF4413">
              <w:rPr>
                <w:noProof/>
                <w:webHidden/>
              </w:rPr>
              <w:t>8</w:t>
            </w:r>
            <w:r w:rsidR="00AF4413">
              <w:rPr>
                <w:noProof/>
                <w:webHidden/>
              </w:rPr>
              <w:fldChar w:fldCharType="end"/>
            </w:r>
          </w:hyperlink>
        </w:p>
        <w:p w:rsidR="00AF4413" w:rsidRDefault="00306993">
          <w:pPr>
            <w:pStyle w:val="TOC3"/>
            <w:tabs>
              <w:tab w:val="right" w:leader="dot" w:pos="9016"/>
            </w:tabs>
            <w:rPr>
              <w:noProof/>
              <w:lang w:val="en-SG"/>
            </w:rPr>
          </w:pPr>
          <w:hyperlink w:anchor="_Toc319532357" w:history="1">
            <w:r w:rsidR="00AF4413" w:rsidRPr="000A28DD">
              <w:rPr>
                <w:rStyle w:val="Hyperlink"/>
                <w:noProof/>
              </w:rPr>
              <w:t>AsmFile</w:t>
            </w:r>
            <w:r w:rsidR="00AF4413">
              <w:rPr>
                <w:noProof/>
                <w:webHidden/>
              </w:rPr>
              <w:tab/>
            </w:r>
            <w:r w:rsidR="00AF4413">
              <w:rPr>
                <w:noProof/>
                <w:webHidden/>
              </w:rPr>
              <w:fldChar w:fldCharType="begin"/>
            </w:r>
            <w:r w:rsidR="00AF4413">
              <w:rPr>
                <w:noProof/>
                <w:webHidden/>
              </w:rPr>
              <w:instrText xml:space="preserve"> PAGEREF _Toc319532357 \h </w:instrText>
            </w:r>
            <w:r w:rsidR="00AF4413">
              <w:rPr>
                <w:noProof/>
                <w:webHidden/>
              </w:rPr>
            </w:r>
            <w:r w:rsidR="00AF4413">
              <w:rPr>
                <w:noProof/>
                <w:webHidden/>
              </w:rPr>
              <w:fldChar w:fldCharType="separate"/>
            </w:r>
            <w:r w:rsidR="00AF4413">
              <w:rPr>
                <w:noProof/>
                <w:webHidden/>
              </w:rPr>
              <w:t>8</w:t>
            </w:r>
            <w:r w:rsidR="00AF4413">
              <w:rPr>
                <w:noProof/>
                <w:webHidden/>
              </w:rPr>
              <w:fldChar w:fldCharType="end"/>
            </w:r>
          </w:hyperlink>
        </w:p>
        <w:p w:rsidR="00AF4413" w:rsidRDefault="00306993">
          <w:pPr>
            <w:pStyle w:val="TOC3"/>
            <w:tabs>
              <w:tab w:val="right" w:leader="dot" w:pos="9016"/>
            </w:tabs>
            <w:rPr>
              <w:noProof/>
              <w:lang w:val="en-SG"/>
            </w:rPr>
          </w:pPr>
          <w:hyperlink w:anchor="_Toc319532358" w:history="1">
            <w:r w:rsidR="00AF4413" w:rsidRPr="000A28DD">
              <w:rPr>
                <w:rStyle w:val="Hyperlink"/>
                <w:noProof/>
              </w:rPr>
              <w:t>AsmBlock</w:t>
            </w:r>
            <w:r w:rsidR="00AF4413">
              <w:rPr>
                <w:noProof/>
                <w:webHidden/>
              </w:rPr>
              <w:tab/>
            </w:r>
            <w:r w:rsidR="00AF4413">
              <w:rPr>
                <w:noProof/>
                <w:webHidden/>
              </w:rPr>
              <w:fldChar w:fldCharType="begin"/>
            </w:r>
            <w:r w:rsidR="00AF4413">
              <w:rPr>
                <w:noProof/>
                <w:webHidden/>
              </w:rPr>
              <w:instrText xml:space="preserve"> PAGEREF _Toc319532358 \h </w:instrText>
            </w:r>
            <w:r w:rsidR="00AF4413">
              <w:rPr>
                <w:noProof/>
                <w:webHidden/>
              </w:rPr>
            </w:r>
            <w:r w:rsidR="00AF4413">
              <w:rPr>
                <w:noProof/>
                <w:webHidden/>
              </w:rPr>
              <w:fldChar w:fldCharType="separate"/>
            </w:r>
            <w:r w:rsidR="00AF4413">
              <w:rPr>
                <w:noProof/>
                <w:webHidden/>
              </w:rPr>
              <w:t>9</w:t>
            </w:r>
            <w:r w:rsidR="00AF4413">
              <w:rPr>
                <w:noProof/>
                <w:webHidden/>
              </w:rPr>
              <w:fldChar w:fldCharType="end"/>
            </w:r>
          </w:hyperlink>
        </w:p>
        <w:p w:rsidR="00AF4413" w:rsidRDefault="00306993">
          <w:pPr>
            <w:pStyle w:val="TOC2"/>
            <w:tabs>
              <w:tab w:val="right" w:leader="dot" w:pos="9016"/>
            </w:tabs>
            <w:rPr>
              <w:noProof/>
              <w:lang w:val="en-SG"/>
            </w:rPr>
          </w:pPr>
          <w:hyperlink w:anchor="_Toc319532359" w:history="1">
            <w:r w:rsidR="00AF4413" w:rsidRPr="000A28DD">
              <w:rPr>
                <w:rStyle w:val="Hyperlink"/>
                <w:noProof/>
              </w:rPr>
              <w:t>AsmLine, AsmLabel and AsmOp</w:t>
            </w:r>
            <w:r w:rsidR="00AF4413">
              <w:rPr>
                <w:noProof/>
                <w:webHidden/>
              </w:rPr>
              <w:tab/>
            </w:r>
            <w:r w:rsidR="00AF4413">
              <w:rPr>
                <w:noProof/>
                <w:webHidden/>
              </w:rPr>
              <w:fldChar w:fldCharType="begin"/>
            </w:r>
            <w:r w:rsidR="00AF4413">
              <w:rPr>
                <w:noProof/>
                <w:webHidden/>
              </w:rPr>
              <w:instrText xml:space="preserve"> PAGEREF _Toc319532359 \h </w:instrText>
            </w:r>
            <w:r w:rsidR="00AF4413">
              <w:rPr>
                <w:noProof/>
                <w:webHidden/>
              </w:rPr>
            </w:r>
            <w:r w:rsidR="00AF4413">
              <w:rPr>
                <w:noProof/>
                <w:webHidden/>
              </w:rPr>
              <w:fldChar w:fldCharType="separate"/>
            </w:r>
            <w:r w:rsidR="00AF4413">
              <w:rPr>
                <w:noProof/>
                <w:webHidden/>
              </w:rPr>
              <w:t>9</w:t>
            </w:r>
            <w:r w:rsidR="00AF4413">
              <w:rPr>
                <w:noProof/>
                <w:webHidden/>
              </w:rPr>
              <w:fldChar w:fldCharType="end"/>
            </w:r>
          </w:hyperlink>
        </w:p>
        <w:p w:rsidR="00AF4413" w:rsidRDefault="00306993">
          <w:pPr>
            <w:pStyle w:val="TOC2"/>
            <w:tabs>
              <w:tab w:val="right" w:leader="dot" w:pos="9016"/>
            </w:tabs>
            <w:rPr>
              <w:noProof/>
              <w:lang w:val="en-SG"/>
            </w:rPr>
          </w:pPr>
          <w:hyperlink w:anchor="_Toc319532360" w:history="1">
            <w:r w:rsidR="00AF4413" w:rsidRPr="000A28DD">
              <w:rPr>
                <w:rStyle w:val="Hyperlink"/>
                <w:noProof/>
              </w:rPr>
              <w:t>AsmRegister</w:t>
            </w:r>
            <w:r w:rsidR="00AF4413">
              <w:rPr>
                <w:noProof/>
                <w:webHidden/>
              </w:rPr>
              <w:tab/>
            </w:r>
            <w:r w:rsidR="00AF4413">
              <w:rPr>
                <w:noProof/>
                <w:webHidden/>
              </w:rPr>
              <w:fldChar w:fldCharType="begin"/>
            </w:r>
            <w:r w:rsidR="00AF4413">
              <w:rPr>
                <w:noProof/>
                <w:webHidden/>
              </w:rPr>
              <w:instrText xml:space="preserve"> PAGEREF _Toc319532360 \h </w:instrText>
            </w:r>
            <w:r w:rsidR="00AF4413">
              <w:rPr>
                <w:noProof/>
                <w:webHidden/>
              </w:rPr>
            </w:r>
            <w:r w:rsidR="00AF4413">
              <w:rPr>
                <w:noProof/>
                <w:webHidden/>
              </w:rPr>
              <w:fldChar w:fldCharType="separate"/>
            </w:r>
            <w:r w:rsidR="00AF4413">
              <w:rPr>
                <w:noProof/>
                <w:webHidden/>
              </w:rPr>
              <w:t>9</w:t>
            </w:r>
            <w:r w:rsidR="00AF4413">
              <w:rPr>
                <w:noProof/>
                <w:webHidden/>
              </w:rPr>
              <w:fldChar w:fldCharType="end"/>
            </w:r>
          </w:hyperlink>
        </w:p>
        <w:p w:rsidR="00AF4413" w:rsidRDefault="00306993">
          <w:pPr>
            <w:pStyle w:val="TOC2"/>
            <w:tabs>
              <w:tab w:val="right" w:leader="dot" w:pos="9016"/>
            </w:tabs>
            <w:rPr>
              <w:noProof/>
              <w:lang w:val="en-SG"/>
            </w:rPr>
          </w:pPr>
          <w:hyperlink w:anchor="_Toc319532361" w:history="1">
            <w:r w:rsidR="00AF4413" w:rsidRPr="000A28DD">
              <w:rPr>
                <w:rStyle w:val="Hyperlink"/>
                <w:noProof/>
              </w:rPr>
              <w:t>Other Components</w:t>
            </w:r>
            <w:r w:rsidR="00AF4413">
              <w:rPr>
                <w:noProof/>
                <w:webHidden/>
              </w:rPr>
              <w:tab/>
            </w:r>
            <w:r w:rsidR="00AF4413">
              <w:rPr>
                <w:noProof/>
                <w:webHidden/>
              </w:rPr>
              <w:fldChar w:fldCharType="begin"/>
            </w:r>
            <w:r w:rsidR="00AF4413">
              <w:rPr>
                <w:noProof/>
                <w:webHidden/>
              </w:rPr>
              <w:instrText xml:space="preserve"> PAGEREF _Toc319532361 \h </w:instrText>
            </w:r>
            <w:r w:rsidR="00AF4413">
              <w:rPr>
                <w:noProof/>
                <w:webHidden/>
              </w:rPr>
            </w:r>
            <w:r w:rsidR="00AF4413">
              <w:rPr>
                <w:noProof/>
                <w:webHidden/>
              </w:rPr>
              <w:fldChar w:fldCharType="separate"/>
            </w:r>
            <w:r w:rsidR="00AF4413">
              <w:rPr>
                <w:noProof/>
                <w:webHidden/>
              </w:rPr>
              <w:t>9</w:t>
            </w:r>
            <w:r w:rsidR="00AF4413">
              <w:rPr>
                <w:noProof/>
                <w:webHidden/>
              </w:rPr>
              <w:fldChar w:fldCharType="end"/>
            </w:r>
          </w:hyperlink>
        </w:p>
        <w:p w:rsidR="00AF4413" w:rsidRDefault="00306993">
          <w:pPr>
            <w:pStyle w:val="TOC1"/>
            <w:tabs>
              <w:tab w:val="right" w:leader="dot" w:pos="9016"/>
            </w:tabs>
            <w:rPr>
              <w:noProof/>
              <w:lang w:val="en-SG"/>
            </w:rPr>
          </w:pPr>
          <w:hyperlink w:anchor="_Toc319532362" w:history="1">
            <w:r w:rsidR="00AF4413" w:rsidRPr="000A28DD">
              <w:rPr>
                <w:rStyle w:val="Hyperlink"/>
                <w:noProof/>
              </w:rPr>
              <w:t>Running and Compiling the Compiler</w:t>
            </w:r>
            <w:r w:rsidR="00AF4413">
              <w:rPr>
                <w:noProof/>
                <w:webHidden/>
              </w:rPr>
              <w:tab/>
            </w:r>
            <w:r w:rsidR="00AF4413">
              <w:rPr>
                <w:noProof/>
                <w:webHidden/>
              </w:rPr>
              <w:fldChar w:fldCharType="begin"/>
            </w:r>
            <w:r w:rsidR="00AF4413">
              <w:rPr>
                <w:noProof/>
                <w:webHidden/>
              </w:rPr>
              <w:instrText xml:space="preserve"> PAGEREF _Toc319532362 \h </w:instrText>
            </w:r>
            <w:r w:rsidR="00AF4413">
              <w:rPr>
                <w:noProof/>
                <w:webHidden/>
              </w:rPr>
            </w:r>
            <w:r w:rsidR="00AF4413">
              <w:rPr>
                <w:noProof/>
                <w:webHidden/>
              </w:rPr>
              <w:fldChar w:fldCharType="separate"/>
            </w:r>
            <w:r w:rsidR="00AF4413">
              <w:rPr>
                <w:noProof/>
                <w:webHidden/>
              </w:rPr>
              <w:t>9</w:t>
            </w:r>
            <w:r w:rsidR="00AF4413">
              <w:rPr>
                <w:noProof/>
                <w:webHidden/>
              </w:rPr>
              <w:fldChar w:fldCharType="end"/>
            </w:r>
          </w:hyperlink>
        </w:p>
        <w:p w:rsidR="00AF4413" w:rsidRDefault="00306993">
          <w:pPr>
            <w:pStyle w:val="TOC2"/>
            <w:tabs>
              <w:tab w:val="right" w:leader="dot" w:pos="9016"/>
            </w:tabs>
            <w:rPr>
              <w:noProof/>
              <w:lang w:val="en-SG"/>
            </w:rPr>
          </w:pPr>
          <w:hyperlink w:anchor="_Toc319532363" w:history="1">
            <w:r w:rsidR="00AF4413" w:rsidRPr="000A28DD">
              <w:rPr>
                <w:rStyle w:val="Hyperlink"/>
                <w:noProof/>
              </w:rPr>
              <w:t>Running</w:t>
            </w:r>
            <w:r w:rsidR="00AF4413">
              <w:rPr>
                <w:noProof/>
                <w:webHidden/>
              </w:rPr>
              <w:tab/>
            </w:r>
            <w:r w:rsidR="00AF4413">
              <w:rPr>
                <w:noProof/>
                <w:webHidden/>
              </w:rPr>
              <w:fldChar w:fldCharType="begin"/>
            </w:r>
            <w:r w:rsidR="00AF4413">
              <w:rPr>
                <w:noProof/>
                <w:webHidden/>
              </w:rPr>
              <w:instrText xml:space="preserve"> PAGEREF _Toc319532363 \h </w:instrText>
            </w:r>
            <w:r w:rsidR="00AF4413">
              <w:rPr>
                <w:noProof/>
                <w:webHidden/>
              </w:rPr>
            </w:r>
            <w:r w:rsidR="00AF4413">
              <w:rPr>
                <w:noProof/>
                <w:webHidden/>
              </w:rPr>
              <w:fldChar w:fldCharType="separate"/>
            </w:r>
            <w:r w:rsidR="00AF4413">
              <w:rPr>
                <w:noProof/>
                <w:webHidden/>
              </w:rPr>
              <w:t>9</w:t>
            </w:r>
            <w:r w:rsidR="00AF4413">
              <w:rPr>
                <w:noProof/>
                <w:webHidden/>
              </w:rPr>
              <w:fldChar w:fldCharType="end"/>
            </w:r>
          </w:hyperlink>
        </w:p>
        <w:p w:rsidR="00AF4413" w:rsidRDefault="00306993">
          <w:pPr>
            <w:pStyle w:val="TOC2"/>
            <w:tabs>
              <w:tab w:val="right" w:leader="dot" w:pos="9016"/>
            </w:tabs>
            <w:rPr>
              <w:noProof/>
              <w:lang w:val="en-SG"/>
            </w:rPr>
          </w:pPr>
          <w:hyperlink w:anchor="_Toc319532364" w:history="1">
            <w:r w:rsidR="00AF4413" w:rsidRPr="000A28DD">
              <w:rPr>
                <w:rStyle w:val="Hyperlink"/>
                <w:noProof/>
              </w:rPr>
              <w:t>Compiling</w:t>
            </w:r>
            <w:r w:rsidR="00AF4413">
              <w:rPr>
                <w:noProof/>
                <w:webHidden/>
              </w:rPr>
              <w:tab/>
            </w:r>
            <w:r w:rsidR="00AF4413">
              <w:rPr>
                <w:noProof/>
                <w:webHidden/>
              </w:rPr>
              <w:fldChar w:fldCharType="begin"/>
            </w:r>
            <w:r w:rsidR="00AF4413">
              <w:rPr>
                <w:noProof/>
                <w:webHidden/>
              </w:rPr>
              <w:instrText xml:space="preserve"> PAGEREF _Toc319532364 \h </w:instrText>
            </w:r>
            <w:r w:rsidR="00AF4413">
              <w:rPr>
                <w:noProof/>
                <w:webHidden/>
              </w:rPr>
            </w:r>
            <w:r w:rsidR="00AF4413">
              <w:rPr>
                <w:noProof/>
                <w:webHidden/>
              </w:rPr>
              <w:fldChar w:fldCharType="separate"/>
            </w:r>
            <w:r w:rsidR="00AF4413">
              <w:rPr>
                <w:noProof/>
                <w:webHidden/>
              </w:rPr>
              <w:t>10</w:t>
            </w:r>
            <w:r w:rsidR="00AF4413">
              <w:rPr>
                <w:noProof/>
                <w:webHidden/>
              </w:rPr>
              <w:fldChar w:fldCharType="end"/>
            </w:r>
          </w:hyperlink>
        </w:p>
        <w:p w:rsidR="00AF4413" w:rsidRDefault="00306993">
          <w:pPr>
            <w:pStyle w:val="TOC1"/>
            <w:tabs>
              <w:tab w:val="right" w:leader="dot" w:pos="9016"/>
            </w:tabs>
            <w:rPr>
              <w:noProof/>
              <w:lang w:val="en-SG"/>
            </w:rPr>
          </w:pPr>
          <w:hyperlink w:anchor="_Toc319532365" w:history="1">
            <w:r w:rsidR="00AF4413" w:rsidRPr="000A28DD">
              <w:rPr>
                <w:rStyle w:val="Hyperlink"/>
                <w:noProof/>
              </w:rPr>
              <w:t>Bibliography</w:t>
            </w:r>
            <w:r w:rsidR="00AF4413">
              <w:rPr>
                <w:noProof/>
                <w:webHidden/>
              </w:rPr>
              <w:tab/>
            </w:r>
            <w:r w:rsidR="00AF4413">
              <w:rPr>
                <w:noProof/>
                <w:webHidden/>
              </w:rPr>
              <w:fldChar w:fldCharType="begin"/>
            </w:r>
            <w:r w:rsidR="00AF4413">
              <w:rPr>
                <w:noProof/>
                <w:webHidden/>
              </w:rPr>
              <w:instrText xml:space="preserve"> PAGEREF _Toc319532365 \h </w:instrText>
            </w:r>
            <w:r w:rsidR="00AF4413">
              <w:rPr>
                <w:noProof/>
                <w:webHidden/>
              </w:rPr>
            </w:r>
            <w:r w:rsidR="00AF4413">
              <w:rPr>
                <w:noProof/>
                <w:webHidden/>
              </w:rPr>
              <w:fldChar w:fldCharType="separate"/>
            </w:r>
            <w:r w:rsidR="00AF4413">
              <w:rPr>
                <w:noProof/>
                <w:webHidden/>
              </w:rPr>
              <w:t>10</w:t>
            </w:r>
            <w:r w:rsidR="00AF4413">
              <w:rPr>
                <w:noProof/>
                <w:webHidden/>
              </w:rPr>
              <w:fldChar w:fldCharType="end"/>
            </w:r>
          </w:hyperlink>
        </w:p>
        <w:p w:rsidR="00AF4413" w:rsidRDefault="00306993">
          <w:pPr>
            <w:pStyle w:val="TOC1"/>
            <w:tabs>
              <w:tab w:val="right" w:leader="dot" w:pos="9016"/>
            </w:tabs>
            <w:rPr>
              <w:noProof/>
              <w:lang w:val="en-SG"/>
            </w:rPr>
          </w:pPr>
          <w:hyperlink w:anchor="_Toc319532366" w:history="1">
            <w:r w:rsidR="00AF4413" w:rsidRPr="000A28DD">
              <w:rPr>
                <w:rStyle w:val="Hyperlink"/>
                <w:noProof/>
              </w:rPr>
              <w:t>Annex A – Token Class Diagram</w:t>
            </w:r>
            <w:r w:rsidR="00AF4413">
              <w:rPr>
                <w:noProof/>
                <w:webHidden/>
              </w:rPr>
              <w:tab/>
            </w:r>
            <w:r w:rsidR="00AF4413">
              <w:rPr>
                <w:noProof/>
                <w:webHidden/>
              </w:rPr>
              <w:fldChar w:fldCharType="begin"/>
            </w:r>
            <w:r w:rsidR="00AF4413">
              <w:rPr>
                <w:noProof/>
                <w:webHidden/>
              </w:rPr>
              <w:instrText xml:space="preserve"> PAGEREF _Toc319532366 \h </w:instrText>
            </w:r>
            <w:r w:rsidR="00AF4413">
              <w:rPr>
                <w:noProof/>
                <w:webHidden/>
              </w:rPr>
            </w:r>
            <w:r w:rsidR="00AF4413">
              <w:rPr>
                <w:noProof/>
                <w:webHidden/>
              </w:rPr>
              <w:fldChar w:fldCharType="separate"/>
            </w:r>
            <w:r w:rsidR="00AF4413">
              <w:rPr>
                <w:noProof/>
                <w:webHidden/>
              </w:rPr>
              <w:t>11</w:t>
            </w:r>
            <w:r w:rsidR="00AF4413">
              <w:rPr>
                <w:noProof/>
                <w:webHidden/>
              </w:rPr>
              <w:fldChar w:fldCharType="end"/>
            </w:r>
          </w:hyperlink>
        </w:p>
        <w:p w:rsidR="00AF4413" w:rsidRDefault="00306993">
          <w:pPr>
            <w:pStyle w:val="TOC1"/>
            <w:tabs>
              <w:tab w:val="right" w:leader="dot" w:pos="9016"/>
            </w:tabs>
            <w:rPr>
              <w:noProof/>
              <w:lang w:val="en-SG"/>
            </w:rPr>
          </w:pPr>
          <w:hyperlink w:anchor="_Toc319532367" w:history="1">
            <w:r w:rsidR="00AF4413" w:rsidRPr="000A28DD">
              <w:rPr>
                <w:rStyle w:val="Hyperlink"/>
                <w:noProof/>
              </w:rPr>
              <w:t>Annex B – Program Context Class Diagram</w:t>
            </w:r>
            <w:r w:rsidR="00AF4413">
              <w:rPr>
                <w:noProof/>
                <w:webHidden/>
              </w:rPr>
              <w:tab/>
            </w:r>
            <w:r w:rsidR="00AF4413">
              <w:rPr>
                <w:noProof/>
                <w:webHidden/>
              </w:rPr>
              <w:fldChar w:fldCharType="begin"/>
            </w:r>
            <w:r w:rsidR="00AF4413">
              <w:rPr>
                <w:noProof/>
                <w:webHidden/>
              </w:rPr>
              <w:instrText xml:space="preserve"> PAGEREF _Toc319532367 \h </w:instrText>
            </w:r>
            <w:r w:rsidR="00AF4413">
              <w:rPr>
                <w:noProof/>
                <w:webHidden/>
              </w:rPr>
            </w:r>
            <w:r w:rsidR="00AF4413">
              <w:rPr>
                <w:noProof/>
                <w:webHidden/>
              </w:rPr>
              <w:fldChar w:fldCharType="separate"/>
            </w:r>
            <w:r w:rsidR="00AF4413">
              <w:rPr>
                <w:noProof/>
                <w:webHidden/>
              </w:rPr>
              <w:t>12</w:t>
            </w:r>
            <w:r w:rsidR="00AF4413">
              <w:rPr>
                <w:noProof/>
                <w:webHidden/>
              </w:rPr>
              <w:fldChar w:fldCharType="end"/>
            </w:r>
          </w:hyperlink>
        </w:p>
        <w:p w:rsidR="00C858B9" w:rsidRDefault="00C858B9">
          <w:r>
            <w:rPr>
              <w:b/>
              <w:bCs/>
              <w:noProof/>
            </w:rPr>
            <w:fldChar w:fldCharType="end"/>
          </w:r>
        </w:p>
      </w:sdtContent>
    </w:sdt>
    <w:p w:rsidR="00C858B9" w:rsidRDefault="00C858B9" w:rsidP="00C858B9">
      <w:pPr>
        <w:pStyle w:val="Heading1"/>
      </w:pPr>
      <w:bookmarkStart w:id="0" w:name="_Toc319532339"/>
      <w:r>
        <w:lastRenderedPageBreak/>
        <w:t>Introduction</w:t>
      </w:r>
      <w:bookmarkEnd w:id="0"/>
    </w:p>
    <w:p w:rsidR="006E18D8" w:rsidRPr="00C0335B" w:rsidRDefault="006E18D8" w:rsidP="00C0335B">
      <w:r>
        <w:t>The compiler’s core functionality is to convert basic Pascal Code into ARM assembly file.  There is support for the most basic aspects of Pascal.</w:t>
      </w:r>
    </w:p>
    <w:p w:rsidR="00E5727D" w:rsidRPr="00E5727D" w:rsidRDefault="007A3863" w:rsidP="00E5727D">
      <w:pPr>
        <w:pStyle w:val="Heading2"/>
      </w:pPr>
      <w:bookmarkStart w:id="1" w:name="_Toc319532340"/>
      <w:r>
        <w:t xml:space="preserve">Extent of </w:t>
      </w:r>
      <w:r w:rsidR="00E5727D">
        <w:t>Language Support</w:t>
      </w:r>
      <w:bookmarkEnd w:id="1"/>
    </w:p>
    <w:p w:rsidR="006E18D8" w:rsidRDefault="006E18D8">
      <w:r>
        <w:t>The compiler generally conforms to the Pascal language described in the IEC</w:t>
      </w:r>
      <w:r w:rsidRPr="006E18D8">
        <w:t>/ISO 7185</w:t>
      </w:r>
      <w:r>
        <w:t xml:space="preserve"> standards</w:t>
      </w:r>
      <w:r w:rsidR="008A6DDD">
        <w:t xml:space="preserve"> (</w:t>
      </w:r>
      <w:r w:rsidR="008A6DDD">
        <w:rPr>
          <w:i/>
        </w:rPr>
        <w:t>referred to onwards as ISO Pascal)</w:t>
      </w:r>
      <w:r>
        <w:t>. It also supports some minor additions by other Pascal extensions.</w:t>
      </w:r>
      <w:r w:rsidRPr="006E18D8">
        <w:rPr>
          <w:i/>
        </w:rPr>
        <w:t xml:space="preserve"> Free Pascal Reference</w:t>
      </w:r>
      <w:r>
        <w:t xml:space="preserve"> </w:t>
      </w:r>
      <w:sdt>
        <w:sdtPr>
          <w:id w:val="-838690782"/>
          <w:citation/>
        </w:sdtPr>
        <w:sdtEndPr/>
        <w:sdtContent>
          <w:r>
            <w:fldChar w:fldCharType="begin"/>
          </w:r>
          <w:r>
            <w:rPr>
              <w:lang w:val="en-US"/>
            </w:rPr>
            <w:instrText xml:space="preserve"> CITATION Mic11 \l 1033 </w:instrText>
          </w:r>
          <w:r>
            <w:fldChar w:fldCharType="separate"/>
          </w:r>
          <w:r w:rsidR="00081838" w:rsidRPr="00081838">
            <w:rPr>
              <w:noProof/>
              <w:lang w:val="en-US"/>
            </w:rPr>
            <w:t>(Canneyt, 2011)</w:t>
          </w:r>
          <w:r>
            <w:fldChar w:fldCharType="end"/>
          </w:r>
        </w:sdtContent>
      </w:sdt>
      <w:r>
        <w:t xml:space="preserve"> was used as the reference for the syntax and contextual handling of Pascal.</w:t>
      </w:r>
    </w:p>
    <w:p w:rsidR="002C0DA1" w:rsidRDefault="005D6437">
      <w:r>
        <w:fldChar w:fldCharType="begin"/>
      </w:r>
      <w:r>
        <w:instrText xml:space="preserve"> REF _Ref319522692 \h </w:instrText>
      </w:r>
      <w:r>
        <w:fldChar w:fldCharType="separate"/>
      </w:r>
      <w:r>
        <w:t xml:space="preserve">Table </w:t>
      </w:r>
      <w:r>
        <w:rPr>
          <w:noProof/>
        </w:rPr>
        <w:t>1</w:t>
      </w:r>
      <w:r>
        <w:fldChar w:fldCharType="end"/>
      </w:r>
      <w:r>
        <w:t xml:space="preserve"> </w:t>
      </w:r>
      <w:r w:rsidR="002C0DA1">
        <w:t>will summarise the list of features the compiler supports:</w:t>
      </w:r>
    </w:p>
    <w:p w:rsidR="00E32573" w:rsidRDefault="00E32573" w:rsidP="00E32573">
      <w:pPr>
        <w:pStyle w:val="Caption"/>
        <w:keepNext/>
      </w:pPr>
      <w:bookmarkStart w:id="2" w:name="_Ref319522692"/>
      <w:r>
        <w:t xml:space="preserve">Table </w:t>
      </w:r>
      <w:r>
        <w:fldChar w:fldCharType="begin"/>
      </w:r>
      <w:r>
        <w:instrText xml:space="preserve"> SEQ Table \* ARABIC </w:instrText>
      </w:r>
      <w:r>
        <w:fldChar w:fldCharType="separate"/>
      </w:r>
      <w:r w:rsidR="00524AF5">
        <w:rPr>
          <w:noProof/>
        </w:rPr>
        <w:t>1</w:t>
      </w:r>
      <w:r>
        <w:fldChar w:fldCharType="end"/>
      </w:r>
      <w:bookmarkEnd w:id="2"/>
      <w:r>
        <w:rPr>
          <w:noProof/>
        </w:rPr>
        <w:t xml:space="preserve"> Supported language features.</w:t>
      </w:r>
    </w:p>
    <w:tbl>
      <w:tblPr>
        <w:tblStyle w:val="MediumShading1-Accent6"/>
        <w:tblW w:w="0" w:type="auto"/>
        <w:tblLook w:val="0420" w:firstRow="1" w:lastRow="0" w:firstColumn="0" w:lastColumn="0" w:noHBand="0" w:noVBand="1"/>
      </w:tblPr>
      <w:tblGrid>
        <w:gridCol w:w="3369"/>
        <w:gridCol w:w="5873"/>
      </w:tblGrid>
      <w:tr w:rsidR="002C0DA1" w:rsidTr="002C0DA1">
        <w:trPr>
          <w:cnfStyle w:val="100000000000" w:firstRow="1" w:lastRow="0" w:firstColumn="0" w:lastColumn="0" w:oddVBand="0" w:evenVBand="0" w:oddHBand="0" w:evenHBand="0" w:firstRowFirstColumn="0" w:firstRowLastColumn="0" w:lastRowFirstColumn="0" w:lastRowLastColumn="0"/>
        </w:trPr>
        <w:tc>
          <w:tcPr>
            <w:tcW w:w="3369" w:type="dxa"/>
          </w:tcPr>
          <w:p w:rsidR="002C0DA1" w:rsidRDefault="002C0DA1">
            <w:r>
              <w:t>Feature Description</w:t>
            </w:r>
          </w:p>
        </w:tc>
        <w:tc>
          <w:tcPr>
            <w:tcW w:w="5873" w:type="dxa"/>
          </w:tcPr>
          <w:p w:rsidR="002C0DA1" w:rsidRDefault="002C0DA1">
            <w:r>
              <w:t>Remarks</w:t>
            </w:r>
          </w:p>
        </w:tc>
      </w:tr>
      <w:tr w:rsidR="002C0DA1" w:rsidTr="002C0DA1">
        <w:trPr>
          <w:cnfStyle w:val="000000100000" w:firstRow="0" w:lastRow="0" w:firstColumn="0" w:lastColumn="0" w:oddVBand="0" w:evenVBand="0" w:oddHBand="1" w:evenHBand="0" w:firstRowFirstColumn="0" w:firstRowLastColumn="0" w:lastRowFirstColumn="0" w:lastRowLastColumn="0"/>
        </w:trPr>
        <w:tc>
          <w:tcPr>
            <w:tcW w:w="3369" w:type="dxa"/>
          </w:tcPr>
          <w:p w:rsidR="002C0DA1" w:rsidRDefault="002C0DA1">
            <w:r>
              <w:t>Comments</w:t>
            </w:r>
          </w:p>
        </w:tc>
        <w:tc>
          <w:tcPr>
            <w:tcW w:w="5873" w:type="dxa"/>
          </w:tcPr>
          <w:p w:rsidR="002C0DA1" w:rsidRDefault="002C0DA1">
            <w:r>
              <w:t>Supports the delimiters:</w:t>
            </w:r>
          </w:p>
          <w:p w:rsidR="002C0DA1" w:rsidRDefault="002C0DA1" w:rsidP="002C0DA1">
            <w:pPr>
              <w:pStyle w:val="ListParagraph"/>
              <w:numPr>
                <w:ilvl w:val="0"/>
                <w:numId w:val="1"/>
              </w:numPr>
            </w:pPr>
            <w:r>
              <w:t>{ … }</w:t>
            </w:r>
          </w:p>
          <w:p w:rsidR="002C0DA1" w:rsidRDefault="002C0DA1" w:rsidP="002C0DA1">
            <w:pPr>
              <w:pStyle w:val="ListParagraph"/>
              <w:numPr>
                <w:ilvl w:val="0"/>
                <w:numId w:val="1"/>
              </w:numPr>
            </w:pPr>
            <w:r>
              <w:t>{* … *}</w:t>
            </w:r>
          </w:p>
          <w:p w:rsidR="002C0DA1" w:rsidRDefault="002C0DA1" w:rsidP="002C0DA1">
            <w:pPr>
              <w:pStyle w:val="ListParagraph"/>
              <w:numPr>
                <w:ilvl w:val="0"/>
                <w:numId w:val="1"/>
              </w:numPr>
            </w:pPr>
            <w:r>
              <w:t>/* … */</w:t>
            </w:r>
          </w:p>
          <w:p w:rsidR="002C0DA1" w:rsidRDefault="002C0DA1" w:rsidP="002C0DA1">
            <w:pPr>
              <w:pStyle w:val="ListParagraph"/>
              <w:numPr>
                <w:ilvl w:val="0"/>
                <w:numId w:val="1"/>
              </w:numPr>
            </w:pPr>
            <w:r>
              <w:t>//</w:t>
            </w:r>
          </w:p>
        </w:tc>
      </w:tr>
      <w:tr w:rsidR="0025733F" w:rsidTr="00961213">
        <w:tc>
          <w:tcPr>
            <w:tcW w:w="9242" w:type="dxa"/>
            <w:gridSpan w:val="2"/>
          </w:tcPr>
          <w:p w:rsidR="0025733F" w:rsidRPr="0025733F" w:rsidRDefault="0025733F">
            <w:pPr>
              <w:cnfStyle w:val="000000010000" w:firstRow="0" w:lastRow="0" w:firstColumn="0" w:lastColumn="0" w:oddVBand="0" w:evenVBand="0" w:oddHBand="0" w:evenHBand="1" w:firstRowFirstColumn="0" w:firstRowLastColumn="0" w:lastRowFirstColumn="0" w:lastRowLastColumn="0"/>
              <w:rPr>
                <w:b/>
              </w:rPr>
            </w:pPr>
            <w:r w:rsidRPr="0025733F">
              <w:rPr>
                <w:b/>
              </w:rPr>
              <w:t>Variable Types</w:t>
            </w:r>
          </w:p>
        </w:tc>
      </w:tr>
      <w:tr w:rsidR="002C0DA1" w:rsidTr="002C0DA1">
        <w:trPr>
          <w:cnfStyle w:val="000000100000" w:firstRow="0" w:lastRow="0" w:firstColumn="0" w:lastColumn="0" w:oddVBand="0" w:evenVBand="0" w:oddHBand="1" w:evenHBand="0" w:firstRowFirstColumn="0" w:firstRowLastColumn="0" w:lastRowFirstColumn="0" w:lastRowLastColumn="0"/>
        </w:trPr>
        <w:tc>
          <w:tcPr>
            <w:tcW w:w="3369" w:type="dxa"/>
          </w:tcPr>
          <w:p w:rsidR="002C0DA1" w:rsidRDefault="0025733F">
            <w:r>
              <w:t>Integers</w:t>
            </w:r>
          </w:p>
        </w:tc>
        <w:tc>
          <w:tcPr>
            <w:tcW w:w="5873" w:type="dxa"/>
          </w:tcPr>
          <w:p w:rsidR="002C0DA1" w:rsidRDefault="002C0DA1"/>
        </w:tc>
      </w:tr>
      <w:tr w:rsidR="0025733F" w:rsidTr="002C0DA1">
        <w:trPr>
          <w:cnfStyle w:val="000000010000" w:firstRow="0" w:lastRow="0" w:firstColumn="0" w:lastColumn="0" w:oddVBand="0" w:evenVBand="0" w:oddHBand="0" w:evenHBand="1" w:firstRowFirstColumn="0" w:firstRowLastColumn="0" w:lastRowFirstColumn="0" w:lastRowLastColumn="0"/>
        </w:trPr>
        <w:tc>
          <w:tcPr>
            <w:tcW w:w="3369" w:type="dxa"/>
          </w:tcPr>
          <w:p w:rsidR="0025733F" w:rsidRDefault="0025733F">
            <w:proofErr w:type="spellStart"/>
            <w:r>
              <w:t>Subrange</w:t>
            </w:r>
            <w:proofErr w:type="spellEnd"/>
          </w:p>
        </w:tc>
        <w:tc>
          <w:tcPr>
            <w:tcW w:w="5873" w:type="dxa"/>
          </w:tcPr>
          <w:p w:rsidR="0025733F" w:rsidRDefault="0025733F">
            <w:proofErr w:type="spellStart"/>
            <w:r>
              <w:t>Subrange</w:t>
            </w:r>
            <w:proofErr w:type="spellEnd"/>
            <w:r>
              <w:t xml:space="preserve"> is treated simply as though it is of its base type. There is no boundary checking.</w:t>
            </w:r>
          </w:p>
        </w:tc>
      </w:tr>
      <w:tr w:rsidR="0025733F" w:rsidTr="002C0DA1">
        <w:trPr>
          <w:cnfStyle w:val="000000100000" w:firstRow="0" w:lastRow="0" w:firstColumn="0" w:lastColumn="0" w:oddVBand="0" w:evenVBand="0" w:oddHBand="1" w:evenHBand="0" w:firstRowFirstColumn="0" w:firstRowLastColumn="0" w:lastRowFirstColumn="0" w:lastRowLastColumn="0"/>
        </w:trPr>
        <w:tc>
          <w:tcPr>
            <w:tcW w:w="3369" w:type="dxa"/>
          </w:tcPr>
          <w:p w:rsidR="0025733F" w:rsidRDefault="0025733F">
            <w:r>
              <w:t>Character</w:t>
            </w:r>
          </w:p>
        </w:tc>
        <w:tc>
          <w:tcPr>
            <w:tcW w:w="5873" w:type="dxa"/>
          </w:tcPr>
          <w:p w:rsidR="0025733F" w:rsidRDefault="0025733F">
            <w:r>
              <w:t>Characters are simply stored as integers.</w:t>
            </w:r>
          </w:p>
        </w:tc>
      </w:tr>
      <w:tr w:rsidR="008A6DDD" w:rsidTr="002C0DA1">
        <w:trPr>
          <w:cnfStyle w:val="000000010000" w:firstRow="0" w:lastRow="0" w:firstColumn="0" w:lastColumn="0" w:oddVBand="0" w:evenVBand="0" w:oddHBand="0" w:evenHBand="1" w:firstRowFirstColumn="0" w:firstRowLastColumn="0" w:lastRowFirstColumn="0" w:lastRowLastColumn="0"/>
        </w:trPr>
        <w:tc>
          <w:tcPr>
            <w:tcW w:w="3369" w:type="dxa"/>
          </w:tcPr>
          <w:p w:rsidR="008A6DDD" w:rsidRDefault="008A6DDD">
            <w:r>
              <w:t>Pointers</w:t>
            </w:r>
          </w:p>
        </w:tc>
        <w:tc>
          <w:tcPr>
            <w:tcW w:w="5873" w:type="dxa"/>
          </w:tcPr>
          <w:p w:rsidR="008A6DDD" w:rsidRDefault="008A6DDD">
            <w:r>
              <w:t>Pointer arithmetic (which was not in the ISO Pascal</w:t>
            </w:r>
            <w:r w:rsidR="001A7D10">
              <w:t>) is not supported.</w:t>
            </w:r>
          </w:p>
          <w:p w:rsidR="00DC0688" w:rsidRDefault="00DC0688">
            <w:r>
              <w:t>NOTE: Pointers to arrays are possible to construct in the program but are untested</w:t>
            </w:r>
          </w:p>
        </w:tc>
      </w:tr>
      <w:tr w:rsidR="001A7D10" w:rsidTr="002C0DA1">
        <w:trPr>
          <w:cnfStyle w:val="000000100000" w:firstRow="0" w:lastRow="0" w:firstColumn="0" w:lastColumn="0" w:oddVBand="0" w:evenVBand="0" w:oddHBand="1" w:evenHBand="0" w:firstRowFirstColumn="0" w:firstRowLastColumn="0" w:lastRowFirstColumn="0" w:lastRowLastColumn="0"/>
        </w:trPr>
        <w:tc>
          <w:tcPr>
            <w:tcW w:w="3369" w:type="dxa"/>
          </w:tcPr>
          <w:p w:rsidR="001A7D10" w:rsidRDefault="001A7D10">
            <w:r>
              <w:t>Arrays</w:t>
            </w:r>
          </w:p>
        </w:tc>
        <w:tc>
          <w:tcPr>
            <w:tcW w:w="5873" w:type="dxa"/>
          </w:tcPr>
          <w:p w:rsidR="001A7D10" w:rsidRDefault="001A7D10">
            <w:r>
              <w:t>NOTE: Arrays of pointers are possible to construct in the program but are untested</w:t>
            </w:r>
          </w:p>
        </w:tc>
      </w:tr>
      <w:tr w:rsidR="00A66123" w:rsidTr="00961213">
        <w:tc>
          <w:tcPr>
            <w:tcW w:w="9242" w:type="dxa"/>
            <w:gridSpan w:val="2"/>
          </w:tcPr>
          <w:p w:rsidR="00A66123" w:rsidRPr="00A66123" w:rsidRDefault="00A66123">
            <w:pPr>
              <w:cnfStyle w:val="000000010000" w:firstRow="0" w:lastRow="0" w:firstColumn="0" w:lastColumn="0" w:oddVBand="0" w:evenVBand="0" w:oddHBand="0" w:evenHBand="1" w:firstRowFirstColumn="0" w:firstRowLastColumn="0" w:lastRowFirstColumn="0" w:lastRowLastColumn="0"/>
              <w:rPr>
                <w:b/>
              </w:rPr>
            </w:pPr>
            <w:r w:rsidRPr="00A66123">
              <w:rPr>
                <w:b/>
              </w:rPr>
              <w:t>Functions and Procedures</w:t>
            </w:r>
          </w:p>
        </w:tc>
      </w:tr>
      <w:tr w:rsidR="00A66123" w:rsidTr="002C0DA1">
        <w:trPr>
          <w:cnfStyle w:val="000000100000" w:firstRow="0" w:lastRow="0" w:firstColumn="0" w:lastColumn="0" w:oddVBand="0" w:evenVBand="0" w:oddHBand="1" w:evenHBand="0" w:firstRowFirstColumn="0" w:firstRowLastColumn="0" w:lastRowFirstColumn="0" w:lastRowLastColumn="0"/>
        </w:trPr>
        <w:tc>
          <w:tcPr>
            <w:tcW w:w="3369" w:type="dxa"/>
          </w:tcPr>
          <w:p w:rsidR="00A66123" w:rsidRDefault="00A66123">
            <w:r>
              <w:t>Functions/Procedures</w:t>
            </w:r>
          </w:p>
        </w:tc>
        <w:tc>
          <w:tcPr>
            <w:tcW w:w="5873" w:type="dxa"/>
          </w:tcPr>
          <w:p w:rsidR="00A66123" w:rsidRDefault="00A66123">
            <w:r>
              <w:t xml:space="preserve">Supported. Nested and recursive calls should be possible but under certain circumstances, the memory manager might get confused about the parameters and return values of the functions/procedures. </w:t>
            </w:r>
          </w:p>
        </w:tc>
      </w:tr>
      <w:tr w:rsidR="00A66123" w:rsidTr="002C0DA1">
        <w:trPr>
          <w:cnfStyle w:val="000000010000" w:firstRow="0" w:lastRow="0" w:firstColumn="0" w:lastColumn="0" w:oddVBand="0" w:evenVBand="0" w:oddHBand="0" w:evenHBand="1" w:firstRowFirstColumn="0" w:firstRowLastColumn="0" w:lastRowFirstColumn="0" w:lastRowLastColumn="0"/>
        </w:trPr>
        <w:tc>
          <w:tcPr>
            <w:tcW w:w="3369" w:type="dxa"/>
          </w:tcPr>
          <w:p w:rsidR="00A66123" w:rsidRDefault="00A66123">
            <w:r>
              <w:t>Parameters</w:t>
            </w:r>
          </w:p>
        </w:tc>
        <w:tc>
          <w:tcPr>
            <w:tcW w:w="5873" w:type="dxa"/>
          </w:tcPr>
          <w:p w:rsidR="00A66123" w:rsidRDefault="00A66123">
            <w:r>
              <w:t>Up to three parameters along with one return value is supported. The compiler will not complain if more than three parameters are used but only the first three parameters will be processed.</w:t>
            </w:r>
          </w:p>
          <w:p w:rsidR="00A66123" w:rsidRDefault="00A66123"/>
          <w:p w:rsidR="00D3536E" w:rsidRDefault="00A66123">
            <w:r>
              <w:t xml:space="preserve">Support for VAR (pass by reference) parameters is available. </w:t>
            </w:r>
          </w:p>
          <w:p w:rsidR="00D3536E" w:rsidRDefault="00D3536E"/>
          <w:p w:rsidR="00A66123" w:rsidRDefault="00D3536E" w:rsidP="00D3536E">
            <w:r>
              <w:t>There are cases where the memory manager might get confused about the parameters and the return registers.</w:t>
            </w:r>
          </w:p>
        </w:tc>
      </w:tr>
      <w:tr w:rsidR="00B41040" w:rsidTr="00961213">
        <w:trPr>
          <w:cnfStyle w:val="000000100000" w:firstRow="0" w:lastRow="0" w:firstColumn="0" w:lastColumn="0" w:oddVBand="0" w:evenVBand="0" w:oddHBand="1" w:evenHBand="0" w:firstRowFirstColumn="0" w:firstRowLastColumn="0" w:lastRowFirstColumn="0" w:lastRowLastColumn="0"/>
        </w:trPr>
        <w:tc>
          <w:tcPr>
            <w:tcW w:w="9242" w:type="dxa"/>
            <w:gridSpan w:val="2"/>
          </w:tcPr>
          <w:p w:rsidR="00B41040" w:rsidRPr="00B41040" w:rsidRDefault="00B41040">
            <w:pPr>
              <w:rPr>
                <w:b/>
              </w:rPr>
            </w:pPr>
            <w:r>
              <w:rPr>
                <w:b/>
              </w:rPr>
              <w:t>Expressions</w:t>
            </w:r>
          </w:p>
        </w:tc>
      </w:tr>
      <w:tr w:rsidR="00B41040" w:rsidTr="002C0DA1">
        <w:trPr>
          <w:cnfStyle w:val="000000010000" w:firstRow="0" w:lastRow="0" w:firstColumn="0" w:lastColumn="0" w:oddVBand="0" w:evenVBand="0" w:oddHBand="0" w:evenHBand="1" w:firstRowFirstColumn="0" w:firstRowLastColumn="0" w:lastRowFirstColumn="0" w:lastRowLastColumn="0"/>
        </w:trPr>
        <w:tc>
          <w:tcPr>
            <w:tcW w:w="3369" w:type="dxa"/>
          </w:tcPr>
          <w:p w:rsidR="00B41040" w:rsidRDefault="00580037">
            <w:r>
              <w:t>Full Expressions Support</w:t>
            </w:r>
          </w:p>
        </w:tc>
        <w:tc>
          <w:tcPr>
            <w:tcW w:w="5873" w:type="dxa"/>
          </w:tcPr>
          <w:p w:rsidR="00B41040" w:rsidRDefault="00580037">
            <w:r>
              <w:t xml:space="preserve">The parser and contextual handler should be able to </w:t>
            </w:r>
            <w:r>
              <w:lastRenderedPageBreak/>
              <w:t>handle arbitrarily complex expressions with caveats:</w:t>
            </w:r>
          </w:p>
          <w:p w:rsidR="00580037" w:rsidRDefault="00580037" w:rsidP="00580037">
            <w:pPr>
              <w:pStyle w:val="ListParagraph"/>
              <w:numPr>
                <w:ilvl w:val="0"/>
                <w:numId w:val="2"/>
              </w:numPr>
            </w:pPr>
            <w:r>
              <w:t xml:space="preserve">The parsing and execution of complex expressions will require the use of temporary variables. </w:t>
            </w:r>
          </w:p>
          <w:p w:rsidR="00580037" w:rsidRDefault="00580037" w:rsidP="00580037">
            <w:pPr>
              <w:pStyle w:val="ListParagraph"/>
              <w:numPr>
                <w:ilvl w:val="0"/>
                <w:numId w:val="2"/>
              </w:numPr>
            </w:pPr>
            <w:r>
              <w:t>If these temporary variables get too numerous (more than the number of available registers), the memory manager will discard them and results might be lost.</w:t>
            </w:r>
          </w:p>
          <w:p w:rsidR="0075012B" w:rsidRDefault="0075012B" w:rsidP="00580037">
            <w:r>
              <w:t>The parser supports the usual arithmetic operators and some relational operators.</w:t>
            </w:r>
          </w:p>
          <w:p w:rsidR="00580037" w:rsidRDefault="00580037" w:rsidP="00580037">
            <w:r>
              <w:t>The parser also has limited optimisation, as will be described later.</w:t>
            </w:r>
          </w:p>
        </w:tc>
      </w:tr>
      <w:tr w:rsidR="00783F63" w:rsidTr="00961213">
        <w:trPr>
          <w:cnfStyle w:val="000000100000" w:firstRow="0" w:lastRow="0" w:firstColumn="0" w:lastColumn="0" w:oddVBand="0" w:evenVBand="0" w:oddHBand="1" w:evenHBand="0" w:firstRowFirstColumn="0" w:firstRowLastColumn="0" w:lastRowFirstColumn="0" w:lastRowLastColumn="0"/>
        </w:trPr>
        <w:tc>
          <w:tcPr>
            <w:tcW w:w="9242" w:type="dxa"/>
            <w:gridSpan w:val="2"/>
          </w:tcPr>
          <w:p w:rsidR="00783F63" w:rsidRPr="00783F63" w:rsidRDefault="00783F63">
            <w:pPr>
              <w:rPr>
                <w:b/>
              </w:rPr>
            </w:pPr>
            <w:r w:rsidRPr="00783F63">
              <w:rPr>
                <w:b/>
              </w:rPr>
              <w:lastRenderedPageBreak/>
              <w:t>Statements</w:t>
            </w:r>
          </w:p>
        </w:tc>
      </w:tr>
      <w:tr w:rsidR="00783F63" w:rsidTr="002C0DA1">
        <w:trPr>
          <w:cnfStyle w:val="000000010000" w:firstRow="0" w:lastRow="0" w:firstColumn="0" w:lastColumn="0" w:oddVBand="0" w:evenVBand="0" w:oddHBand="0" w:evenHBand="1" w:firstRowFirstColumn="0" w:firstRowLastColumn="0" w:lastRowFirstColumn="0" w:lastRowLastColumn="0"/>
        </w:trPr>
        <w:tc>
          <w:tcPr>
            <w:tcW w:w="3369" w:type="dxa"/>
          </w:tcPr>
          <w:p w:rsidR="00783F63" w:rsidRDefault="00783F63">
            <w:r>
              <w:t>Assignment Statements</w:t>
            </w:r>
          </w:p>
        </w:tc>
        <w:tc>
          <w:tcPr>
            <w:tcW w:w="5873" w:type="dxa"/>
          </w:tcPr>
          <w:p w:rsidR="00783F63" w:rsidRDefault="00783F63">
            <w:r>
              <w:t>Assignment to normal variables, pointers dereferenced and array entries are supported.</w:t>
            </w:r>
          </w:p>
        </w:tc>
      </w:tr>
      <w:tr w:rsidR="00783F63" w:rsidTr="002C0DA1">
        <w:trPr>
          <w:cnfStyle w:val="000000100000" w:firstRow="0" w:lastRow="0" w:firstColumn="0" w:lastColumn="0" w:oddVBand="0" w:evenVBand="0" w:oddHBand="1" w:evenHBand="0" w:firstRowFirstColumn="0" w:firstRowLastColumn="0" w:lastRowFirstColumn="0" w:lastRowLastColumn="0"/>
        </w:trPr>
        <w:tc>
          <w:tcPr>
            <w:tcW w:w="3369" w:type="dxa"/>
          </w:tcPr>
          <w:p w:rsidR="00783F63" w:rsidRDefault="004A7441">
            <w:r>
              <w:t>Procedure Statement</w:t>
            </w:r>
          </w:p>
        </w:tc>
        <w:tc>
          <w:tcPr>
            <w:tcW w:w="5873" w:type="dxa"/>
          </w:tcPr>
          <w:p w:rsidR="00783F63" w:rsidRDefault="004A7441" w:rsidP="004A7441">
            <w:r>
              <w:t>Supported, though nested procedure calls should be possible, but are untested.</w:t>
            </w:r>
          </w:p>
        </w:tc>
      </w:tr>
      <w:tr w:rsidR="004A7441" w:rsidTr="002C0DA1">
        <w:trPr>
          <w:cnfStyle w:val="000000010000" w:firstRow="0" w:lastRow="0" w:firstColumn="0" w:lastColumn="0" w:oddVBand="0" w:evenVBand="0" w:oddHBand="0" w:evenHBand="1" w:firstRowFirstColumn="0" w:firstRowLastColumn="0" w:lastRowFirstColumn="0" w:lastRowLastColumn="0"/>
        </w:trPr>
        <w:tc>
          <w:tcPr>
            <w:tcW w:w="3369" w:type="dxa"/>
          </w:tcPr>
          <w:p w:rsidR="004A7441" w:rsidRDefault="002B7EFD">
            <w:r>
              <w:t>If Else Statements</w:t>
            </w:r>
          </w:p>
        </w:tc>
        <w:tc>
          <w:tcPr>
            <w:tcW w:w="5873" w:type="dxa"/>
          </w:tcPr>
          <w:p w:rsidR="004A7441" w:rsidRDefault="002B7EFD">
            <w:r>
              <w:t>If and Else are tested. Nested If and else statements should be possible, but are untested.</w:t>
            </w:r>
          </w:p>
        </w:tc>
      </w:tr>
      <w:tr w:rsidR="002B7EFD" w:rsidTr="002C0DA1">
        <w:trPr>
          <w:cnfStyle w:val="000000100000" w:firstRow="0" w:lastRow="0" w:firstColumn="0" w:lastColumn="0" w:oddVBand="0" w:evenVBand="0" w:oddHBand="1" w:evenHBand="0" w:firstRowFirstColumn="0" w:firstRowLastColumn="0" w:lastRowFirstColumn="0" w:lastRowLastColumn="0"/>
        </w:trPr>
        <w:tc>
          <w:tcPr>
            <w:tcW w:w="3369" w:type="dxa"/>
          </w:tcPr>
          <w:p w:rsidR="002B7EFD" w:rsidRDefault="002B7EFD">
            <w:r>
              <w:t>For Statements</w:t>
            </w:r>
          </w:p>
        </w:tc>
        <w:tc>
          <w:tcPr>
            <w:tcW w:w="5873" w:type="dxa"/>
          </w:tcPr>
          <w:p w:rsidR="002B7EFD" w:rsidRDefault="002B7EFD">
            <w:r>
              <w:t>Supported. Nested for loops or other statements are supported but not tested.</w:t>
            </w:r>
          </w:p>
        </w:tc>
      </w:tr>
      <w:tr w:rsidR="002B7EFD" w:rsidTr="002C0DA1">
        <w:trPr>
          <w:cnfStyle w:val="000000010000" w:firstRow="0" w:lastRow="0" w:firstColumn="0" w:lastColumn="0" w:oddVBand="0" w:evenVBand="0" w:oddHBand="0" w:evenHBand="1" w:firstRowFirstColumn="0" w:firstRowLastColumn="0" w:lastRowFirstColumn="0" w:lastRowLastColumn="0"/>
        </w:trPr>
        <w:tc>
          <w:tcPr>
            <w:tcW w:w="3369" w:type="dxa"/>
          </w:tcPr>
          <w:p w:rsidR="002B7EFD" w:rsidRDefault="002B7EFD">
            <w:r>
              <w:t>While Statements</w:t>
            </w:r>
          </w:p>
        </w:tc>
        <w:tc>
          <w:tcPr>
            <w:tcW w:w="5873" w:type="dxa"/>
          </w:tcPr>
          <w:p w:rsidR="002B7EFD" w:rsidRDefault="002B7EFD">
            <w:r>
              <w:t xml:space="preserve">Supported. Nested statements are possible but not </w:t>
            </w:r>
            <w:r w:rsidR="007D5DD5">
              <w:t>tested</w:t>
            </w:r>
            <w:r>
              <w:t>.</w:t>
            </w:r>
          </w:p>
        </w:tc>
      </w:tr>
    </w:tbl>
    <w:p w:rsidR="00A32454" w:rsidRDefault="00A32454"/>
    <w:p w:rsidR="003E62A1" w:rsidRDefault="003E62A1">
      <w:r>
        <w:t xml:space="preserve">The parser will parse and accept syntactically some of the unsupported feature of the language (like records and </w:t>
      </w:r>
      <w:proofErr w:type="spellStart"/>
      <w:r>
        <w:t>enums</w:t>
      </w:r>
      <w:proofErr w:type="spellEnd"/>
      <w:r>
        <w:t>) but no contextual handling of these codes will take place. The parser will simply parse them and discard their input.</w:t>
      </w:r>
      <w:r w:rsidR="00524884">
        <w:t xml:space="preserve"> In some cases, the compiler will run into a segmentation fault when an unsupported feature is used but is accepted by the parser.</w:t>
      </w:r>
      <w:r w:rsidR="00F4217B">
        <w:t xml:space="preserve"> </w:t>
      </w:r>
      <w:r w:rsidR="008A65AD">
        <w:t xml:space="preserve">The use of </w:t>
      </w:r>
      <w:r w:rsidR="008A65AD" w:rsidRPr="008A65AD">
        <w:rPr>
          <w:i/>
        </w:rPr>
        <w:t>Labels</w:t>
      </w:r>
      <w:r w:rsidR="008A65AD">
        <w:t xml:space="preserve"> and </w:t>
      </w:r>
      <w:proofErr w:type="spellStart"/>
      <w:r w:rsidR="008A65AD">
        <w:rPr>
          <w:i/>
        </w:rPr>
        <w:t>Goto</w:t>
      </w:r>
      <w:proofErr w:type="spellEnd"/>
      <w:r w:rsidR="008A65AD">
        <w:t xml:space="preserve"> will cause the parser to spew out a warning message.</w:t>
      </w:r>
    </w:p>
    <w:p w:rsidR="00140BA7" w:rsidRDefault="009C54C8" w:rsidP="009C54C8">
      <w:pPr>
        <w:pStyle w:val="Heading2"/>
      </w:pPr>
      <w:bookmarkStart w:id="3" w:name="_Toc319532341"/>
      <w:r>
        <w:t>Program Overview</w:t>
      </w:r>
      <w:bookmarkEnd w:id="3"/>
    </w:p>
    <w:p w:rsidR="009C54C8" w:rsidRDefault="009C54C8" w:rsidP="009C54C8">
      <w:r>
        <w:t xml:space="preserve">There are three main components to the </w:t>
      </w:r>
      <w:r w:rsidR="00B456F8">
        <w:t xml:space="preserve">compiler: the </w:t>
      </w:r>
      <w:proofErr w:type="spellStart"/>
      <w:r w:rsidR="00B456F8">
        <w:t>lexer</w:t>
      </w:r>
      <w:proofErr w:type="spellEnd"/>
      <w:r w:rsidR="00B456F8">
        <w:t>, the parser</w:t>
      </w:r>
      <w:r>
        <w:t xml:space="preserve"> and the program context </w:t>
      </w:r>
      <w:r w:rsidR="00B456F8">
        <w:t>manager</w:t>
      </w:r>
      <w:r>
        <w:t>.</w:t>
      </w:r>
      <w:r w:rsidR="002E47FF">
        <w:t xml:space="preserve"> </w:t>
      </w:r>
    </w:p>
    <w:p w:rsidR="002E47FF" w:rsidRDefault="002E47FF" w:rsidP="002E47FF">
      <w:pPr>
        <w:pStyle w:val="Heading3"/>
      </w:pPr>
      <w:bookmarkStart w:id="4" w:name="_Toc319532342"/>
      <w:r>
        <w:t>Tools Used</w:t>
      </w:r>
      <w:bookmarkEnd w:id="4"/>
    </w:p>
    <w:p w:rsidR="009C54C8" w:rsidRPr="009C54C8" w:rsidRDefault="002E47FF" w:rsidP="009C54C8">
      <w:r>
        <w:t xml:space="preserve">The </w:t>
      </w:r>
      <w:proofErr w:type="spellStart"/>
      <w:r>
        <w:t>lexer</w:t>
      </w:r>
      <w:proofErr w:type="spellEnd"/>
      <w:r>
        <w:t xml:space="preserve"> was generated using the tool </w:t>
      </w:r>
      <w:r>
        <w:rPr>
          <w:i/>
        </w:rPr>
        <w:t>Flex</w:t>
      </w:r>
      <w:r>
        <w:t xml:space="preserve"> while the parser was generated using a tool called </w:t>
      </w:r>
      <w:r>
        <w:rPr>
          <w:i/>
        </w:rPr>
        <w:t>Bison</w:t>
      </w:r>
      <w:r w:rsidR="00324206">
        <w:t xml:space="preserve">. </w:t>
      </w:r>
      <w:r w:rsidR="00324206">
        <w:rPr>
          <w:i/>
        </w:rPr>
        <w:t>Make</w:t>
      </w:r>
      <w:r w:rsidR="00324206">
        <w:t xml:space="preserve"> is used to compile the compiler using </w:t>
      </w:r>
      <w:r w:rsidR="00324206">
        <w:rPr>
          <w:i/>
        </w:rPr>
        <w:t>GCC</w:t>
      </w:r>
      <w:r w:rsidR="00324206">
        <w:t>. Finally, the compiler makes extensive use of a ne</w:t>
      </w:r>
      <w:r w:rsidR="00FC011F">
        <w:t>w feature of the C++11 standard template library:</w:t>
      </w:r>
      <w:r w:rsidR="00324206">
        <w:t xml:space="preserve"> </w:t>
      </w:r>
      <w:proofErr w:type="spellStart"/>
      <w:r w:rsidR="00324206">
        <w:t>shared_ptr</w:t>
      </w:r>
      <w:proofErr w:type="spellEnd"/>
      <w:r w:rsidR="0043404D">
        <w:rPr>
          <w:rStyle w:val="FootnoteReference"/>
        </w:rPr>
        <w:footnoteReference w:id="1"/>
      </w:r>
      <w:r w:rsidR="00324206">
        <w:t xml:space="preserve">. </w:t>
      </w:r>
      <w:r w:rsidR="00C42297">
        <w:t>This allows for the liberal use of pointers</w:t>
      </w:r>
      <w:r w:rsidR="003156C1">
        <w:rPr>
          <w:rStyle w:val="FootnoteReference"/>
        </w:rPr>
        <w:footnoteReference w:id="2"/>
      </w:r>
      <w:r w:rsidR="00C42297">
        <w:t xml:space="preserve"> to pass objects around without worrying about memory leaks.</w:t>
      </w:r>
      <w:r w:rsidR="00FC011F">
        <w:t xml:space="preserve"> These pointers will automatically perform garbage collection when no more references to the pointers exist. </w:t>
      </w:r>
    </w:p>
    <w:p w:rsidR="00C631B2" w:rsidRDefault="00C631B2">
      <w:pPr>
        <w:rPr>
          <w:rFonts w:asciiTheme="majorHAnsi" w:eastAsiaTheme="majorEastAsia" w:hAnsiTheme="majorHAnsi" w:cstheme="majorBidi"/>
          <w:b/>
          <w:bCs/>
          <w:color w:val="42558C" w:themeColor="accent1" w:themeShade="BF"/>
          <w:sz w:val="28"/>
          <w:szCs w:val="28"/>
        </w:rPr>
      </w:pPr>
      <w:r>
        <w:br w:type="page"/>
      </w:r>
    </w:p>
    <w:p w:rsidR="00C858B9" w:rsidRDefault="000E3B79" w:rsidP="000E3B79">
      <w:pPr>
        <w:pStyle w:val="Heading1"/>
      </w:pPr>
      <w:bookmarkStart w:id="5" w:name="_Toc319532343"/>
      <w:r>
        <w:lastRenderedPageBreak/>
        <w:t>Compiler Execution Flow</w:t>
      </w:r>
      <w:bookmarkEnd w:id="5"/>
    </w:p>
    <w:p w:rsidR="009C54C8" w:rsidRDefault="003156C1" w:rsidP="009C54C8">
      <w:r>
        <w:rPr>
          <w:noProof/>
          <w:lang w:val="en-SG"/>
        </w:rPr>
        <w:drawing>
          <wp:anchor distT="0" distB="0" distL="114300" distR="114300" simplePos="0" relativeHeight="251660288" behindDoc="0" locked="0" layoutInCell="1" allowOverlap="1" wp14:anchorId="70EE2C9F" wp14:editId="7C32B536">
            <wp:simplePos x="0" y="0"/>
            <wp:positionH relativeFrom="column">
              <wp:posOffset>-507365</wp:posOffset>
            </wp:positionH>
            <wp:positionV relativeFrom="paragraph">
              <wp:posOffset>1908810</wp:posOffset>
            </wp:positionV>
            <wp:extent cx="6875780" cy="5542915"/>
            <wp:effectExtent l="0" t="0" r="127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rotWithShape="1">
                    <a:blip r:embed="rId9" cstate="print">
                      <a:extLst>
                        <a:ext uri="{28A0092B-C50C-407E-A947-70E740481C1C}">
                          <a14:useLocalDpi xmlns:a14="http://schemas.microsoft.com/office/drawing/2010/main" val="0"/>
                        </a:ext>
                      </a:extLst>
                    </a:blip>
                    <a:srcRect l="12791" t="3525" r="16944" b="56403"/>
                    <a:stretch/>
                  </pic:blipFill>
                  <pic:spPr bwMode="auto">
                    <a:xfrm>
                      <a:off x="0" y="0"/>
                      <a:ext cx="6875780" cy="554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4C8">
        <w:t>There are three stages in the execution of the compiler: lexical analysis, parsing and code generation.</w:t>
      </w:r>
      <w:r w:rsidR="007B5257">
        <w:t xml:space="preserve"> Lexical analysis is done by the </w:t>
      </w:r>
      <w:proofErr w:type="spellStart"/>
      <w:r w:rsidR="007B5257">
        <w:t>lexer</w:t>
      </w:r>
      <w:proofErr w:type="spellEnd"/>
      <w:r w:rsidR="007B5257">
        <w:t xml:space="preserve"> </w:t>
      </w:r>
      <w:proofErr w:type="gramStart"/>
      <w:r w:rsidR="007B5257">
        <w:t>which</w:t>
      </w:r>
      <w:proofErr w:type="gramEnd"/>
      <w:r w:rsidR="007B5257">
        <w:t xml:space="preserve"> will walk through the source file, identifying </w:t>
      </w:r>
      <w:r w:rsidR="007B5257">
        <w:rPr>
          <w:i/>
        </w:rPr>
        <w:t>Tokens</w:t>
      </w:r>
      <w:r w:rsidR="007B5257">
        <w:t xml:space="preserve"> using regular expression patterns. These </w:t>
      </w:r>
      <w:r w:rsidR="007B5257">
        <w:rPr>
          <w:i/>
        </w:rPr>
        <w:t>tokens</w:t>
      </w:r>
      <w:r w:rsidR="007B5257">
        <w:t xml:space="preserve"> are then passed to the </w:t>
      </w:r>
      <w:r w:rsidR="007B5257">
        <w:rPr>
          <w:i/>
        </w:rPr>
        <w:t>parser</w:t>
      </w:r>
      <w:r w:rsidR="007B5257">
        <w:t xml:space="preserve"> which will determine if the tokens correspond to a set of grammar rules known as production rules. The actions in these production rules will generate intermediate ARM Assembly code and establish the context of the program in the form of symbols</w:t>
      </w:r>
      <w:r w:rsidR="00333551">
        <w:t xml:space="preserve"> using the context manager</w:t>
      </w:r>
      <w:r w:rsidR="007B5257">
        <w:t xml:space="preserve">. </w:t>
      </w:r>
      <w:r w:rsidR="00E75CB4">
        <w:t>Finally, when the parser is done with the file, it will call the context manager to generate the final ARM code output.</w:t>
      </w:r>
      <w:r w:rsidR="00B0565A">
        <w:t xml:space="preserve"> This execution flow is shown in </w:t>
      </w:r>
      <w:r w:rsidR="00B0565A">
        <w:fldChar w:fldCharType="begin"/>
      </w:r>
      <w:r w:rsidR="00B0565A">
        <w:instrText xml:space="preserve"> REF _Ref319522798 \h </w:instrText>
      </w:r>
      <w:r w:rsidR="00B0565A">
        <w:fldChar w:fldCharType="separate"/>
      </w:r>
      <w:r w:rsidR="00B0565A">
        <w:t xml:space="preserve">Figure </w:t>
      </w:r>
      <w:r w:rsidR="00B0565A">
        <w:rPr>
          <w:noProof/>
        </w:rPr>
        <w:t>1</w:t>
      </w:r>
      <w:r w:rsidR="00B0565A">
        <w:fldChar w:fldCharType="end"/>
      </w:r>
      <w:r w:rsidR="00B0565A">
        <w:t>.</w:t>
      </w:r>
    </w:p>
    <w:p w:rsidR="00B0565A" w:rsidRDefault="003156C1" w:rsidP="009C54C8">
      <w:r>
        <w:rPr>
          <w:noProof/>
          <w:lang w:val="en-SG"/>
        </w:rPr>
        <mc:AlternateContent>
          <mc:Choice Requires="wps">
            <w:drawing>
              <wp:anchor distT="0" distB="0" distL="114300" distR="114300" simplePos="0" relativeHeight="251662336" behindDoc="0" locked="0" layoutInCell="1" allowOverlap="1" wp14:anchorId="547C1356" wp14:editId="36FE9AF1">
                <wp:simplePos x="0" y="0"/>
                <wp:positionH relativeFrom="column">
                  <wp:posOffset>-28575</wp:posOffset>
                </wp:positionH>
                <wp:positionV relativeFrom="paragraph">
                  <wp:posOffset>5320665</wp:posOffset>
                </wp:positionV>
                <wp:extent cx="40576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rsidR="00B0565A" w:rsidRPr="00593893" w:rsidRDefault="00B0565A" w:rsidP="00B0565A">
                            <w:pPr>
                              <w:pStyle w:val="Caption"/>
                            </w:pPr>
                            <w:bookmarkStart w:id="6" w:name="_Ref319522798"/>
                            <w:r>
                              <w:t xml:space="preserve">Figure </w:t>
                            </w:r>
                            <w:r>
                              <w:fldChar w:fldCharType="begin"/>
                            </w:r>
                            <w:r>
                              <w:instrText xml:space="preserve"> SEQ Figure \* ARABIC </w:instrText>
                            </w:r>
                            <w:r>
                              <w:fldChar w:fldCharType="separate"/>
                            </w:r>
                            <w:r>
                              <w:rPr>
                                <w:noProof/>
                              </w:rPr>
                              <w:t>1</w:t>
                            </w:r>
                            <w:r>
                              <w:fldChar w:fldCharType="end"/>
                            </w:r>
                            <w:bookmarkEnd w:id="6"/>
                            <w:r>
                              <w:t xml:space="preserve"> - Program execution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5pt;margin-top:418.95pt;width:319.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7qrMQIAAGsEAAAOAAAAZHJzL2Uyb0RvYy54bWysVFFv2jAQfp+0/2D5fQQ6YBUiVIyKaVLV&#10;VoKpz8ZxiCXH550NCfv1OzsJ3bo9TXsx57vzd7nvu2N519aGnRV6DTbnk9GYM2UlFNoec/5tv/1w&#10;y5kPwhbCgFU5vyjP71bv3y0bt1A3UIEpFDICsX7RuJxXIbhFlnlZqVr4EThlKVgC1iLQFY9ZgaIh&#10;9NpkN+PxPGsAC4cglffkve+CfJXwy1LJ8FSWXgVmck7fFtKJ6TzEM1stxeKIwlVa9p8h/uEraqEt&#10;Fb1C3Ysg2An1H1C1lggeyjCSUGdQllqq1AN1Mxm/6WZXCadSL0SOd1ea/P+DlY/nZ2S6yPmUMytq&#10;kmiv2sA+Q8umkZ3G+QUl7RylhZbcpPLg9+SMTbcl1vGX2mEUJ54vV24jmCTndDz7NJ9RSFJs/nEW&#10;MbLXpw59+KKgZtHIOZJwiU9xfvChSx1SYiUPRhdbbUy8xMDGIDsLErmpdFA9+G9ZxsZcC/FVB9h5&#10;VJqSvkrstusqWqE9tD0FByguxABCN0Heya2msg/Ch2eBNDLUGa1BeKKjNNDkHHqLswrwx9/8MZ+U&#10;pChnDY1gzv33k0DFmflqSeM4r4OBg3EYDHuqN0ANT2jBnEwmPcBgBrNEqF9oO9axCoWElVQr52Ew&#10;N6FbBNouqdbrlERT6UR4sDsnI/RA7759Eeh6cQJp+gjDcIrFG4263KSSW58CEZ4EjIR2LJLw8UIT&#10;nUag3764Mr/eU9brf8TqJwAAAP//AwBQSwMEFAAGAAgAAAAhAChpHujgAAAACgEAAA8AAABkcnMv&#10;ZG93bnJldi54bWxMj7FOwzAQhnck3sE6JBbUOpAQ0hCnqioYYKkIXbq58TUOxOcodtrw9jgTjPff&#10;p/++K9aT6dgZB9daEnC/jIAh1Va11AjYf74uMmDOS1Kys4QCftDBury+KmSu7IU+8Fz5hoUScrkU&#10;oL3vc85drdFIt7Q9Utid7GCkD+PQcDXISyg3HX+IopQb2VK4oGWPW431dzUaAbvksNN34+nlfZPE&#10;w9t+3KZfTSXE7c20eQbmcfJ/MMz6QR3K4HS0IynHOgGL5DGQArL4aQUsAGk8J8c5ySLgZcH/v1D+&#10;AgAA//8DAFBLAQItABQABgAIAAAAIQC2gziS/gAAAOEBAAATAAAAAAAAAAAAAAAAAAAAAABbQ29u&#10;dGVudF9UeXBlc10ueG1sUEsBAi0AFAAGAAgAAAAhADj9If/WAAAAlAEAAAsAAAAAAAAAAAAAAAAA&#10;LwEAAF9yZWxzLy5yZWxzUEsBAi0AFAAGAAgAAAAhAAyfuqsxAgAAawQAAA4AAAAAAAAAAAAAAAAA&#10;LgIAAGRycy9lMm9Eb2MueG1sUEsBAi0AFAAGAAgAAAAhAChpHujgAAAACgEAAA8AAAAAAAAAAAAA&#10;AAAAiwQAAGRycy9kb3ducmV2LnhtbFBLBQYAAAAABAAEAPMAAACYBQAAAAA=&#10;" stroked="f">
                <v:textbox style="mso-fit-shape-to-text:t" inset="0,0,0,0">
                  <w:txbxContent>
                    <w:p w:rsidR="00B0565A" w:rsidRPr="00593893" w:rsidRDefault="00B0565A" w:rsidP="00B0565A">
                      <w:pPr>
                        <w:pStyle w:val="Caption"/>
                      </w:pPr>
                      <w:bookmarkStart w:id="8" w:name="_Ref319522798"/>
                      <w:r>
                        <w:t xml:space="preserve">Figure </w:t>
                      </w:r>
                      <w:r>
                        <w:fldChar w:fldCharType="begin"/>
                      </w:r>
                      <w:r>
                        <w:instrText xml:space="preserve"> SEQ Figure \* ARABIC </w:instrText>
                      </w:r>
                      <w:r>
                        <w:fldChar w:fldCharType="separate"/>
                      </w:r>
                      <w:r>
                        <w:rPr>
                          <w:noProof/>
                        </w:rPr>
                        <w:t>1</w:t>
                      </w:r>
                      <w:r>
                        <w:fldChar w:fldCharType="end"/>
                      </w:r>
                      <w:bookmarkEnd w:id="8"/>
                      <w:r>
                        <w:t xml:space="preserve"> - Program execution flow.</w:t>
                      </w:r>
                    </w:p>
                  </w:txbxContent>
                </v:textbox>
                <w10:wrap type="square"/>
              </v:shape>
            </w:pict>
          </mc:Fallback>
        </mc:AlternateContent>
      </w:r>
    </w:p>
    <w:p w:rsidR="00B456F8" w:rsidRPr="007B5257" w:rsidRDefault="00B456F8" w:rsidP="009C54C8"/>
    <w:p w:rsidR="003156C1" w:rsidRDefault="003156C1">
      <w:pPr>
        <w:rPr>
          <w:rFonts w:asciiTheme="majorHAnsi" w:eastAsiaTheme="majorEastAsia" w:hAnsiTheme="majorHAnsi" w:cstheme="majorBidi"/>
          <w:b/>
          <w:bCs/>
          <w:color w:val="6076B4" w:themeColor="accent1"/>
          <w:sz w:val="26"/>
          <w:szCs w:val="26"/>
        </w:rPr>
      </w:pPr>
      <w:r>
        <w:br w:type="page"/>
      </w:r>
    </w:p>
    <w:p w:rsidR="000E3B79" w:rsidRDefault="000E3B79" w:rsidP="000E3B79">
      <w:pPr>
        <w:pStyle w:val="Heading2"/>
      </w:pPr>
      <w:bookmarkStart w:id="7" w:name="_Toc319532344"/>
      <w:r>
        <w:lastRenderedPageBreak/>
        <w:t>Lexical Analysis Phase</w:t>
      </w:r>
      <w:bookmarkEnd w:id="7"/>
    </w:p>
    <w:p w:rsidR="001A75C4" w:rsidRDefault="00B456F8" w:rsidP="001A75C4">
      <w:r>
        <w:t>Using regular expressions pattern defined in the file “</w:t>
      </w:r>
      <w:proofErr w:type="spellStart"/>
      <w:r>
        <w:rPr>
          <w:i/>
        </w:rPr>
        <w:t>lexer.l</w:t>
      </w:r>
      <w:proofErr w:type="spellEnd"/>
      <w:r>
        <w:rPr>
          <w:i/>
        </w:rPr>
        <w:t>”</w:t>
      </w:r>
      <w:r>
        <w:t>, Flex will generate a parser that will identify tokens in the source file</w:t>
      </w:r>
      <w:r w:rsidR="00FC011F">
        <w:t xml:space="preserve"> based on the regular expression patterns. The actions in each case will create a </w:t>
      </w:r>
      <w:r w:rsidR="00BF51F4">
        <w:t xml:space="preserve">pointer containing an object either of Token class or any of Token’s derived classes. The </w:t>
      </w:r>
      <w:proofErr w:type="spellStart"/>
      <w:r w:rsidR="00BF51F4">
        <w:t>lexer</w:t>
      </w:r>
      <w:proofErr w:type="spellEnd"/>
      <w:r w:rsidR="00BF51F4">
        <w:t xml:space="preserve"> will then </w:t>
      </w:r>
      <w:r w:rsidR="00AB1ED5">
        <w:t>assign this pointer to the global variable “</w:t>
      </w:r>
      <w:proofErr w:type="spellStart"/>
      <w:r w:rsidR="00AB1ED5" w:rsidRPr="00AB1ED5">
        <w:rPr>
          <w:i/>
        </w:rPr>
        <w:t>yylval</w:t>
      </w:r>
      <w:proofErr w:type="spellEnd"/>
      <w:r w:rsidR="00AB1ED5">
        <w:t>” which will be read by the parser. It will then return the type of token found to the parser.</w:t>
      </w:r>
    </w:p>
    <w:p w:rsidR="00E742DA" w:rsidRDefault="00E742DA" w:rsidP="001A75C4">
      <w:r>
        <w:t xml:space="preserve">In an auxiliary function, the </w:t>
      </w:r>
      <w:proofErr w:type="spellStart"/>
      <w:r>
        <w:t>lexer</w:t>
      </w:r>
      <w:proofErr w:type="spellEnd"/>
      <w:r>
        <w:t xml:space="preserve"> also stores and advances the line and character number of the character it is processing. This is passed on to the parser via the tokens for use in error message generation. The </w:t>
      </w:r>
      <w:proofErr w:type="spellStart"/>
      <w:r>
        <w:t>lexer</w:t>
      </w:r>
      <w:proofErr w:type="spellEnd"/>
      <w:r>
        <w:t xml:space="preserve"> is also in charge of stripping away comments. Any “illegal” characters will be detected by the </w:t>
      </w:r>
      <w:proofErr w:type="spellStart"/>
      <w:r>
        <w:t>lexer</w:t>
      </w:r>
      <w:proofErr w:type="spellEnd"/>
      <w:r>
        <w:t xml:space="preserve"> and an error message will be generated.</w:t>
      </w:r>
    </w:p>
    <w:p w:rsidR="00BF51F4" w:rsidRDefault="00AB1ED5" w:rsidP="00AB1ED5">
      <w:pPr>
        <w:pStyle w:val="Heading3"/>
      </w:pPr>
      <w:bookmarkStart w:id="8" w:name="_Toc319532345"/>
      <w:r>
        <w:t>Token Class</w:t>
      </w:r>
      <w:bookmarkEnd w:id="8"/>
    </w:p>
    <w:p w:rsidR="00E742DA" w:rsidRDefault="00261C69">
      <w:r>
        <w:t>The token class will encapsulate the necessary attributes and data of the tokens found to be passed to the parser. All</w:t>
      </w:r>
      <w:r w:rsidR="00FE77E4">
        <w:t xml:space="preserve"> pointers to</w:t>
      </w:r>
      <w:r>
        <w:t xml:space="preserve"> objects assigned to “</w:t>
      </w:r>
      <w:proofErr w:type="spellStart"/>
      <w:r w:rsidRPr="00AB1ED5">
        <w:rPr>
          <w:i/>
        </w:rPr>
        <w:t>yylval</w:t>
      </w:r>
      <w:proofErr w:type="spellEnd"/>
      <w:r>
        <w:t xml:space="preserve">” or </w:t>
      </w:r>
      <w:r w:rsidR="00FE77E4">
        <w:t xml:space="preserve">passed </w:t>
      </w:r>
      <w:r>
        <w:t>among production rules in the parser will be a pointer to an object of type Token. Because C++ allows for pointers of base class to point to a derived class, dynamic or static casts</w:t>
      </w:r>
      <w:r>
        <w:rPr>
          <w:rStyle w:val="FootnoteReference"/>
        </w:rPr>
        <w:footnoteReference w:id="3"/>
      </w:r>
      <w:r>
        <w:t xml:space="preserve"> will be used to convert the pointers to their desired types.</w:t>
      </w:r>
    </w:p>
    <w:p w:rsidR="00E742DA" w:rsidRDefault="00E742DA">
      <w:r>
        <w:t xml:space="preserve">A summary of the classes and their relations can be seen in the UML diagram in </w:t>
      </w:r>
      <w:r>
        <w:rPr>
          <w:i/>
        </w:rPr>
        <w:t>Annex A</w:t>
      </w:r>
      <w:r>
        <w:t>.</w:t>
      </w:r>
      <w:r w:rsidR="00524AF5">
        <w:t xml:space="preserve"> A summary of the description of each class can be found in </w:t>
      </w:r>
      <w:r w:rsidR="00524AF5">
        <w:fldChar w:fldCharType="begin"/>
      </w:r>
      <w:r w:rsidR="00524AF5">
        <w:instrText xml:space="preserve"> REF _Ref319523929 \h </w:instrText>
      </w:r>
      <w:r w:rsidR="00524AF5">
        <w:fldChar w:fldCharType="separate"/>
      </w:r>
      <w:r w:rsidR="00524AF5">
        <w:t xml:space="preserve">Table </w:t>
      </w:r>
      <w:r w:rsidR="00524AF5">
        <w:rPr>
          <w:noProof/>
        </w:rPr>
        <w:t>2</w:t>
      </w:r>
      <w:r w:rsidR="00524AF5">
        <w:fldChar w:fldCharType="end"/>
      </w:r>
      <w:r w:rsidR="00524AF5">
        <w:t>.</w:t>
      </w:r>
    </w:p>
    <w:p w:rsidR="00524AF5" w:rsidRDefault="00E742DA">
      <w:r>
        <w:t xml:space="preserve">The Token class itself serve as the base class for all the other Token classes. This class provide the basic functions and data members to store string-based tokens such as identifiers. </w:t>
      </w:r>
      <w:r w:rsidR="008E3848">
        <w:t>It also defines some commonly used functions as virtual so that there is less need to cast the pointers should any of the derived class need to override functionality. However, due to the differing needs of each derived class along with the different function parameters and return type, polymorphism is not greatly exploited and instead, pointers are frequently casted.</w:t>
      </w:r>
    </w:p>
    <w:p w:rsidR="00524AF5" w:rsidRDefault="00524AF5" w:rsidP="00524AF5">
      <w:pPr>
        <w:pStyle w:val="Heading3"/>
      </w:pPr>
      <w:bookmarkStart w:id="9" w:name="_Toc319532346"/>
      <w:r>
        <w:t>Class Description</w:t>
      </w:r>
      <w:r w:rsidR="00531648">
        <w:t>s</w:t>
      </w:r>
      <w:bookmarkEnd w:id="9"/>
    </w:p>
    <w:p w:rsidR="00531648" w:rsidRPr="00531648" w:rsidRDefault="00531648" w:rsidP="00531648">
      <w:r>
        <w:t xml:space="preserve">The </w:t>
      </w:r>
      <w:proofErr w:type="spellStart"/>
      <w:r>
        <w:t>lexer</w:t>
      </w:r>
      <w:proofErr w:type="spellEnd"/>
      <w:r>
        <w:t xml:space="preserve"> will only generate objects of types </w:t>
      </w:r>
      <w:r>
        <w:rPr>
          <w:i/>
        </w:rPr>
        <w:t>Token</w:t>
      </w:r>
      <w:r>
        <w:t xml:space="preserve">, </w:t>
      </w:r>
      <w:proofErr w:type="spellStart"/>
      <w:r>
        <w:rPr>
          <w:i/>
        </w:rPr>
        <w:t>Token_Int</w:t>
      </w:r>
      <w:proofErr w:type="spellEnd"/>
      <w:r>
        <w:rPr>
          <w:i/>
        </w:rPr>
        <w:t xml:space="preserve"> </w:t>
      </w:r>
      <w:r>
        <w:t xml:space="preserve">or </w:t>
      </w:r>
      <w:proofErr w:type="spellStart"/>
      <w:r>
        <w:rPr>
          <w:i/>
        </w:rPr>
        <w:t>Token_Char</w:t>
      </w:r>
      <w:proofErr w:type="spellEnd"/>
      <w:r>
        <w:t xml:space="preserve">. The rest of the Token classes are generated by the parser based on the syntactical arrangement of the token types and tokens found by the </w:t>
      </w:r>
      <w:proofErr w:type="spellStart"/>
      <w:r>
        <w:t>lexer</w:t>
      </w:r>
      <w:proofErr w:type="spellEnd"/>
      <w:r>
        <w:t xml:space="preserve">. They are all summarised in </w:t>
      </w:r>
      <w:r>
        <w:fldChar w:fldCharType="begin"/>
      </w:r>
      <w:r>
        <w:instrText xml:space="preserve"> REF _Ref319523929 \h </w:instrText>
      </w:r>
      <w:r>
        <w:fldChar w:fldCharType="separate"/>
      </w:r>
      <w:r>
        <w:t xml:space="preserve">Table </w:t>
      </w:r>
      <w:r>
        <w:rPr>
          <w:noProof/>
        </w:rPr>
        <w:t>2</w:t>
      </w:r>
      <w:r>
        <w:fldChar w:fldCharType="end"/>
      </w:r>
      <w:r>
        <w:t xml:space="preserve">. </w:t>
      </w:r>
    </w:p>
    <w:p w:rsidR="00524AF5" w:rsidRDefault="00524AF5" w:rsidP="00524AF5">
      <w:pPr>
        <w:pStyle w:val="Caption"/>
        <w:keepNext/>
      </w:pPr>
      <w:bookmarkStart w:id="10" w:name="_Ref319523929"/>
      <w:proofErr w:type="gramStart"/>
      <w:r>
        <w:t xml:space="preserve">Table </w:t>
      </w:r>
      <w:r>
        <w:fldChar w:fldCharType="begin"/>
      </w:r>
      <w:r>
        <w:instrText xml:space="preserve"> SEQ Table \* ARABIC </w:instrText>
      </w:r>
      <w:r>
        <w:fldChar w:fldCharType="separate"/>
      </w:r>
      <w:r>
        <w:rPr>
          <w:noProof/>
        </w:rPr>
        <w:t>2</w:t>
      </w:r>
      <w:r>
        <w:fldChar w:fldCharType="end"/>
      </w:r>
      <w:bookmarkEnd w:id="10"/>
      <w:r>
        <w:t xml:space="preserve"> Description of the Token classes.</w:t>
      </w:r>
      <w:proofErr w:type="gramEnd"/>
    </w:p>
    <w:tbl>
      <w:tblPr>
        <w:tblStyle w:val="MediumShading1-Accent1"/>
        <w:tblW w:w="0" w:type="auto"/>
        <w:tblLook w:val="0420" w:firstRow="1" w:lastRow="0" w:firstColumn="0" w:lastColumn="0" w:noHBand="0" w:noVBand="1"/>
      </w:tblPr>
      <w:tblGrid>
        <w:gridCol w:w="3085"/>
        <w:gridCol w:w="6157"/>
      </w:tblGrid>
      <w:tr w:rsidR="00524AF5" w:rsidTr="00524AF5">
        <w:trPr>
          <w:cnfStyle w:val="100000000000" w:firstRow="1" w:lastRow="0" w:firstColumn="0" w:lastColumn="0" w:oddVBand="0" w:evenVBand="0" w:oddHBand="0" w:evenHBand="0" w:firstRowFirstColumn="0" w:firstRowLastColumn="0" w:lastRowFirstColumn="0" w:lastRowLastColumn="0"/>
        </w:trPr>
        <w:tc>
          <w:tcPr>
            <w:tcW w:w="3085" w:type="dxa"/>
          </w:tcPr>
          <w:p w:rsidR="00524AF5" w:rsidRDefault="00524AF5" w:rsidP="00524AF5">
            <w:r>
              <w:t>Name</w:t>
            </w:r>
          </w:p>
        </w:tc>
        <w:tc>
          <w:tcPr>
            <w:tcW w:w="6157" w:type="dxa"/>
          </w:tcPr>
          <w:p w:rsidR="00524AF5" w:rsidRDefault="00524AF5" w:rsidP="00524AF5">
            <w:r>
              <w:t>Description</w:t>
            </w:r>
          </w:p>
        </w:tc>
      </w:tr>
      <w:tr w:rsidR="00524AF5" w:rsidTr="00524AF5">
        <w:trPr>
          <w:cnfStyle w:val="000000100000" w:firstRow="0" w:lastRow="0" w:firstColumn="0" w:lastColumn="0" w:oddVBand="0" w:evenVBand="0" w:oddHBand="1" w:evenHBand="0" w:firstRowFirstColumn="0" w:firstRowLastColumn="0" w:lastRowFirstColumn="0" w:lastRowLastColumn="0"/>
        </w:trPr>
        <w:tc>
          <w:tcPr>
            <w:tcW w:w="3085" w:type="dxa"/>
          </w:tcPr>
          <w:p w:rsidR="00524AF5" w:rsidRDefault="00524AF5" w:rsidP="00524AF5">
            <w:r>
              <w:t>Token</w:t>
            </w:r>
          </w:p>
        </w:tc>
        <w:tc>
          <w:tcPr>
            <w:tcW w:w="6157" w:type="dxa"/>
          </w:tcPr>
          <w:p w:rsidR="00524AF5" w:rsidRDefault="00524AF5" w:rsidP="00524AF5">
            <w:r>
              <w:t>Base Class</w:t>
            </w:r>
          </w:p>
        </w:tc>
      </w:tr>
      <w:tr w:rsidR="00524AF5" w:rsidTr="00524AF5">
        <w:trPr>
          <w:cnfStyle w:val="000000010000" w:firstRow="0" w:lastRow="0" w:firstColumn="0" w:lastColumn="0" w:oddVBand="0" w:evenVBand="0" w:oddHBand="0" w:evenHBand="1" w:firstRowFirstColumn="0" w:firstRowLastColumn="0" w:lastRowFirstColumn="0" w:lastRowLastColumn="0"/>
        </w:trPr>
        <w:tc>
          <w:tcPr>
            <w:tcW w:w="3085" w:type="dxa"/>
          </w:tcPr>
          <w:p w:rsidR="00524AF5" w:rsidRDefault="00524AF5" w:rsidP="00524AF5">
            <w:proofErr w:type="spellStart"/>
            <w:r>
              <w:t>Token_Int</w:t>
            </w:r>
            <w:proofErr w:type="spellEnd"/>
          </w:p>
        </w:tc>
        <w:tc>
          <w:tcPr>
            <w:tcW w:w="6157" w:type="dxa"/>
          </w:tcPr>
          <w:p w:rsidR="00524AF5" w:rsidRDefault="00524AF5" w:rsidP="00524AF5">
            <w:r>
              <w:t>Store integer and Boolean literals.</w:t>
            </w:r>
          </w:p>
        </w:tc>
      </w:tr>
      <w:tr w:rsidR="00524AF5" w:rsidTr="00524AF5">
        <w:trPr>
          <w:cnfStyle w:val="000000100000" w:firstRow="0" w:lastRow="0" w:firstColumn="0" w:lastColumn="0" w:oddVBand="0" w:evenVBand="0" w:oddHBand="1" w:evenHBand="0" w:firstRowFirstColumn="0" w:firstRowLastColumn="0" w:lastRowFirstColumn="0" w:lastRowLastColumn="0"/>
        </w:trPr>
        <w:tc>
          <w:tcPr>
            <w:tcW w:w="3085" w:type="dxa"/>
          </w:tcPr>
          <w:p w:rsidR="00524AF5" w:rsidRDefault="00524AF5" w:rsidP="00524AF5">
            <w:proofErr w:type="spellStart"/>
            <w:r>
              <w:t>Token_Char</w:t>
            </w:r>
            <w:proofErr w:type="spellEnd"/>
          </w:p>
        </w:tc>
        <w:tc>
          <w:tcPr>
            <w:tcW w:w="6157" w:type="dxa"/>
          </w:tcPr>
          <w:p w:rsidR="00524AF5" w:rsidRDefault="00524AF5" w:rsidP="00524AF5">
            <w:r>
              <w:t>Store character literals.</w:t>
            </w:r>
          </w:p>
        </w:tc>
      </w:tr>
      <w:tr w:rsidR="0088730C" w:rsidTr="00E23B2D">
        <w:tc>
          <w:tcPr>
            <w:tcW w:w="9242" w:type="dxa"/>
            <w:gridSpan w:val="2"/>
          </w:tcPr>
          <w:p w:rsidR="0088730C" w:rsidRPr="0088730C" w:rsidRDefault="0088730C" w:rsidP="00524AF5">
            <w:pPr>
              <w:cnfStyle w:val="000000010000" w:firstRow="0" w:lastRow="0" w:firstColumn="0" w:lastColumn="0" w:oddVBand="0" w:evenVBand="0" w:oddHBand="0" w:evenHBand="1" w:firstRowFirstColumn="0" w:firstRowLastColumn="0" w:lastRowFirstColumn="0" w:lastRowLastColumn="0"/>
            </w:pPr>
            <w:r>
              <w:rPr>
                <w:b/>
              </w:rPr>
              <w:t>Used and Generated by Parser</w:t>
            </w:r>
          </w:p>
        </w:tc>
      </w:tr>
      <w:tr w:rsidR="0088730C" w:rsidTr="00524AF5">
        <w:trPr>
          <w:cnfStyle w:val="000000100000" w:firstRow="0" w:lastRow="0" w:firstColumn="0" w:lastColumn="0" w:oddVBand="0" w:evenVBand="0" w:oddHBand="1" w:evenHBand="0" w:firstRowFirstColumn="0" w:firstRowLastColumn="0" w:lastRowFirstColumn="0" w:lastRowLastColumn="0"/>
        </w:trPr>
        <w:tc>
          <w:tcPr>
            <w:tcW w:w="3085" w:type="dxa"/>
          </w:tcPr>
          <w:p w:rsidR="0088730C" w:rsidRDefault="0088730C" w:rsidP="00524AF5">
            <w:proofErr w:type="spellStart"/>
            <w:r>
              <w:lastRenderedPageBreak/>
              <w:t>Token_Func</w:t>
            </w:r>
            <w:proofErr w:type="spellEnd"/>
          </w:p>
        </w:tc>
        <w:tc>
          <w:tcPr>
            <w:tcW w:w="6157" w:type="dxa"/>
          </w:tcPr>
          <w:p w:rsidR="0088730C" w:rsidRDefault="0088730C" w:rsidP="00524AF5">
            <w:r>
              <w:t>Token representing a function along with its parameters.</w:t>
            </w:r>
          </w:p>
        </w:tc>
      </w:tr>
      <w:tr w:rsidR="0088730C" w:rsidTr="00524AF5">
        <w:trPr>
          <w:cnfStyle w:val="000000010000" w:firstRow="0" w:lastRow="0" w:firstColumn="0" w:lastColumn="0" w:oddVBand="0" w:evenVBand="0" w:oddHBand="0" w:evenHBand="1" w:firstRowFirstColumn="0" w:firstRowLastColumn="0" w:lastRowFirstColumn="0" w:lastRowLastColumn="0"/>
        </w:trPr>
        <w:tc>
          <w:tcPr>
            <w:tcW w:w="3085" w:type="dxa"/>
          </w:tcPr>
          <w:p w:rsidR="0088730C" w:rsidRDefault="0088730C" w:rsidP="00524AF5">
            <w:proofErr w:type="spellStart"/>
            <w:r>
              <w:t>Token_FormalParam</w:t>
            </w:r>
            <w:proofErr w:type="spellEnd"/>
          </w:p>
        </w:tc>
        <w:tc>
          <w:tcPr>
            <w:tcW w:w="6157" w:type="dxa"/>
          </w:tcPr>
          <w:p w:rsidR="0088730C" w:rsidRDefault="0088730C" w:rsidP="00524AF5">
            <w:r>
              <w:t>The formal parameters of a function.</w:t>
            </w:r>
          </w:p>
        </w:tc>
      </w:tr>
      <w:tr w:rsidR="0088730C" w:rsidTr="00524AF5">
        <w:trPr>
          <w:cnfStyle w:val="000000100000" w:firstRow="0" w:lastRow="0" w:firstColumn="0" w:lastColumn="0" w:oddVBand="0" w:evenVBand="0" w:oddHBand="1" w:evenHBand="0" w:firstRowFirstColumn="0" w:firstRowLastColumn="0" w:lastRowFirstColumn="0" w:lastRowLastColumn="0"/>
        </w:trPr>
        <w:tc>
          <w:tcPr>
            <w:tcW w:w="3085" w:type="dxa"/>
          </w:tcPr>
          <w:p w:rsidR="0088730C" w:rsidRDefault="0088730C" w:rsidP="00524AF5">
            <w:proofErr w:type="spellStart"/>
            <w:r>
              <w:t>Token_Expression</w:t>
            </w:r>
            <w:proofErr w:type="spellEnd"/>
          </w:p>
          <w:p w:rsidR="0088730C" w:rsidRDefault="0088730C" w:rsidP="00524AF5">
            <w:proofErr w:type="spellStart"/>
            <w:r>
              <w:t>Token_SimExpression</w:t>
            </w:r>
            <w:proofErr w:type="spellEnd"/>
          </w:p>
          <w:p w:rsidR="0088730C" w:rsidRDefault="0088730C" w:rsidP="00524AF5">
            <w:proofErr w:type="spellStart"/>
            <w:r>
              <w:t>Token_Term</w:t>
            </w:r>
            <w:proofErr w:type="spellEnd"/>
          </w:p>
          <w:p w:rsidR="0088730C" w:rsidRDefault="0088730C" w:rsidP="00524AF5">
            <w:proofErr w:type="spellStart"/>
            <w:r>
              <w:t>Token_Factor</w:t>
            </w:r>
            <w:proofErr w:type="spellEnd"/>
          </w:p>
        </w:tc>
        <w:tc>
          <w:tcPr>
            <w:tcW w:w="6157" w:type="dxa"/>
          </w:tcPr>
          <w:p w:rsidR="0088730C" w:rsidRDefault="0088730C" w:rsidP="005E5784">
            <w:r>
              <w:t>Represent the parts of an expression</w:t>
            </w:r>
          </w:p>
        </w:tc>
      </w:tr>
      <w:tr w:rsidR="005E5784" w:rsidTr="00524AF5">
        <w:trPr>
          <w:cnfStyle w:val="000000010000" w:firstRow="0" w:lastRow="0" w:firstColumn="0" w:lastColumn="0" w:oddVBand="0" w:evenVBand="0" w:oddHBand="0" w:evenHBand="1" w:firstRowFirstColumn="0" w:firstRowLastColumn="0" w:lastRowFirstColumn="0" w:lastRowLastColumn="0"/>
        </w:trPr>
        <w:tc>
          <w:tcPr>
            <w:tcW w:w="3085" w:type="dxa"/>
          </w:tcPr>
          <w:p w:rsidR="005E5784" w:rsidRDefault="005E5784" w:rsidP="00524AF5">
            <w:proofErr w:type="spellStart"/>
            <w:r>
              <w:t>Token_ExprList</w:t>
            </w:r>
            <w:proofErr w:type="spellEnd"/>
          </w:p>
        </w:tc>
        <w:tc>
          <w:tcPr>
            <w:tcW w:w="6157" w:type="dxa"/>
          </w:tcPr>
          <w:p w:rsidR="005E5784" w:rsidRDefault="005E5784" w:rsidP="005E5784">
            <w:r>
              <w:t>A wrapper for a vector of expressions.</w:t>
            </w:r>
          </w:p>
        </w:tc>
      </w:tr>
      <w:tr w:rsidR="0088730C" w:rsidTr="00524AF5">
        <w:trPr>
          <w:cnfStyle w:val="000000100000" w:firstRow="0" w:lastRow="0" w:firstColumn="0" w:lastColumn="0" w:oddVBand="0" w:evenVBand="0" w:oddHBand="1" w:evenHBand="0" w:firstRowFirstColumn="0" w:firstRowLastColumn="0" w:lastRowFirstColumn="0" w:lastRowLastColumn="0"/>
        </w:trPr>
        <w:tc>
          <w:tcPr>
            <w:tcW w:w="3085" w:type="dxa"/>
          </w:tcPr>
          <w:p w:rsidR="0088730C" w:rsidRDefault="0088730C" w:rsidP="00524AF5">
            <w:proofErr w:type="spellStart"/>
            <w:r>
              <w:t>Token_Var</w:t>
            </w:r>
            <w:proofErr w:type="spellEnd"/>
          </w:p>
        </w:tc>
        <w:tc>
          <w:tcPr>
            <w:tcW w:w="6157" w:type="dxa"/>
          </w:tcPr>
          <w:p w:rsidR="0088730C" w:rsidRDefault="0088730C" w:rsidP="00524AF5">
            <w:r>
              <w:t>A variable.</w:t>
            </w:r>
          </w:p>
        </w:tc>
      </w:tr>
      <w:tr w:rsidR="0088730C" w:rsidTr="00524AF5">
        <w:trPr>
          <w:cnfStyle w:val="000000010000" w:firstRow="0" w:lastRow="0" w:firstColumn="0" w:lastColumn="0" w:oddVBand="0" w:evenVBand="0" w:oddHBand="0" w:evenHBand="1" w:firstRowFirstColumn="0" w:firstRowLastColumn="0" w:lastRowFirstColumn="0" w:lastRowLastColumn="0"/>
        </w:trPr>
        <w:tc>
          <w:tcPr>
            <w:tcW w:w="3085" w:type="dxa"/>
          </w:tcPr>
          <w:p w:rsidR="0088730C" w:rsidRDefault="0088730C" w:rsidP="00524AF5">
            <w:proofErr w:type="spellStart"/>
            <w:r>
              <w:t>Token_Type</w:t>
            </w:r>
            <w:proofErr w:type="spellEnd"/>
          </w:p>
        </w:tc>
        <w:tc>
          <w:tcPr>
            <w:tcW w:w="6157" w:type="dxa"/>
          </w:tcPr>
          <w:p w:rsidR="0088730C" w:rsidRDefault="0088730C" w:rsidP="00524AF5">
            <w:r>
              <w:t>A type.</w:t>
            </w:r>
          </w:p>
        </w:tc>
      </w:tr>
      <w:tr w:rsidR="005E5784" w:rsidTr="00524AF5">
        <w:trPr>
          <w:cnfStyle w:val="000000100000" w:firstRow="0" w:lastRow="0" w:firstColumn="0" w:lastColumn="0" w:oddVBand="0" w:evenVBand="0" w:oddHBand="1" w:evenHBand="0" w:firstRowFirstColumn="0" w:firstRowLastColumn="0" w:lastRowFirstColumn="0" w:lastRowLastColumn="0"/>
        </w:trPr>
        <w:tc>
          <w:tcPr>
            <w:tcW w:w="3085" w:type="dxa"/>
          </w:tcPr>
          <w:p w:rsidR="005E5784" w:rsidRDefault="005E5784" w:rsidP="00524AF5">
            <w:proofErr w:type="spellStart"/>
            <w:r>
              <w:t>Token_IDList</w:t>
            </w:r>
            <w:proofErr w:type="spellEnd"/>
          </w:p>
        </w:tc>
        <w:tc>
          <w:tcPr>
            <w:tcW w:w="6157" w:type="dxa"/>
          </w:tcPr>
          <w:p w:rsidR="005E5784" w:rsidRDefault="005E5784" w:rsidP="00524AF5">
            <w:r>
              <w:t>A wrapper for a vector of identifiers stored in Token objects.</w:t>
            </w:r>
          </w:p>
        </w:tc>
      </w:tr>
    </w:tbl>
    <w:p w:rsidR="005E5784" w:rsidRDefault="005E5784" w:rsidP="00524AF5">
      <w:pPr>
        <w:pStyle w:val="Heading3"/>
      </w:pPr>
    </w:p>
    <w:p w:rsidR="00A34B32" w:rsidRDefault="00A34B32" w:rsidP="00A34B32">
      <w:pPr>
        <w:pStyle w:val="Heading2"/>
      </w:pPr>
      <w:bookmarkStart w:id="11" w:name="_Toc319532347"/>
      <w:r>
        <w:t>Parsing Phase</w:t>
      </w:r>
      <w:bookmarkEnd w:id="11"/>
    </w:p>
    <w:p w:rsidR="00C630B1" w:rsidRDefault="00C630B1" w:rsidP="00C630B1">
      <w:r>
        <w:t xml:space="preserve">The parser function </w:t>
      </w:r>
      <w:proofErr w:type="spellStart"/>
      <w:r>
        <w:rPr>
          <w:i/>
        </w:rPr>
        <w:t>yyparse</w:t>
      </w:r>
      <w:proofErr w:type="spellEnd"/>
      <w:r>
        <w:t xml:space="preserve"> is invoked by the </w:t>
      </w:r>
      <w:r>
        <w:rPr>
          <w:i/>
        </w:rPr>
        <w:t>main</w:t>
      </w:r>
      <w:r>
        <w:t xml:space="preserve"> function to begin compilation of the source code. It repeatedly requests tokens from the </w:t>
      </w:r>
      <w:proofErr w:type="spellStart"/>
      <w:r>
        <w:t>lexer</w:t>
      </w:r>
      <w:proofErr w:type="spellEnd"/>
      <w:r>
        <w:t xml:space="preserve">. The parser is generated by the tool </w:t>
      </w:r>
      <w:r>
        <w:rPr>
          <w:i/>
        </w:rPr>
        <w:t>Bison</w:t>
      </w:r>
      <w:r>
        <w:t>. The parser exists as a finite state machine (FSM) where, depending on the input token type, the FSM will proceed to the respective state. If an input is invalid for a particular state, the parser will generate an error message accordingly.</w:t>
      </w:r>
    </w:p>
    <w:p w:rsidR="00C630B1" w:rsidRDefault="00C630B1" w:rsidP="00C630B1">
      <w:r>
        <w:t>The parser is not aware of the context of the program. While a statement may be syntactically correct, the context might be wrong. For example, adding an integer to a Boolean is correct syntactically but the parser is not aware of the type of the expressions involved and will not detect this as an error.</w:t>
      </w:r>
    </w:p>
    <w:p w:rsidR="00D2680D" w:rsidRDefault="0002174C" w:rsidP="00C630B1">
      <w:r>
        <w:t xml:space="preserve">The FSM is generated by Bison using the </w:t>
      </w:r>
      <w:r>
        <w:rPr>
          <w:i/>
        </w:rPr>
        <w:t>production rules</w:t>
      </w:r>
      <w:r>
        <w:t xml:space="preserve"> specified in the </w:t>
      </w:r>
      <w:r>
        <w:rPr>
          <w:i/>
        </w:rPr>
        <w:t>“</w:t>
      </w:r>
      <w:proofErr w:type="spellStart"/>
      <w:r w:rsidR="001342EE">
        <w:rPr>
          <w:i/>
        </w:rPr>
        <w:t>parser.y</w:t>
      </w:r>
      <w:proofErr w:type="spellEnd"/>
      <w:r>
        <w:t xml:space="preserve">” </w:t>
      </w:r>
      <w:r w:rsidRPr="001342EE">
        <w:t>file</w:t>
      </w:r>
      <w:r w:rsidR="001342EE">
        <w:t xml:space="preserve">. </w:t>
      </w:r>
      <w:r>
        <w:rPr>
          <w:i/>
        </w:rPr>
        <w:t xml:space="preserve"> </w:t>
      </w:r>
      <w:r w:rsidR="00D2680D">
        <w:t>Each production rule has an action associated. This action usually calls the context manager to do context checking and to generate intermediate code</w:t>
      </w:r>
      <w:r w:rsidR="00CD4CBE">
        <w:rPr>
          <w:rStyle w:val="FootnoteReference"/>
        </w:rPr>
        <w:footnoteReference w:id="4"/>
      </w:r>
      <w:r w:rsidR="00D2680D">
        <w:t>. When the parser reaches the end of file, it will call the context manager to generate the final ARM assembly code.</w:t>
      </w:r>
    </w:p>
    <w:p w:rsidR="00D2680D" w:rsidRDefault="00D2680D" w:rsidP="00D2680D">
      <w:pPr>
        <w:pStyle w:val="Heading3"/>
      </w:pPr>
      <w:bookmarkStart w:id="12" w:name="_Toc319532348"/>
      <w:r>
        <w:t>Symbol Generation and Access</w:t>
      </w:r>
      <w:bookmarkEnd w:id="12"/>
    </w:p>
    <w:p w:rsidR="00D2680D" w:rsidRDefault="00D2680D" w:rsidP="00D2680D">
      <w:r>
        <w:t xml:space="preserve">When </w:t>
      </w:r>
      <w:r w:rsidR="00CD4CBE">
        <w:t xml:space="preserve">the parser encounters a variable, procedure, function or type declaration, it will proceed to ask the context manager to generate the appropriate symbols. The context manager will check for duplication and legality of the operation and then proceed </w:t>
      </w:r>
      <w:r w:rsidR="00422C11">
        <w:t>to generate the necessary intermediate code.</w:t>
      </w:r>
    </w:p>
    <w:p w:rsidR="00422C11" w:rsidRDefault="00422C11" w:rsidP="00D2680D">
      <w:r>
        <w:t>When the parser encounters a reference to a variable, procedure, function or type, it will ask the context manager to check its internal symbol table for the legality of the access and then process it accordingly.</w:t>
      </w:r>
    </w:p>
    <w:p w:rsidR="001147F6" w:rsidRDefault="001147F6" w:rsidP="001147F6">
      <w:pPr>
        <w:pStyle w:val="Heading3"/>
      </w:pPr>
      <w:bookmarkStart w:id="13" w:name="_Toc319532349"/>
      <w:r>
        <w:lastRenderedPageBreak/>
        <w:t>Expressions</w:t>
      </w:r>
      <w:bookmarkEnd w:id="13"/>
    </w:p>
    <w:p w:rsidR="001147F6" w:rsidRDefault="00436218" w:rsidP="001147F6">
      <w:r>
        <w:t xml:space="preserve">Due to the recursive nature of expressions and the possibility of optimisation of constant expressions (such as </w:t>
      </w:r>
      <w:r>
        <w:rPr>
          <w:i/>
        </w:rPr>
        <w:t>3+5</w:t>
      </w:r>
      <w:r>
        <w:t>), the parser will build a tree of the expression using the context manager.</w:t>
      </w:r>
      <w:r w:rsidR="00CF61D8">
        <w:t xml:space="preserve"> The specifics of the tree will be described in a later section.</w:t>
      </w:r>
    </w:p>
    <w:p w:rsidR="00436218" w:rsidRDefault="000545D8" w:rsidP="001147F6">
      <w:r>
        <w:t xml:space="preserve">When the tree is complete, the parser will call on the context manager to generate intermediate code for the expression in a process known as </w:t>
      </w:r>
      <w:r>
        <w:rPr>
          <w:i/>
        </w:rPr>
        <w:t>flattening</w:t>
      </w:r>
      <w:r>
        <w:t>. This process will also be described in a later section.</w:t>
      </w:r>
    </w:p>
    <w:p w:rsidR="008A053E" w:rsidRDefault="008A053E" w:rsidP="008A053E">
      <w:pPr>
        <w:pStyle w:val="Heading3"/>
      </w:pPr>
      <w:bookmarkStart w:id="14" w:name="_Toc319532350"/>
      <w:r>
        <w:t>Scope Change</w:t>
      </w:r>
      <w:bookmarkEnd w:id="14"/>
    </w:p>
    <w:p w:rsidR="008A053E" w:rsidRPr="008A053E" w:rsidRDefault="008A053E" w:rsidP="008A053E">
      <w:r>
        <w:t xml:space="preserve">In Pascal and based on what features of Pascal that has been implemented, a scope change will only take place in the subroutine block of a function or procedure. </w:t>
      </w:r>
      <w:r w:rsidR="0058466B">
        <w:t>Neither the</w:t>
      </w:r>
      <w:r>
        <w:t xml:space="preserve"> parser nor the context manager takes note of this context change during the parsing phase. The parser will generate an internal operation</w:t>
      </w:r>
      <w:r w:rsidR="00391E5A">
        <w:t xml:space="preserve"> via the intermediate code</w:t>
      </w:r>
      <w:r>
        <w:t xml:space="preserve"> to push or pop the </w:t>
      </w:r>
      <w:proofErr w:type="spellStart"/>
      <w:r>
        <w:rPr>
          <w:i/>
        </w:rPr>
        <w:t>AsmBlock</w:t>
      </w:r>
      <w:proofErr w:type="spellEnd"/>
      <w:r>
        <w:t xml:space="preserve"> object containing the scope in a stack.</w:t>
      </w:r>
    </w:p>
    <w:p w:rsidR="00D2680D" w:rsidRDefault="00D2680D" w:rsidP="00D2680D">
      <w:pPr>
        <w:pStyle w:val="Heading3"/>
      </w:pPr>
      <w:bookmarkStart w:id="15" w:name="_Toc319532351"/>
      <w:r>
        <w:t>Intermediate Code</w:t>
      </w:r>
      <w:bookmarkEnd w:id="15"/>
    </w:p>
    <w:p w:rsidR="00D416BA" w:rsidRDefault="00D2680D" w:rsidP="00D2680D">
      <w:r>
        <w:t xml:space="preserve">The context manager does not generate intermediate code per se – in fact it generates ARM assembly code encapsulated in </w:t>
      </w:r>
      <w:proofErr w:type="spellStart"/>
      <w:r>
        <w:rPr>
          <w:i/>
        </w:rPr>
        <w:t>AsmLine</w:t>
      </w:r>
      <w:proofErr w:type="spellEnd"/>
      <w:r>
        <w:t xml:space="preserve"> objects with the operators encapsulated in </w:t>
      </w:r>
      <w:proofErr w:type="spellStart"/>
      <w:r>
        <w:rPr>
          <w:i/>
        </w:rPr>
        <w:t>AsmOp</w:t>
      </w:r>
      <w:proofErr w:type="spellEnd"/>
      <w:r>
        <w:t xml:space="preserve"> objects. The </w:t>
      </w:r>
      <w:proofErr w:type="spellStart"/>
      <w:r>
        <w:rPr>
          <w:i/>
        </w:rPr>
        <w:t>AsmOp</w:t>
      </w:r>
      <w:proofErr w:type="spellEnd"/>
      <w:r>
        <w:t xml:space="preserve"> objects </w:t>
      </w:r>
      <w:r w:rsidR="00D416BA">
        <w:t>will encapsulate the literals or any symbols that are referenced by the instruction. For example, a representation of the statement</w:t>
      </w:r>
    </w:p>
    <w:p w:rsidR="00D416BA" w:rsidRDefault="00D416BA" w:rsidP="00D416BA">
      <w:pPr>
        <w:pStyle w:val="Code"/>
        <w:jc w:val="center"/>
      </w:pPr>
      <w:proofErr w:type="gramStart"/>
      <w:r w:rsidRPr="00D416BA">
        <w:t>A :=</w:t>
      </w:r>
      <w:proofErr w:type="gramEnd"/>
      <w:r w:rsidRPr="00D416BA">
        <w:t xml:space="preserve"> 5 + B;</w:t>
      </w:r>
    </w:p>
    <w:p w:rsidR="00D416BA" w:rsidRDefault="00D416BA" w:rsidP="00D416BA">
      <w:proofErr w:type="gramStart"/>
      <w:r>
        <w:t>might</w:t>
      </w:r>
      <w:proofErr w:type="gramEnd"/>
      <w:r>
        <w:t xml:space="preserve"> be </w:t>
      </w:r>
    </w:p>
    <w:p w:rsidR="00D416BA" w:rsidRDefault="00D416BA" w:rsidP="00D416BA">
      <w:pPr>
        <w:pStyle w:val="Code"/>
        <w:jc w:val="center"/>
      </w:pPr>
      <w:r>
        <w:t>ADD {A}, 5, {B}</w:t>
      </w:r>
    </w:p>
    <w:p w:rsidR="00D416BA" w:rsidRDefault="00D416BA" w:rsidP="00D416BA">
      <w:proofErr w:type="gramStart"/>
      <w:r>
        <w:t>where</w:t>
      </w:r>
      <w:proofErr w:type="gramEnd"/>
      <w:r>
        <w:t xml:space="preserve"> </w:t>
      </w:r>
      <w:r w:rsidR="00E8587A">
        <w:t>{</w:t>
      </w:r>
      <w:r>
        <w:rPr>
          <w:i/>
        </w:rPr>
        <w:t>A</w:t>
      </w:r>
      <w:r w:rsidR="00E8587A">
        <w:rPr>
          <w:i/>
        </w:rPr>
        <w:t>}</w:t>
      </w:r>
      <w:r>
        <w:rPr>
          <w:i/>
        </w:rPr>
        <w:t xml:space="preserve"> </w:t>
      </w:r>
      <w:r>
        <w:t xml:space="preserve">and </w:t>
      </w:r>
      <w:r w:rsidR="00E8587A">
        <w:t>{</w:t>
      </w:r>
      <w:r>
        <w:rPr>
          <w:i/>
        </w:rPr>
        <w:t>B</w:t>
      </w:r>
      <w:r w:rsidR="00E8587A">
        <w:rPr>
          <w:i/>
        </w:rPr>
        <w:t>}</w:t>
      </w:r>
      <w:r>
        <w:t xml:space="preserve"> are the symbols for their respective variables.</w:t>
      </w:r>
    </w:p>
    <w:p w:rsidR="00D416BA" w:rsidRDefault="00566E8C" w:rsidP="00D416BA">
      <w:r>
        <w:t>Internal operations such as memory allocations are represented in this “intermediate code” in the form of custom Operation Codes (</w:t>
      </w:r>
      <w:proofErr w:type="spellStart"/>
      <w:r>
        <w:t>OpCodes</w:t>
      </w:r>
      <w:proofErr w:type="spellEnd"/>
      <w:r>
        <w:t>) such as “BLOCKPUSH”.</w:t>
      </w:r>
    </w:p>
    <w:p w:rsidR="00DB7C01" w:rsidRDefault="00DB7C01" w:rsidP="00DB7C01">
      <w:pPr>
        <w:pStyle w:val="Heading2"/>
      </w:pPr>
      <w:bookmarkStart w:id="16" w:name="_Toc319532352"/>
      <w:r>
        <w:t>Code Generation Phase</w:t>
      </w:r>
      <w:bookmarkEnd w:id="16"/>
    </w:p>
    <w:p w:rsidR="00A15A12" w:rsidRDefault="00E3034E" w:rsidP="00DB7C01">
      <w:r>
        <w:t xml:space="preserve">The </w:t>
      </w:r>
      <w:proofErr w:type="spellStart"/>
      <w:r>
        <w:rPr>
          <w:i/>
        </w:rPr>
        <w:t>AsmRegister</w:t>
      </w:r>
      <w:proofErr w:type="spellEnd"/>
      <w:r>
        <w:t xml:space="preserve"> class is a class that manages the state of the registers during the code generation phase. It will track the registers and the symbols the registers represent. </w:t>
      </w:r>
      <w:r w:rsidR="00A15A12">
        <w:t xml:space="preserve">The context manager will use the intermediate code and replace the internal representation of the operators via their register or immediate literal equivalent with the aid of the </w:t>
      </w:r>
      <w:proofErr w:type="spellStart"/>
      <w:r w:rsidR="00A15A12">
        <w:t>AsmRegister</w:t>
      </w:r>
      <w:proofErr w:type="spellEnd"/>
      <w:r w:rsidR="00A15A12">
        <w:t xml:space="preserve"> objects assigned to each scope. </w:t>
      </w:r>
    </w:p>
    <w:p w:rsidR="00AB1ED5" w:rsidRPr="00D416BA" w:rsidRDefault="00A15A12" w:rsidP="00DB7C01">
      <w:r>
        <w:t xml:space="preserve">During code generation, internal operations are also performed, though sometimes </w:t>
      </w:r>
      <w:r w:rsidR="004A61C0">
        <w:t xml:space="preserve">these internal operations only change the state of the </w:t>
      </w:r>
      <w:proofErr w:type="spellStart"/>
      <w:r w:rsidR="004A61C0">
        <w:t>AsmRegister</w:t>
      </w:r>
      <w:proofErr w:type="spellEnd"/>
      <w:r w:rsidR="004A61C0">
        <w:t xml:space="preserve"> object and do</w:t>
      </w:r>
      <w:r>
        <w:t xml:space="preserve"> not actually generate any code.</w:t>
      </w:r>
      <w:r w:rsidR="00AB1ED5" w:rsidRPr="00D416BA">
        <w:br w:type="page"/>
      </w:r>
    </w:p>
    <w:p w:rsidR="00872018" w:rsidRDefault="00872018" w:rsidP="00872018">
      <w:pPr>
        <w:pStyle w:val="Heading1"/>
      </w:pPr>
      <w:bookmarkStart w:id="17" w:name="_Toc319532353"/>
      <w:r>
        <w:lastRenderedPageBreak/>
        <w:t>Components</w:t>
      </w:r>
      <w:bookmarkEnd w:id="17"/>
      <w:r>
        <w:t xml:space="preserve"> </w:t>
      </w:r>
    </w:p>
    <w:p w:rsidR="002C7902" w:rsidRDefault="002C7902" w:rsidP="002C7902">
      <w:r>
        <w:t xml:space="preserve">This section will go through some of the more complicated components of the compiler in </w:t>
      </w:r>
      <w:r w:rsidR="008B500A">
        <w:t xml:space="preserve">more </w:t>
      </w:r>
      <w:r>
        <w:t>detail.</w:t>
      </w:r>
    </w:p>
    <w:p w:rsidR="004A5A5D" w:rsidRDefault="004A5A5D" w:rsidP="004A5A5D">
      <w:pPr>
        <w:pStyle w:val="Heading2"/>
      </w:pPr>
      <w:bookmarkStart w:id="18" w:name="_Toc319532354"/>
      <w:r>
        <w:t>Expressions</w:t>
      </w:r>
      <w:bookmarkEnd w:id="18"/>
    </w:p>
    <w:p w:rsidR="004A5A5D" w:rsidRDefault="0075012B" w:rsidP="004A5A5D">
      <w:r>
        <w:t>The production rules of expressions are summarised below:</w:t>
      </w:r>
    </w:p>
    <w:p w:rsidR="0075012B" w:rsidRDefault="0075012B" w:rsidP="0075012B">
      <w:pPr>
        <w:pStyle w:val="Code"/>
      </w:pPr>
      <w:r>
        <w:t xml:space="preserve">Expression </w:t>
      </w:r>
      <w:r>
        <w:sym w:font="Wingdings" w:char="F0E8"/>
      </w:r>
      <w:r>
        <w:t xml:space="preserve"> </w:t>
      </w:r>
      <w:proofErr w:type="spellStart"/>
      <w:r>
        <w:t>Expression</w:t>
      </w:r>
      <w:proofErr w:type="spellEnd"/>
      <w:r>
        <w:t xml:space="preserve"> </w:t>
      </w:r>
      <w:proofErr w:type="spellStart"/>
      <w:r>
        <w:t>SimpleOp</w:t>
      </w:r>
      <w:proofErr w:type="spellEnd"/>
      <w:r>
        <w:t xml:space="preserve"> </w:t>
      </w:r>
      <w:proofErr w:type="spellStart"/>
      <w:r>
        <w:t>SimExpression</w:t>
      </w:r>
      <w:proofErr w:type="spellEnd"/>
      <w:r>
        <w:t xml:space="preserve"> | </w:t>
      </w:r>
      <w:proofErr w:type="spellStart"/>
      <w:r>
        <w:t>SimpExpression</w:t>
      </w:r>
      <w:proofErr w:type="spellEnd"/>
    </w:p>
    <w:p w:rsidR="0075012B" w:rsidRDefault="0075012B" w:rsidP="0075012B">
      <w:pPr>
        <w:pStyle w:val="Code"/>
      </w:pPr>
      <w:proofErr w:type="spellStart"/>
      <w:r>
        <w:t>SimpleOp</w:t>
      </w:r>
      <w:proofErr w:type="spellEnd"/>
      <w:r>
        <w:t xml:space="preserve"> </w:t>
      </w:r>
      <w:r>
        <w:sym w:font="Wingdings" w:char="F0E8"/>
      </w:r>
      <w:r>
        <w:t xml:space="preserve"> &lt; | &gt; | &lt;= | &gt;= | = | &lt;&gt;</w:t>
      </w:r>
    </w:p>
    <w:p w:rsidR="0075012B" w:rsidRDefault="0075012B" w:rsidP="0075012B">
      <w:pPr>
        <w:pStyle w:val="Code"/>
      </w:pPr>
      <w:proofErr w:type="spellStart"/>
      <w:r>
        <w:t>SimExpression</w:t>
      </w:r>
      <w:proofErr w:type="spellEnd"/>
      <w:r>
        <w:t xml:space="preserve"> </w:t>
      </w:r>
      <w:r>
        <w:sym w:font="Wingdings" w:char="F0E8"/>
      </w:r>
      <w:r>
        <w:t xml:space="preserve"> </w:t>
      </w:r>
      <w:proofErr w:type="spellStart"/>
      <w:r>
        <w:t>SimExpression</w:t>
      </w:r>
      <w:proofErr w:type="spellEnd"/>
      <w:r>
        <w:t xml:space="preserve"> </w:t>
      </w:r>
      <w:proofErr w:type="spellStart"/>
      <w:r>
        <w:t>TermOp</w:t>
      </w:r>
      <w:proofErr w:type="spellEnd"/>
      <w:r>
        <w:t xml:space="preserve"> Term | Term</w:t>
      </w:r>
    </w:p>
    <w:p w:rsidR="0075012B" w:rsidRDefault="0075012B" w:rsidP="0075012B">
      <w:pPr>
        <w:pStyle w:val="Code"/>
      </w:pPr>
      <w:proofErr w:type="spellStart"/>
      <w:r>
        <w:t>TermOp</w:t>
      </w:r>
      <w:proofErr w:type="spellEnd"/>
      <w:r>
        <w:t xml:space="preserve"> </w:t>
      </w:r>
      <w:r>
        <w:sym w:font="Wingdings" w:char="F0E8"/>
      </w:r>
      <w:r>
        <w:t xml:space="preserve"> + | - | </w:t>
      </w:r>
      <w:r w:rsidR="002C0579">
        <w:t xml:space="preserve">OR | XOR </w:t>
      </w:r>
      <w:r>
        <w:t xml:space="preserve"> </w:t>
      </w:r>
    </w:p>
    <w:p w:rsidR="006C67AE" w:rsidRDefault="006C67AE" w:rsidP="0075012B">
      <w:pPr>
        <w:pStyle w:val="Code"/>
      </w:pPr>
      <w:r>
        <w:t xml:space="preserve">Term </w:t>
      </w:r>
      <w:r>
        <w:sym w:font="Wingdings" w:char="F0E8"/>
      </w:r>
      <w:r>
        <w:t xml:space="preserve"> </w:t>
      </w:r>
      <w:proofErr w:type="spellStart"/>
      <w:r>
        <w:t>Term</w:t>
      </w:r>
      <w:proofErr w:type="spellEnd"/>
      <w:r>
        <w:t xml:space="preserve"> </w:t>
      </w:r>
      <w:proofErr w:type="spellStart"/>
      <w:r>
        <w:t>FactorOp</w:t>
      </w:r>
      <w:proofErr w:type="spellEnd"/>
      <w:r>
        <w:t xml:space="preserve"> Factor | Factor</w:t>
      </w:r>
    </w:p>
    <w:p w:rsidR="006C67AE" w:rsidRDefault="006C67AE" w:rsidP="0075012B">
      <w:pPr>
        <w:pStyle w:val="Code"/>
      </w:pPr>
      <w:proofErr w:type="spellStart"/>
      <w:r>
        <w:t>FactorOp</w:t>
      </w:r>
      <w:proofErr w:type="spellEnd"/>
      <w:r>
        <w:t xml:space="preserve"> </w:t>
      </w:r>
      <w:r>
        <w:sym w:font="Wingdings" w:char="F0E8"/>
      </w:r>
      <w:r>
        <w:t xml:space="preserve"> * | / | DIV | MOD | AND</w:t>
      </w:r>
    </w:p>
    <w:p w:rsidR="006C67AE" w:rsidRDefault="006C67AE" w:rsidP="0075012B">
      <w:pPr>
        <w:pStyle w:val="Code"/>
      </w:pPr>
      <w:r>
        <w:t xml:space="preserve">Factor </w:t>
      </w:r>
      <w:r>
        <w:sym w:font="Wingdings" w:char="F0E8"/>
      </w:r>
      <w:r>
        <w:t xml:space="preserve"> </w:t>
      </w:r>
      <w:proofErr w:type="spellStart"/>
      <w:r>
        <w:t>VariableReference</w:t>
      </w:r>
      <w:proofErr w:type="spellEnd"/>
      <w:r>
        <w:t xml:space="preserve"> | </w:t>
      </w:r>
      <w:proofErr w:type="gramStart"/>
      <w:r>
        <w:t>( Expression</w:t>
      </w:r>
      <w:proofErr w:type="gramEnd"/>
      <w:r>
        <w:t xml:space="preserve"> ) | Constant | NOT Factor</w:t>
      </w:r>
    </w:p>
    <w:p w:rsidR="008F6DFF" w:rsidRDefault="008F6DFF" w:rsidP="0075012B">
      <w:pPr>
        <w:pStyle w:val="Code"/>
      </w:pPr>
    </w:p>
    <w:p w:rsidR="008F6DFF" w:rsidRDefault="008F6DFF" w:rsidP="008F6DFF">
      <w:r>
        <w:t xml:space="preserve">The entities Expression, </w:t>
      </w:r>
      <w:proofErr w:type="spellStart"/>
      <w:r>
        <w:t>SimExpression</w:t>
      </w:r>
      <w:proofErr w:type="spellEnd"/>
      <w:r>
        <w:t>, Term and Factor each have their own re</w:t>
      </w:r>
      <w:r w:rsidR="00682BB5">
        <w:t xml:space="preserve">presentation in terms of tokens classes are listed in </w:t>
      </w:r>
      <w:r w:rsidR="00682BB5">
        <w:fldChar w:fldCharType="begin"/>
      </w:r>
      <w:r w:rsidR="00682BB5">
        <w:instrText xml:space="preserve"> REF _Ref319523929 \h </w:instrText>
      </w:r>
      <w:r w:rsidR="00682BB5">
        <w:fldChar w:fldCharType="separate"/>
      </w:r>
      <w:r w:rsidR="00682BB5">
        <w:t xml:space="preserve">Table </w:t>
      </w:r>
      <w:r w:rsidR="00682BB5">
        <w:rPr>
          <w:noProof/>
        </w:rPr>
        <w:t>2</w:t>
      </w:r>
      <w:r w:rsidR="00682BB5">
        <w:fldChar w:fldCharType="end"/>
      </w:r>
      <w:r w:rsidR="00682BB5">
        <w:t>.</w:t>
      </w:r>
      <w:r>
        <w:t xml:space="preserve"> The tokens will form a tree according to the production rules above with </w:t>
      </w:r>
      <w:r>
        <w:rPr>
          <w:i/>
        </w:rPr>
        <w:t>Expression</w:t>
      </w:r>
      <w:r>
        <w:t xml:space="preserve"> as the root of the tree.</w:t>
      </w:r>
    </w:p>
    <w:p w:rsidR="008B500A" w:rsidRDefault="008B500A" w:rsidP="008B500A">
      <w:r>
        <w:t xml:space="preserve">During the flattening of the tree, temporary variables are used to calculate some of the operations. If </w:t>
      </w:r>
      <w:r w:rsidR="00F91A60">
        <w:t xml:space="preserve">any of these operations can be evaluated to a constant expression at compile time, they will be calculated. For example, the expression 5+3 will generate </w:t>
      </w:r>
      <w:r w:rsidR="00F91A60">
        <w:rPr>
          <w:i/>
        </w:rPr>
        <w:t xml:space="preserve">MOV R0, #8 </w:t>
      </w:r>
      <w:r w:rsidR="00F91A60">
        <w:t>instead of the ADD operation.</w:t>
      </w:r>
    </w:p>
    <w:p w:rsidR="009C59AE" w:rsidRDefault="004A5A5D" w:rsidP="004A5A5D">
      <w:pPr>
        <w:pStyle w:val="Heading2"/>
      </w:pPr>
      <w:bookmarkStart w:id="19" w:name="_Toc319532355"/>
      <w:r>
        <w:t>Context Manager</w:t>
      </w:r>
      <w:bookmarkEnd w:id="19"/>
    </w:p>
    <w:p w:rsidR="00365E23" w:rsidRDefault="00365E23" w:rsidP="009C59AE">
      <w:r>
        <w:t xml:space="preserve">There are seven classes that make up the context manager and a summary of their relations is shown in Annex B. </w:t>
      </w:r>
    </w:p>
    <w:p w:rsidR="00365E23" w:rsidRDefault="00365E23" w:rsidP="00365E23">
      <w:pPr>
        <w:pStyle w:val="Heading3"/>
      </w:pPr>
      <w:bookmarkStart w:id="20" w:name="_Toc319532356"/>
      <w:r>
        <w:t>Symbols</w:t>
      </w:r>
      <w:bookmarkEnd w:id="20"/>
    </w:p>
    <w:p w:rsidR="00D959E6" w:rsidRDefault="00365E23" w:rsidP="00365E23">
      <w:r>
        <w:t xml:space="preserve">Symbols represent the types, functions, procedures or variables of the program. All the symbols must have unique names in their respective scope, with the scope represented by </w:t>
      </w:r>
      <w:proofErr w:type="spellStart"/>
      <w:r>
        <w:t>AsmBlock</w:t>
      </w:r>
      <w:proofErr w:type="spellEnd"/>
      <w:r>
        <w:t xml:space="preserve"> objects. The symbols are held in </w:t>
      </w:r>
      <w:proofErr w:type="spellStart"/>
      <w:r>
        <w:t>AsmBlock</w:t>
      </w:r>
      <w:proofErr w:type="spellEnd"/>
      <w:r>
        <w:t xml:space="preserve"> objects in a hash map.</w:t>
      </w:r>
    </w:p>
    <w:p w:rsidR="004F6EB3" w:rsidRDefault="00D959E6" w:rsidP="00365E23">
      <w:r>
        <w:t xml:space="preserve">Symbols may be duplicated during code generation to change certain properties such as dereferencing of pointers. This does not affect the original symbol and is used to differentiate a pointer from a dereferenced pointer for the purpose of code generation. </w:t>
      </w:r>
    </w:p>
    <w:p w:rsidR="004F6EB3" w:rsidRDefault="004F6EB3" w:rsidP="004F6EB3">
      <w:pPr>
        <w:pStyle w:val="Heading3"/>
      </w:pPr>
      <w:bookmarkStart w:id="21" w:name="_Toc319532357"/>
      <w:proofErr w:type="spellStart"/>
      <w:r>
        <w:t>AsmFile</w:t>
      </w:r>
      <w:bookmarkEnd w:id="21"/>
      <w:proofErr w:type="spellEnd"/>
    </w:p>
    <w:p w:rsidR="007F2394" w:rsidRDefault="004F6EB3" w:rsidP="004F6EB3">
      <w:proofErr w:type="spellStart"/>
      <w:r>
        <w:t>AsmFile</w:t>
      </w:r>
      <w:proofErr w:type="spellEnd"/>
      <w:r>
        <w:t xml:space="preserve"> is the “glue” class that binds all the rest of the context manager class. The parser will use an instance of </w:t>
      </w:r>
      <w:proofErr w:type="spellStart"/>
      <w:r>
        <w:t>AsmFile</w:t>
      </w:r>
      <w:proofErr w:type="spellEnd"/>
      <w:r>
        <w:t xml:space="preserve"> to call almost all the operations during the parsing phase</w:t>
      </w:r>
      <w:r w:rsidR="001E3CD8">
        <w:t xml:space="preserve"> to generate intermediate code</w:t>
      </w:r>
      <w:r>
        <w:t xml:space="preserve">. </w:t>
      </w:r>
      <w:r w:rsidR="00F46382">
        <w:t xml:space="preserve">It holds lists of the intermediate code (in the form of </w:t>
      </w:r>
      <w:proofErr w:type="spellStart"/>
      <w:r w:rsidR="00F46382">
        <w:t>AsmLine</w:t>
      </w:r>
      <w:proofErr w:type="spellEnd"/>
      <w:r w:rsidR="00F46382">
        <w:t xml:space="preserve"> objects) and all the scopes (in the form of </w:t>
      </w:r>
      <w:proofErr w:type="spellStart"/>
      <w:r w:rsidR="00F46382">
        <w:t>AsmBlock</w:t>
      </w:r>
      <w:proofErr w:type="spellEnd"/>
      <w:r w:rsidR="00F46382">
        <w:t xml:space="preserve"> objects). It also contains the algorithm for code generation and flattening of expression trees.</w:t>
      </w:r>
    </w:p>
    <w:p w:rsidR="007F2394" w:rsidRDefault="007F2394" w:rsidP="007F2394">
      <w:pPr>
        <w:pStyle w:val="Heading3"/>
      </w:pPr>
      <w:bookmarkStart w:id="22" w:name="_Toc319532358"/>
      <w:proofErr w:type="spellStart"/>
      <w:r>
        <w:lastRenderedPageBreak/>
        <w:t>AsmBlock</w:t>
      </w:r>
      <w:bookmarkEnd w:id="22"/>
      <w:proofErr w:type="spellEnd"/>
    </w:p>
    <w:p w:rsidR="00CA5BA1" w:rsidRDefault="00E72AF8" w:rsidP="00E72AF8">
      <w:r>
        <w:t xml:space="preserve">Each </w:t>
      </w:r>
      <w:proofErr w:type="spellStart"/>
      <w:r>
        <w:t>AsmBlock</w:t>
      </w:r>
      <w:proofErr w:type="spellEnd"/>
      <w:r>
        <w:t xml:space="preserve"> is logically equivalent to a scope in the program. There is a global scope defined for the program</w:t>
      </w:r>
      <w:r w:rsidR="008266A4">
        <w:t xml:space="preserve">, held in </w:t>
      </w:r>
      <w:proofErr w:type="spellStart"/>
      <w:r w:rsidR="008266A4">
        <w:t>AsmFile</w:t>
      </w:r>
      <w:proofErr w:type="spellEnd"/>
      <w:r>
        <w:t xml:space="preserve">. When a function or procedure is declared, a new </w:t>
      </w:r>
      <w:proofErr w:type="spellStart"/>
      <w:r>
        <w:t>AsmBlock</w:t>
      </w:r>
      <w:proofErr w:type="spellEnd"/>
      <w:r>
        <w:t xml:space="preserve"> object will be created via </w:t>
      </w:r>
      <w:proofErr w:type="spellStart"/>
      <w:r>
        <w:t>AsmFile</w:t>
      </w:r>
      <w:proofErr w:type="spellEnd"/>
      <w:r>
        <w:t xml:space="preserve">. This object will be stored in </w:t>
      </w:r>
      <w:proofErr w:type="spellStart"/>
      <w:r>
        <w:t>AsmFile</w:t>
      </w:r>
      <w:proofErr w:type="spellEnd"/>
      <w:r>
        <w:t xml:space="preserve">. Each </w:t>
      </w:r>
      <w:proofErr w:type="spellStart"/>
      <w:r>
        <w:t>AsmBlock</w:t>
      </w:r>
      <w:proofErr w:type="spellEnd"/>
      <w:r>
        <w:t xml:space="preserve"> will hold a list of Symbols of which all the names of the Symbols in the </w:t>
      </w:r>
      <w:r w:rsidR="00D16FE1">
        <w:t>scope</w:t>
      </w:r>
      <w:r>
        <w:t xml:space="preserve"> must be unique and not be the same as any reserved symbols defined in the global scope.</w:t>
      </w:r>
    </w:p>
    <w:p w:rsidR="00D72E3A" w:rsidRDefault="00CA5BA1" w:rsidP="00E72AF8">
      <w:proofErr w:type="spellStart"/>
      <w:r>
        <w:t>AsmBlock</w:t>
      </w:r>
      <w:proofErr w:type="spellEnd"/>
      <w:r>
        <w:t xml:space="preserve"> will also hold an instance of </w:t>
      </w:r>
      <w:proofErr w:type="spellStart"/>
      <w:r>
        <w:t>AsmRegister</w:t>
      </w:r>
      <w:proofErr w:type="spellEnd"/>
      <w:r>
        <w:t xml:space="preserve">, the memory manager used during code generation by </w:t>
      </w:r>
      <w:proofErr w:type="spellStart"/>
      <w:r>
        <w:t>AsmFile</w:t>
      </w:r>
      <w:proofErr w:type="spellEnd"/>
      <w:r>
        <w:t xml:space="preserve">. </w:t>
      </w:r>
    </w:p>
    <w:p w:rsidR="00D72E3A" w:rsidRDefault="00D72E3A" w:rsidP="00D72E3A">
      <w:pPr>
        <w:pStyle w:val="Heading2"/>
      </w:pPr>
      <w:bookmarkStart w:id="23" w:name="_Toc319532359"/>
      <w:proofErr w:type="spellStart"/>
      <w:r>
        <w:t>AsmLine</w:t>
      </w:r>
      <w:proofErr w:type="spellEnd"/>
      <w:r>
        <w:t xml:space="preserve">, </w:t>
      </w:r>
      <w:proofErr w:type="spellStart"/>
      <w:r>
        <w:t>AsmLabel</w:t>
      </w:r>
      <w:proofErr w:type="spellEnd"/>
      <w:r>
        <w:t xml:space="preserve"> and </w:t>
      </w:r>
      <w:proofErr w:type="spellStart"/>
      <w:r>
        <w:t>AsmOp</w:t>
      </w:r>
      <w:bookmarkEnd w:id="23"/>
      <w:proofErr w:type="spellEnd"/>
    </w:p>
    <w:p w:rsidR="00682B23" w:rsidRDefault="00D72E3A" w:rsidP="00D72E3A">
      <w:r>
        <w:t xml:space="preserve">The intermediate code lines generated during the parsing face is held in the form of </w:t>
      </w:r>
      <w:proofErr w:type="spellStart"/>
      <w:r>
        <w:t>AsmLine</w:t>
      </w:r>
      <w:proofErr w:type="spellEnd"/>
      <w:r>
        <w:t xml:space="preserve"> objects. Each </w:t>
      </w:r>
      <w:proofErr w:type="spellStart"/>
      <w:r>
        <w:t>AsmLine</w:t>
      </w:r>
      <w:proofErr w:type="spellEnd"/>
      <w:r>
        <w:t xml:space="preserve"> object will hold the label for that line in the form of an </w:t>
      </w:r>
      <w:proofErr w:type="spellStart"/>
      <w:r>
        <w:t>AsmLabel</w:t>
      </w:r>
      <w:proofErr w:type="spellEnd"/>
      <w:r>
        <w:t xml:space="preserve"> object. Finally, the symbols or </w:t>
      </w:r>
      <w:proofErr w:type="spellStart"/>
      <w:r>
        <w:t>immediates</w:t>
      </w:r>
      <w:proofErr w:type="spellEnd"/>
      <w:r>
        <w:t xml:space="preserve"> are represented by the operators in the code line which are represented by </w:t>
      </w:r>
      <w:proofErr w:type="spellStart"/>
      <w:r>
        <w:t>AsmOp</w:t>
      </w:r>
      <w:proofErr w:type="spellEnd"/>
      <w:r>
        <w:t xml:space="preserve"> objects. </w:t>
      </w:r>
      <w:r w:rsidR="00682B23">
        <w:t xml:space="preserve">These lines are stored and held by an </w:t>
      </w:r>
      <w:proofErr w:type="spellStart"/>
      <w:r w:rsidR="00682B23">
        <w:t>AsmFile</w:t>
      </w:r>
      <w:proofErr w:type="spellEnd"/>
      <w:r w:rsidR="00682B23">
        <w:t xml:space="preserve"> object.</w:t>
      </w:r>
    </w:p>
    <w:p w:rsidR="007E2102" w:rsidRDefault="007E2102" w:rsidP="007E2102">
      <w:pPr>
        <w:pStyle w:val="Heading2"/>
      </w:pPr>
      <w:bookmarkStart w:id="24" w:name="_Toc319532360"/>
      <w:proofErr w:type="spellStart"/>
      <w:r>
        <w:t>AsmRegister</w:t>
      </w:r>
      <w:bookmarkEnd w:id="24"/>
      <w:proofErr w:type="spellEnd"/>
    </w:p>
    <w:p w:rsidR="007E2102" w:rsidRDefault="007E2102" w:rsidP="007E2102">
      <w:proofErr w:type="spellStart"/>
      <w:r>
        <w:t>AsmRegister</w:t>
      </w:r>
      <w:proofErr w:type="spellEnd"/>
      <w:r>
        <w:t xml:space="preserve"> holds the state of the memory register during code generation phase. Each </w:t>
      </w:r>
      <w:proofErr w:type="spellStart"/>
      <w:r>
        <w:t>AsmBlock</w:t>
      </w:r>
      <w:proofErr w:type="spellEnd"/>
      <w:r>
        <w:t xml:space="preserve"> object will have an </w:t>
      </w:r>
      <w:proofErr w:type="spellStart"/>
      <w:r>
        <w:t>AsmRegister</w:t>
      </w:r>
      <w:proofErr w:type="spellEnd"/>
      <w:r>
        <w:t xml:space="preserve">. </w:t>
      </w:r>
      <w:proofErr w:type="spellStart"/>
      <w:r>
        <w:t>AsmRegister</w:t>
      </w:r>
      <w:proofErr w:type="spellEnd"/>
      <w:r>
        <w:t xml:space="preserve"> will behave slightly differently if it belongs to a global scope or otherwise.</w:t>
      </w:r>
    </w:p>
    <w:p w:rsidR="00531648" w:rsidRDefault="007E2102" w:rsidP="007E2102">
      <w:r>
        <w:t xml:space="preserve">During code generation, </w:t>
      </w:r>
      <w:proofErr w:type="spellStart"/>
      <w:r>
        <w:t>AsmFile</w:t>
      </w:r>
      <w:proofErr w:type="spellEnd"/>
      <w:r>
        <w:t xml:space="preserve"> will request for registers to use via the </w:t>
      </w:r>
      <w:proofErr w:type="spellStart"/>
      <w:r>
        <w:t>AsmOp</w:t>
      </w:r>
      <w:proofErr w:type="spellEnd"/>
      <w:r>
        <w:t xml:space="preserve"> objects stored in the intermediate code (which are </w:t>
      </w:r>
      <w:proofErr w:type="spellStart"/>
      <w:r>
        <w:t>AsmLine</w:t>
      </w:r>
      <w:proofErr w:type="spellEnd"/>
      <w:r>
        <w:t xml:space="preserve"> objects). </w:t>
      </w:r>
      <w:proofErr w:type="spellStart"/>
      <w:r>
        <w:t>AsmRegister</w:t>
      </w:r>
      <w:proofErr w:type="spellEnd"/>
      <w:r>
        <w:t xml:space="preserve"> will then determine which register to use based on the state of the register at that point in time. </w:t>
      </w:r>
    </w:p>
    <w:p w:rsidR="00545B06" w:rsidRDefault="00545B06" w:rsidP="00545B06">
      <w:pPr>
        <w:pStyle w:val="Heading2"/>
      </w:pPr>
      <w:bookmarkStart w:id="25" w:name="_Toc319532361"/>
      <w:r>
        <w:t>Other Components</w:t>
      </w:r>
      <w:bookmarkEnd w:id="25"/>
    </w:p>
    <w:p w:rsidR="00545B06" w:rsidRDefault="00545B06" w:rsidP="00545B06">
      <w:r>
        <w:t xml:space="preserve">There are some minor utility components in the compiler. Utility template functions to convert variables to strings and vice-versa are included. Due to the case insensitive nature of Pascal, all identifiers are stored internally in lowercase, therefore necessitating a utility function to convert characters to lowercase. Finally, there is a program argument parser that will do rudimentary argument parsing. </w:t>
      </w:r>
    </w:p>
    <w:p w:rsidR="00632BD5" w:rsidRDefault="00632BD5" w:rsidP="00632BD5">
      <w:pPr>
        <w:pStyle w:val="Heading1"/>
      </w:pPr>
      <w:bookmarkStart w:id="26" w:name="_Toc319532362"/>
      <w:r>
        <w:t>Running and Compiling the Compiler</w:t>
      </w:r>
      <w:bookmarkEnd w:id="26"/>
    </w:p>
    <w:p w:rsidR="00632BD5" w:rsidRDefault="00B7783F" w:rsidP="00B7783F">
      <w:pPr>
        <w:pStyle w:val="Heading2"/>
      </w:pPr>
      <w:bookmarkStart w:id="27" w:name="_Toc319532363"/>
      <w:r>
        <w:t>Running</w:t>
      </w:r>
      <w:bookmarkEnd w:id="27"/>
    </w:p>
    <w:p w:rsidR="00B7783F" w:rsidRDefault="00B7783F" w:rsidP="00B7783F">
      <w:r>
        <w:t>The compiler accepts arguments in the following syntax:</w:t>
      </w:r>
    </w:p>
    <w:p w:rsidR="00B7783F" w:rsidRDefault="00B7783F" w:rsidP="00B7783F">
      <w:pPr>
        <w:pStyle w:val="Code"/>
      </w:pPr>
      <w:r>
        <w:t>Compiler [flags] file</w:t>
      </w:r>
    </w:p>
    <w:p w:rsidR="00B7783F" w:rsidRDefault="00B7783F" w:rsidP="00B7783F">
      <w:proofErr w:type="gramStart"/>
      <w:r>
        <w:t>where</w:t>
      </w:r>
      <w:proofErr w:type="gramEnd"/>
      <w:r>
        <w:t xml:space="preserve"> </w:t>
      </w:r>
      <w:r>
        <w:rPr>
          <w:i/>
        </w:rPr>
        <w:t xml:space="preserve">file </w:t>
      </w:r>
      <w:r>
        <w:t xml:space="preserve">is the source file. If </w:t>
      </w:r>
      <w:r>
        <w:rPr>
          <w:i/>
        </w:rPr>
        <w:t xml:space="preserve">file </w:t>
      </w:r>
      <w:r>
        <w:t>is not provided, the compiler will use standard input as the input source.</w:t>
      </w:r>
    </w:p>
    <w:p w:rsidR="00B7783F" w:rsidRDefault="00B7783F" w:rsidP="00B7783F">
      <w:r>
        <w:t>The possible flags are:</w:t>
      </w:r>
    </w:p>
    <w:p w:rsidR="00B7783F" w:rsidRDefault="00B7783F" w:rsidP="00B7783F">
      <w:pPr>
        <w:pStyle w:val="Code"/>
      </w:pPr>
      <w:r>
        <w:lastRenderedPageBreak/>
        <w:t xml:space="preserve">-o=file </w:t>
      </w:r>
    </w:p>
    <w:p w:rsidR="00B7783F" w:rsidRDefault="00B7783F" w:rsidP="00B7783F">
      <w:proofErr w:type="gramStart"/>
      <w:r>
        <w:t>where</w:t>
      </w:r>
      <w:proofErr w:type="gramEnd"/>
      <w:r>
        <w:t xml:space="preserve"> </w:t>
      </w:r>
      <w:r>
        <w:rPr>
          <w:i/>
        </w:rPr>
        <w:t>file</w:t>
      </w:r>
      <w:r>
        <w:t xml:space="preserve"> is the output file to generate ARM code to. If an output file is not specified, it will default to standard output.</w:t>
      </w:r>
    </w:p>
    <w:p w:rsidR="000D58D2" w:rsidRDefault="000D58D2" w:rsidP="000D58D2">
      <w:pPr>
        <w:pStyle w:val="Code"/>
      </w:pPr>
      <w:r>
        <w:t>-s</w:t>
      </w:r>
    </w:p>
    <w:p w:rsidR="000D58D2" w:rsidRDefault="000D58D2" w:rsidP="000D58D2">
      <w:proofErr w:type="gramStart"/>
      <w:r>
        <w:t>will</w:t>
      </w:r>
      <w:proofErr w:type="gramEnd"/>
      <w:r>
        <w:t xml:space="preserve"> force the compiler to generate code to save all registers to their respective memory locations at the end of each scope.</w:t>
      </w:r>
    </w:p>
    <w:p w:rsidR="000D58D2" w:rsidRDefault="00A3011A" w:rsidP="00A3011A">
      <w:pPr>
        <w:pStyle w:val="NoSpacing"/>
      </w:pPr>
      <w:r>
        <w:t>-p</w:t>
      </w:r>
    </w:p>
    <w:p w:rsidR="00A3011A" w:rsidRDefault="00A3011A" w:rsidP="000D58D2">
      <w:proofErr w:type="gramStart"/>
      <w:r>
        <w:t>will</w:t>
      </w:r>
      <w:proofErr w:type="gramEnd"/>
      <w:r>
        <w:t xml:space="preserve"> force the compiler to generate pedantic warnings during compilation.</w:t>
      </w:r>
    </w:p>
    <w:p w:rsidR="00A3011A" w:rsidRDefault="003F0402" w:rsidP="003F0402">
      <w:pPr>
        <w:pStyle w:val="Heading2"/>
      </w:pPr>
      <w:bookmarkStart w:id="28" w:name="_Toc319532364"/>
      <w:r>
        <w:t>Compiling</w:t>
      </w:r>
      <w:bookmarkEnd w:id="28"/>
    </w:p>
    <w:p w:rsidR="003F0402" w:rsidRDefault="003F0402" w:rsidP="003F0402">
      <w:r>
        <w:t>During testing, compilation was done under the following environment:</w:t>
      </w:r>
    </w:p>
    <w:p w:rsidR="003F0402" w:rsidRDefault="003F0402" w:rsidP="003F0402">
      <w:pPr>
        <w:pStyle w:val="ListParagraph"/>
        <w:numPr>
          <w:ilvl w:val="0"/>
          <w:numId w:val="4"/>
        </w:numPr>
      </w:pPr>
      <w:r>
        <w:t>Ubuntu 11.10</w:t>
      </w:r>
    </w:p>
    <w:p w:rsidR="003F0402" w:rsidRDefault="003F0402" w:rsidP="003F0402">
      <w:pPr>
        <w:pStyle w:val="ListParagraph"/>
        <w:numPr>
          <w:ilvl w:val="0"/>
          <w:numId w:val="4"/>
        </w:numPr>
      </w:pPr>
      <w:r>
        <w:t>GNU Make 3.81</w:t>
      </w:r>
    </w:p>
    <w:p w:rsidR="003F0402" w:rsidRDefault="003F0402" w:rsidP="003F0402">
      <w:pPr>
        <w:pStyle w:val="ListParagraph"/>
        <w:numPr>
          <w:ilvl w:val="0"/>
          <w:numId w:val="4"/>
        </w:numPr>
      </w:pPr>
      <w:r>
        <w:t>GCC 4.6.1</w:t>
      </w:r>
    </w:p>
    <w:p w:rsidR="003F0402" w:rsidRDefault="003F0402" w:rsidP="003F0402">
      <w:pPr>
        <w:pStyle w:val="ListParagraph"/>
        <w:numPr>
          <w:ilvl w:val="0"/>
          <w:numId w:val="4"/>
        </w:numPr>
      </w:pPr>
      <w:r>
        <w:t>Flex 2.5.35</w:t>
      </w:r>
    </w:p>
    <w:p w:rsidR="003F0402" w:rsidRDefault="003F0402" w:rsidP="003F0402">
      <w:pPr>
        <w:pStyle w:val="ListParagraph"/>
        <w:numPr>
          <w:ilvl w:val="0"/>
          <w:numId w:val="4"/>
        </w:numPr>
      </w:pPr>
      <w:r>
        <w:t>Bison 2.4.1</w:t>
      </w:r>
    </w:p>
    <w:p w:rsidR="003F0402" w:rsidRDefault="0006656A" w:rsidP="003F0402">
      <w:r>
        <w:t xml:space="preserve">At least version 4.6.0 of GCC is required (for the use of </w:t>
      </w:r>
      <w:proofErr w:type="spellStart"/>
      <w:r>
        <w:t>nullptr</w:t>
      </w:r>
      <w:proofErr w:type="spellEnd"/>
      <w:r>
        <w:t>).</w:t>
      </w:r>
    </w:p>
    <w:p w:rsidR="00EF1221" w:rsidRDefault="00EF1221" w:rsidP="003F0402">
      <w:r>
        <w:t>Compilation can be done by invoking the “make” command when the working d</w:t>
      </w:r>
      <w:r w:rsidR="00064BE3">
        <w:t>irectory is set to the program directory. “</w:t>
      </w:r>
      <w:proofErr w:type="gramStart"/>
      <w:r w:rsidR="00064BE3">
        <w:t>make</w:t>
      </w:r>
      <w:proofErr w:type="gramEnd"/>
      <w:r w:rsidR="00064BE3">
        <w:t xml:space="preserve"> clean” will clean up the generated files. Finally, “make again” will force a full recompilation.</w:t>
      </w:r>
    </w:p>
    <w:p w:rsidR="00064BE3" w:rsidRDefault="00D6690C" w:rsidP="003F0402">
      <w:r>
        <w:rPr>
          <w:b/>
        </w:rPr>
        <w:t>NOTE</w:t>
      </w:r>
      <w:r>
        <w:t>: The directory structure should be maintained when running. This is because the compiler expects the file in the “</w:t>
      </w:r>
      <w:proofErr w:type="spellStart"/>
      <w:r>
        <w:t>Asm</w:t>
      </w:r>
      <w:proofErr w:type="spellEnd"/>
      <w:r>
        <w:t>” directly to be named exactly as they are. These files are the skeletal files used to generate the final code.</w:t>
      </w:r>
    </w:p>
    <w:p w:rsidR="009D2212" w:rsidRDefault="009D2212" w:rsidP="009D2212">
      <w:pPr>
        <w:pStyle w:val="Heading2"/>
      </w:pPr>
      <w:r>
        <w:t>Emulating</w:t>
      </w:r>
    </w:p>
    <w:p w:rsidR="009D2212" w:rsidRPr="009D2212" w:rsidRDefault="009D2212" w:rsidP="009D2212">
      <w:r>
        <w:t xml:space="preserve">The </w:t>
      </w:r>
      <w:proofErr w:type="spellStart"/>
      <w:r>
        <w:t>Keil</w:t>
      </w:r>
      <w:proofErr w:type="spellEnd"/>
      <w:r>
        <w:t xml:space="preserve"> project file under the “Output” directory should give proper settings to compile the assembly file. The assembly will not emulate well in </w:t>
      </w:r>
      <w:proofErr w:type="spellStart"/>
      <w:r>
        <w:t>Keil</w:t>
      </w:r>
      <w:proofErr w:type="spellEnd"/>
      <w:r>
        <w:t xml:space="preserve"> due to the use of unsupported (by </w:t>
      </w:r>
      <w:proofErr w:type="spellStart"/>
      <w:r>
        <w:t>Keil</w:t>
      </w:r>
      <w:proofErr w:type="spellEnd"/>
      <w:r>
        <w:t>) SWI calls.</w:t>
      </w:r>
      <w:bookmarkStart w:id="29" w:name="_GoBack"/>
      <w:bookmarkEnd w:id="29"/>
    </w:p>
    <w:bookmarkStart w:id="30" w:name="_Toc319532365" w:displacedByCustomXml="next"/>
    <w:sdt>
      <w:sdtPr>
        <w:rPr>
          <w:rFonts w:asciiTheme="minorHAnsi" w:eastAsiaTheme="minorEastAsia" w:hAnsiTheme="minorHAnsi" w:cstheme="minorBidi"/>
          <w:b w:val="0"/>
          <w:bCs w:val="0"/>
          <w:color w:val="auto"/>
          <w:sz w:val="22"/>
          <w:szCs w:val="22"/>
        </w:rPr>
        <w:id w:val="-2145880534"/>
        <w:docPartObj>
          <w:docPartGallery w:val="Bibliographies"/>
          <w:docPartUnique/>
        </w:docPartObj>
      </w:sdtPr>
      <w:sdtEndPr/>
      <w:sdtContent>
        <w:p w:rsidR="00811C11" w:rsidRDefault="00811C11" w:rsidP="00811C11">
          <w:pPr>
            <w:pStyle w:val="Heading1"/>
          </w:pPr>
          <w:r>
            <w:t>Bibliography</w:t>
          </w:r>
          <w:bookmarkEnd w:id="30"/>
        </w:p>
        <w:sdt>
          <w:sdtPr>
            <w:id w:val="111145805"/>
            <w:bibliography/>
          </w:sdtPr>
          <w:sdtEndPr/>
          <w:sdtContent>
            <w:p w:rsidR="00081838" w:rsidRDefault="00811C11" w:rsidP="00081838">
              <w:pPr>
                <w:pStyle w:val="Bibliography"/>
                <w:rPr>
                  <w:noProof/>
                </w:rPr>
              </w:pPr>
              <w:r>
                <w:fldChar w:fldCharType="begin"/>
              </w:r>
              <w:r>
                <w:instrText xml:space="preserve"> BIBLIOGRAPHY </w:instrText>
              </w:r>
              <w:r>
                <w:fldChar w:fldCharType="separate"/>
              </w:r>
              <w:r w:rsidR="00081838">
                <w:rPr>
                  <w:noProof/>
                </w:rPr>
                <w:t xml:space="preserve">Aho, A. V., Lam, M. S., Sethi, R. &amp; D, J., 2006. </w:t>
              </w:r>
              <w:r w:rsidR="00081838">
                <w:rPr>
                  <w:i/>
                  <w:iCs/>
                  <w:noProof/>
                </w:rPr>
                <w:t xml:space="preserve">Compilers: Principles, Techniques, and Tools. </w:t>
              </w:r>
              <w:r w:rsidR="00081838">
                <w:rPr>
                  <w:noProof/>
                </w:rPr>
                <w:t>2nd ed. s.l.:s.n.</w:t>
              </w:r>
            </w:p>
            <w:p w:rsidR="00081838" w:rsidRDefault="00081838" w:rsidP="00081838">
              <w:pPr>
                <w:pStyle w:val="Bibliography"/>
                <w:rPr>
                  <w:noProof/>
                </w:rPr>
              </w:pPr>
              <w:r>
                <w:rPr>
                  <w:noProof/>
                </w:rPr>
                <w:t xml:space="preserve">Canneyt, M. V., 2011. </w:t>
              </w:r>
              <w:r>
                <w:rPr>
                  <w:i/>
                  <w:iCs/>
                  <w:noProof/>
                </w:rPr>
                <w:t xml:space="preserve">Free Pascal: Reference Guide. </w:t>
              </w:r>
              <w:r>
                <w:rPr>
                  <w:noProof/>
                </w:rPr>
                <w:t xml:space="preserve">[Online] </w:t>
              </w:r>
              <w:r>
                <w:rPr>
                  <w:noProof/>
                </w:rPr>
                <w:br/>
                <w:t xml:space="preserve">Available at: </w:t>
              </w:r>
              <w:r>
                <w:rPr>
                  <w:noProof/>
                  <w:u w:val="single"/>
                </w:rPr>
                <w:t>ftp://ftp.freepascal.org/pub/fpc/docs-pdf/ref.pdf</w:t>
              </w:r>
              <w:r>
                <w:rPr>
                  <w:noProof/>
                </w:rPr>
                <w:br/>
                <w:t>[Accessed 14 March 2012].</w:t>
              </w:r>
            </w:p>
            <w:p w:rsidR="00811C11" w:rsidRDefault="00811C11" w:rsidP="00081838">
              <w:r>
                <w:rPr>
                  <w:b/>
                  <w:bCs/>
                  <w:noProof/>
                </w:rPr>
                <w:fldChar w:fldCharType="end"/>
              </w:r>
            </w:p>
          </w:sdtContent>
        </w:sdt>
      </w:sdtContent>
    </w:sdt>
    <w:p w:rsidR="00811C11" w:rsidRDefault="00811C11">
      <w:pPr>
        <w:rPr>
          <w:rFonts w:asciiTheme="majorHAnsi" w:eastAsiaTheme="majorEastAsia" w:hAnsiTheme="majorHAnsi" w:cstheme="majorBidi"/>
          <w:b/>
          <w:bCs/>
          <w:color w:val="6076B4" w:themeColor="accent1"/>
          <w:sz w:val="26"/>
          <w:szCs w:val="26"/>
        </w:rPr>
      </w:pPr>
      <w:r>
        <w:br w:type="page"/>
      </w:r>
    </w:p>
    <w:p w:rsidR="00811C11" w:rsidRDefault="00EB3F19" w:rsidP="00811C11">
      <w:pPr>
        <w:pStyle w:val="Heading1"/>
      </w:pPr>
      <w:bookmarkStart w:id="31" w:name="_Toc319532366"/>
      <w:r>
        <w:rPr>
          <w:noProof/>
          <w:lang w:val="en-SG"/>
        </w:rPr>
        <w:lastRenderedPageBreak/>
        <w:drawing>
          <wp:anchor distT="0" distB="0" distL="114300" distR="114300" simplePos="0" relativeHeight="251658240" behindDoc="0" locked="0" layoutInCell="1" allowOverlap="1" wp14:anchorId="65CB9174" wp14:editId="4D9804ED">
            <wp:simplePos x="0" y="0"/>
            <wp:positionH relativeFrom="column">
              <wp:posOffset>-923925</wp:posOffset>
            </wp:positionH>
            <wp:positionV relativeFrom="paragraph">
              <wp:posOffset>292735</wp:posOffset>
            </wp:positionV>
            <wp:extent cx="8098155" cy="85705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nux\Computing\Pascal\Report\TokenClasse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8098155" cy="857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CDC">
        <w:t xml:space="preserve">Annex </w:t>
      </w:r>
      <w:proofErr w:type="gramStart"/>
      <w:r w:rsidR="00462CDC">
        <w:t>A</w:t>
      </w:r>
      <w:proofErr w:type="gramEnd"/>
      <w:r w:rsidR="00462CDC">
        <w:t xml:space="preserve"> – Token Class Diagram</w:t>
      </w:r>
      <w:bookmarkEnd w:id="31"/>
    </w:p>
    <w:p w:rsidR="00961213" w:rsidRDefault="00961213" w:rsidP="00811C11">
      <w:pPr>
        <w:pStyle w:val="Heading1"/>
        <w:sectPr w:rsidR="00961213">
          <w:headerReference w:type="default" r:id="rId11"/>
          <w:footerReference w:type="default" r:id="rId12"/>
          <w:pgSz w:w="11906" w:h="16838"/>
          <w:pgMar w:top="1440" w:right="1440" w:bottom="1440" w:left="1440" w:header="708" w:footer="708" w:gutter="0"/>
          <w:cols w:space="708"/>
          <w:docGrid w:linePitch="360"/>
        </w:sectPr>
      </w:pPr>
    </w:p>
    <w:p w:rsidR="00783F63" w:rsidRPr="00462CDC" w:rsidRDefault="00CF56C3" w:rsidP="00B5353B">
      <w:pPr>
        <w:pStyle w:val="Heading1"/>
      </w:pPr>
      <w:bookmarkStart w:id="32" w:name="_Toc319532367"/>
      <w:r>
        <w:rPr>
          <w:noProof/>
          <w:lang w:val="en-SG"/>
        </w:rPr>
        <w:lastRenderedPageBreak/>
        <w:drawing>
          <wp:anchor distT="0" distB="0" distL="114300" distR="114300" simplePos="0" relativeHeight="251659264" behindDoc="0" locked="0" layoutInCell="1" allowOverlap="1" wp14:anchorId="72CD6263" wp14:editId="4C44727D">
            <wp:simplePos x="0" y="0"/>
            <wp:positionH relativeFrom="column">
              <wp:posOffset>-946785</wp:posOffset>
            </wp:positionH>
            <wp:positionV relativeFrom="paragraph">
              <wp:posOffset>752475</wp:posOffset>
            </wp:positionV>
            <wp:extent cx="10490835" cy="4857750"/>
            <wp:effectExtent l="0" t="0" r="5715" b="0"/>
            <wp:wrapSquare wrapText="bothSides"/>
            <wp:docPr id="1" name="Picture 1" descr="D:\Linux\Computing\Pascal\Report\Contex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nux\Computing\Pascal\Report\ContextClasse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146" r="2941" b="23286"/>
                    <a:stretch/>
                  </pic:blipFill>
                  <pic:spPr bwMode="auto">
                    <a:xfrm>
                      <a:off x="0" y="0"/>
                      <a:ext cx="10490835" cy="485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2CDC">
        <w:t>Annex B – Program Context Class Diagram</w:t>
      </w:r>
      <w:bookmarkEnd w:id="32"/>
    </w:p>
    <w:sectPr w:rsidR="00783F63" w:rsidRPr="00462CDC" w:rsidSect="00961213">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993" w:rsidRDefault="00306993" w:rsidP="00C858B9">
      <w:pPr>
        <w:spacing w:after="0" w:line="240" w:lineRule="auto"/>
      </w:pPr>
      <w:r>
        <w:separator/>
      </w:r>
    </w:p>
  </w:endnote>
  <w:endnote w:type="continuationSeparator" w:id="0">
    <w:p w:rsidR="00306993" w:rsidRDefault="00306993" w:rsidP="00C8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147016"/>
      <w:docPartObj>
        <w:docPartGallery w:val="Page Numbers (Bottom of Page)"/>
        <w:docPartUnique/>
      </w:docPartObj>
    </w:sdtPr>
    <w:sdtEndPr>
      <w:rPr>
        <w:color w:val="808080" w:themeColor="background1" w:themeShade="80"/>
        <w:spacing w:val="60"/>
      </w:rPr>
    </w:sdtEndPr>
    <w:sdtContent>
      <w:p w:rsidR="00C858B9" w:rsidRDefault="00C858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1838">
          <w:rPr>
            <w:noProof/>
          </w:rPr>
          <w:t>10</w:t>
        </w:r>
        <w:r>
          <w:rPr>
            <w:noProof/>
          </w:rPr>
          <w:fldChar w:fldCharType="end"/>
        </w:r>
        <w:r>
          <w:t xml:space="preserve"> | </w:t>
        </w:r>
        <w:r>
          <w:rPr>
            <w:color w:val="808080" w:themeColor="background1" w:themeShade="80"/>
            <w:spacing w:val="60"/>
          </w:rPr>
          <w:t>Page</w:t>
        </w:r>
      </w:p>
    </w:sdtContent>
  </w:sdt>
  <w:p w:rsidR="00C858B9" w:rsidRDefault="00C85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993" w:rsidRDefault="00306993" w:rsidP="00C858B9">
      <w:pPr>
        <w:spacing w:after="0" w:line="240" w:lineRule="auto"/>
      </w:pPr>
      <w:r>
        <w:separator/>
      </w:r>
    </w:p>
  </w:footnote>
  <w:footnote w:type="continuationSeparator" w:id="0">
    <w:p w:rsidR="00306993" w:rsidRDefault="00306993" w:rsidP="00C858B9">
      <w:pPr>
        <w:spacing w:after="0" w:line="240" w:lineRule="auto"/>
      </w:pPr>
      <w:r>
        <w:continuationSeparator/>
      </w:r>
    </w:p>
  </w:footnote>
  <w:footnote w:id="1">
    <w:p w:rsidR="0043404D" w:rsidRPr="0043404D" w:rsidRDefault="0043404D">
      <w:pPr>
        <w:pStyle w:val="FootnoteText"/>
        <w:rPr>
          <w:lang w:val="en-US"/>
        </w:rPr>
      </w:pPr>
      <w:r>
        <w:rPr>
          <w:rStyle w:val="FootnoteReference"/>
        </w:rPr>
        <w:footnoteRef/>
      </w:r>
      <w:r>
        <w:t xml:space="preserve"> </w:t>
      </w:r>
      <w:r>
        <w:rPr>
          <w:lang w:val="en-US"/>
        </w:rPr>
        <w:t xml:space="preserve">See http://en.cppreference.com/w/cpp/memory/shared_ptr for a description </w:t>
      </w:r>
      <w:r w:rsidR="004C52E5">
        <w:rPr>
          <w:lang w:val="en-US"/>
        </w:rPr>
        <w:t xml:space="preserve">of </w:t>
      </w:r>
      <w:r>
        <w:rPr>
          <w:lang w:val="en-US"/>
        </w:rPr>
        <w:t>its API.</w:t>
      </w:r>
    </w:p>
  </w:footnote>
  <w:footnote w:id="2">
    <w:p w:rsidR="003156C1" w:rsidRPr="003156C1" w:rsidRDefault="003156C1">
      <w:pPr>
        <w:pStyle w:val="FootnoteText"/>
      </w:pPr>
      <w:r>
        <w:rPr>
          <w:rStyle w:val="FootnoteReference"/>
        </w:rPr>
        <w:footnoteRef/>
      </w:r>
      <w:r>
        <w:t xml:space="preserve"> Pointers in this literature will refer to the new smart pointers provided by C++11, specifically </w:t>
      </w:r>
      <w:proofErr w:type="spellStart"/>
      <w:r>
        <w:t>shared_ptr</w:t>
      </w:r>
      <w:proofErr w:type="spellEnd"/>
      <w:r>
        <w:t>.</w:t>
      </w:r>
    </w:p>
  </w:footnote>
  <w:footnote w:id="3">
    <w:p w:rsidR="00261C69" w:rsidRPr="00261C69" w:rsidRDefault="00261C69">
      <w:pPr>
        <w:pStyle w:val="FootnoteText"/>
        <w:rPr>
          <w:lang w:val="en-US"/>
        </w:rPr>
      </w:pPr>
      <w:r>
        <w:rPr>
          <w:rStyle w:val="FootnoteReference"/>
        </w:rPr>
        <w:footnoteRef/>
      </w:r>
      <w:r>
        <w:t xml:space="preserve"> </w:t>
      </w:r>
      <w:r>
        <w:rPr>
          <w:lang w:val="en-US"/>
        </w:rPr>
        <w:t xml:space="preserve">Because of using </w:t>
      </w:r>
      <w:proofErr w:type="spellStart"/>
      <w:r>
        <w:rPr>
          <w:lang w:val="en-US"/>
        </w:rPr>
        <w:t>shared_ptr</w:t>
      </w:r>
      <w:proofErr w:type="spellEnd"/>
      <w:r>
        <w:rPr>
          <w:lang w:val="en-US"/>
        </w:rPr>
        <w:t xml:space="preserve">, the new template functions </w:t>
      </w:r>
      <w:proofErr w:type="spellStart"/>
      <w:r>
        <w:rPr>
          <w:lang w:val="en-US"/>
        </w:rPr>
        <w:t>dynamic_pointer_cast</w:t>
      </w:r>
      <w:proofErr w:type="spellEnd"/>
      <w:r>
        <w:rPr>
          <w:lang w:val="en-US"/>
        </w:rPr>
        <w:t xml:space="preserve"> or </w:t>
      </w:r>
      <w:proofErr w:type="spellStart"/>
      <w:r>
        <w:rPr>
          <w:lang w:val="en-US"/>
        </w:rPr>
        <w:t>static_pointer_cast</w:t>
      </w:r>
      <w:proofErr w:type="spellEnd"/>
      <w:r>
        <w:rPr>
          <w:lang w:val="en-US"/>
        </w:rPr>
        <w:t xml:space="preserve"> are used instead.</w:t>
      </w:r>
    </w:p>
  </w:footnote>
  <w:footnote w:id="4">
    <w:p w:rsidR="00CD4CBE" w:rsidRPr="00CD4CBE" w:rsidRDefault="00CD4CBE">
      <w:pPr>
        <w:pStyle w:val="FootnoteText"/>
        <w:rPr>
          <w:lang w:val="en-US"/>
        </w:rPr>
      </w:pPr>
      <w:r>
        <w:rPr>
          <w:rStyle w:val="FootnoteReference"/>
        </w:rPr>
        <w:footnoteRef/>
      </w:r>
      <w:r>
        <w:t xml:space="preserve"> </w:t>
      </w:r>
      <w:r>
        <w:rPr>
          <w:lang w:val="en-US"/>
        </w:rPr>
        <w:t>As will be explained in a later section, the context manager does not really generate intermediate code per 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8B9" w:rsidRPr="00C858B9" w:rsidRDefault="00C858B9" w:rsidP="00C858B9">
    <w:pPr>
      <w:pStyle w:val="Header"/>
      <w:jc w:val="right"/>
      <w:rPr>
        <w:lang w:val="en-US"/>
      </w:rPr>
    </w:pPr>
    <w:r>
      <w:rPr>
        <w:lang w:val="en-US"/>
      </w:rPr>
      <w:t>Yong Wen Chua (ywc110)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9BE"/>
    <w:multiLevelType w:val="hybridMultilevel"/>
    <w:tmpl w:val="E59402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44442973"/>
    <w:multiLevelType w:val="hybridMultilevel"/>
    <w:tmpl w:val="C636B4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633B272D"/>
    <w:multiLevelType w:val="hybridMultilevel"/>
    <w:tmpl w:val="63C60C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6C7D544E"/>
    <w:multiLevelType w:val="hybridMultilevel"/>
    <w:tmpl w:val="025E52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B9"/>
    <w:rsid w:val="0002174C"/>
    <w:rsid w:val="000545D8"/>
    <w:rsid w:val="00064BE3"/>
    <w:rsid w:val="0006656A"/>
    <w:rsid w:val="00081838"/>
    <w:rsid w:val="000D58D2"/>
    <w:rsid w:val="000E3B79"/>
    <w:rsid w:val="001147F6"/>
    <w:rsid w:val="001342EE"/>
    <w:rsid w:val="00140BA7"/>
    <w:rsid w:val="001A75C4"/>
    <w:rsid w:val="001A7D10"/>
    <w:rsid w:val="001E3CD8"/>
    <w:rsid w:val="0025733F"/>
    <w:rsid w:val="00261C69"/>
    <w:rsid w:val="002B7EFD"/>
    <w:rsid w:val="002C0579"/>
    <w:rsid w:val="002C0DA1"/>
    <w:rsid w:val="002C7902"/>
    <w:rsid w:val="002E47FF"/>
    <w:rsid w:val="00306993"/>
    <w:rsid w:val="003156C1"/>
    <w:rsid w:val="00324206"/>
    <w:rsid w:val="00330D41"/>
    <w:rsid w:val="00333551"/>
    <w:rsid w:val="00365E23"/>
    <w:rsid w:val="003909CC"/>
    <w:rsid w:val="00391E5A"/>
    <w:rsid w:val="003E62A1"/>
    <w:rsid w:val="003F0402"/>
    <w:rsid w:val="00422C11"/>
    <w:rsid w:val="0043404D"/>
    <w:rsid w:val="00436218"/>
    <w:rsid w:val="00437534"/>
    <w:rsid w:val="00462CDC"/>
    <w:rsid w:val="004A5A5D"/>
    <w:rsid w:val="004A61C0"/>
    <w:rsid w:val="004A7441"/>
    <w:rsid w:val="004C52E5"/>
    <w:rsid w:val="004F6EB3"/>
    <w:rsid w:val="00524884"/>
    <w:rsid w:val="00524AF5"/>
    <w:rsid w:val="00525662"/>
    <w:rsid w:val="00531648"/>
    <w:rsid w:val="005326CB"/>
    <w:rsid w:val="00545B06"/>
    <w:rsid w:val="00566E8C"/>
    <w:rsid w:val="00580037"/>
    <w:rsid w:val="0058466B"/>
    <w:rsid w:val="005D6437"/>
    <w:rsid w:val="005E5784"/>
    <w:rsid w:val="00632BD5"/>
    <w:rsid w:val="00682B23"/>
    <w:rsid w:val="00682BB5"/>
    <w:rsid w:val="006C67AE"/>
    <w:rsid w:val="006E18D8"/>
    <w:rsid w:val="0075012B"/>
    <w:rsid w:val="00783F63"/>
    <w:rsid w:val="007A3863"/>
    <w:rsid w:val="007B5257"/>
    <w:rsid w:val="007D5DD5"/>
    <w:rsid w:val="007E2102"/>
    <w:rsid w:val="007F2394"/>
    <w:rsid w:val="00811C11"/>
    <w:rsid w:val="008266A4"/>
    <w:rsid w:val="00872018"/>
    <w:rsid w:val="0088730C"/>
    <w:rsid w:val="008A053E"/>
    <w:rsid w:val="008A65AD"/>
    <w:rsid w:val="008A6DDD"/>
    <w:rsid w:val="008B500A"/>
    <w:rsid w:val="008E3848"/>
    <w:rsid w:val="008F6DFF"/>
    <w:rsid w:val="00961213"/>
    <w:rsid w:val="00967A35"/>
    <w:rsid w:val="009C54C8"/>
    <w:rsid w:val="009C59AE"/>
    <w:rsid w:val="009D2212"/>
    <w:rsid w:val="00A01488"/>
    <w:rsid w:val="00A15A12"/>
    <w:rsid w:val="00A3011A"/>
    <w:rsid w:val="00A32454"/>
    <w:rsid w:val="00A34B32"/>
    <w:rsid w:val="00A66123"/>
    <w:rsid w:val="00AB1ED5"/>
    <w:rsid w:val="00AC1998"/>
    <w:rsid w:val="00AF4413"/>
    <w:rsid w:val="00B0565A"/>
    <w:rsid w:val="00B41040"/>
    <w:rsid w:val="00B456F8"/>
    <w:rsid w:val="00B5353B"/>
    <w:rsid w:val="00B7783F"/>
    <w:rsid w:val="00BC385A"/>
    <w:rsid w:val="00BF51F4"/>
    <w:rsid w:val="00C0335B"/>
    <w:rsid w:val="00C345F3"/>
    <w:rsid w:val="00C42297"/>
    <w:rsid w:val="00C630B1"/>
    <w:rsid w:val="00C631B2"/>
    <w:rsid w:val="00C858B9"/>
    <w:rsid w:val="00CA5BA1"/>
    <w:rsid w:val="00CD4CBE"/>
    <w:rsid w:val="00CF18E8"/>
    <w:rsid w:val="00CF56C3"/>
    <w:rsid w:val="00CF61D8"/>
    <w:rsid w:val="00D16FE1"/>
    <w:rsid w:val="00D247DE"/>
    <w:rsid w:val="00D2680D"/>
    <w:rsid w:val="00D3536E"/>
    <w:rsid w:val="00D416BA"/>
    <w:rsid w:val="00D65FC3"/>
    <w:rsid w:val="00D6690C"/>
    <w:rsid w:val="00D72E3A"/>
    <w:rsid w:val="00D959E6"/>
    <w:rsid w:val="00DB7C01"/>
    <w:rsid w:val="00DC0688"/>
    <w:rsid w:val="00DE202C"/>
    <w:rsid w:val="00E3034E"/>
    <w:rsid w:val="00E32573"/>
    <w:rsid w:val="00E5727D"/>
    <w:rsid w:val="00E72AF8"/>
    <w:rsid w:val="00E742DA"/>
    <w:rsid w:val="00E75CB4"/>
    <w:rsid w:val="00E8587A"/>
    <w:rsid w:val="00EA4164"/>
    <w:rsid w:val="00EB3F19"/>
    <w:rsid w:val="00EF1221"/>
    <w:rsid w:val="00F20DD7"/>
    <w:rsid w:val="00F4217B"/>
    <w:rsid w:val="00F46382"/>
    <w:rsid w:val="00F91A60"/>
    <w:rsid w:val="00FC011F"/>
    <w:rsid w:val="00FE77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58B9"/>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paragraph" w:styleId="Heading2">
    <w:name w:val="heading 2"/>
    <w:basedOn w:val="Normal"/>
    <w:next w:val="Normal"/>
    <w:link w:val="Heading2Char"/>
    <w:uiPriority w:val="9"/>
    <w:unhideWhenUsed/>
    <w:qFormat/>
    <w:rsid w:val="00C858B9"/>
    <w:pPr>
      <w:keepNext/>
      <w:keepLines/>
      <w:spacing w:before="200" w:after="0"/>
      <w:outlineLvl w:val="1"/>
    </w:pPr>
    <w:rPr>
      <w:rFonts w:asciiTheme="majorHAnsi" w:eastAsiaTheme="majorEastAsia" w:hAnsiTheme="majorHAnsi" w:cstheme="majorBidi"/>
      <w:b/>
      <w:bCs/>
      <w:color w:val="6076B4" w:themeColor="accent1"/>
      <w:sz w:val="26"/>
      <w:szCs w:val="26"/>
    </w:rPr>
  </w:style>
  <w:style w:type="paragraph" w:styleId="Heading3">
    <w:name w:val="heading 3"/>
    <w:basedOn w:val="Normal"/>
    <w:next w:val="Normal"/>
    <w:link w:val="Heading3Char"/>
    <w:uiPriority w:val="9"/>
    <w:unhideWhenUsed/>
    <w:qFormat/>
    <w:rsid w:val="00C858B9"/>
    <w:pPr>
      <w:keepNext/>
      <w:keepLines/>
      <w:spacing w:before="200" w:after="0"/>
      <w:outlineLvl w:val="2"/>
    </w:pPr>
    <w:rPr>
      <w:rFonts w:asciiTheme="majorHAnsi" w:eastAsiaTheme="majorEastAsia" w:hAnsiTheme="majorHAnsi" w:cstheme="majorBidi"/>
      <w:b/>
      <w:bCs/>
      <w:color w:val="6076B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8B9"/>
    <w:rPr>
      <w:rFonts w:asciiTheme="majorHAnsi" w:eastAsiaTheme="majorEastAsia" w:hAnsiTheme="majorHAnsi" w:cstheme="majorBidi"/>
      <w:b/>
      <w:bCs/>
      <w:color w:val="6076B4" w:themeColor="accent1"/>
      <w:sz w:val="26"/>
      <w:szCs w:val="26"/>
      <w:lang w:val="en-GB"/>
    </w:rPr>
  </w:style>
  <w:style w:type="character" w:customStyle="1" w:styleId="Heading3Char">
    <w:name w:val="Heading 3 Char"/>
    <w:basedOn w:val="DefaultParagraphFont"/>
    <w:link w:val="Heading3"/>
    <w:uiPriority w:val="9"/>
    <w:rsid w:val="00C858B9"/>
    <w:rPr>
      <w:rFonts w:asciiTheme="majorHAnsi" w:eastAsiaTheme="majorEastAsia" w:hAnsiTheme="majorHAnsi" w:cstheme="majorBidi"/>
      <w:b/>
      <w:bCs/>
      <w:color w:val="6076B4" w:themeColor="accent1"/>
      <w:lang w:val="en-GB"/>
    </w:rPr>
  </w:style>
  <w:style w:type="paragraph" w:styleId="Title">
    <w:name w:val="Title"/>
    <w:basedOn w:val="Normal"/>
    <w:next w:val="Normal"/>
    <w:link w:val="TitleChar"/>
    <w:uiPriority w:val="10"/>
    <w:qFormat/>
    <w:rsid w:val="00C858B9"/>
    <w:p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leChar">
    <w:name w:val="Title Char"/>
    <w:basedOn w:val="DefaultParagraphFont"/>
    <w:link w:val="Title"/>
    <w:uiPriority w:val="10"/>
    <w:rsid w:val="00C858B9"/>
    <w:rPr>
      <w:rFonts w:asciiTheme="majorHAnsi" w:eastAsiaTheme="majorEastAsia" w:hAnsiTheme="majorHAnsi" w:cstheme="majorBidi"/>
      <w:color w:val="234170" w:themeColor="text2" w:themeShade="BF"/>
      <w:spacing w:val="5"/>
      <w:kern w:val="28"/>
      <w:sz w:val="52"/>
      <w:szCs w:val="52"/>
      <w:lang w:val="en-GB"/>
    </w:rPr>
  </w:style>
  <w:style w:type="character" w:customStyle="1" w:styleId="Heading1Char">
    <w:name w:val="Heading 1 Char"/>
    <w:basedOn w:val="DefaultParagraphFont"/>
    <w:link w:val="Heading1"/>
    <w:uiPriority w:val="9"/>
    <w:rsid w:val="00C858B9"/>
    <w:rPr>
      <w:rFonts w:asciiTheme="majorHAnsi" w:eastAsiaTheme="majorEastAsia" w:hAnsiTheme="majorHAnsi" w:cstheme="majorBidi"/>
      <w:b/>
      <w:bCs/>
      <w:color w:val="42558C" w:themeColor="accent1" w:themeShade="BF"/>
      <w:sz w:val="28"/>
      <w:szCs w:val="28"/>
      <w:lang w:val="en-GB"/>
    </w:rPr>
  </w:style>
  <w:style w:type="paragraph" w:styleId="Header">
    <w:name w:val="header"/>
    <w:basedOn w:val="Normal"/>
    <w:link w:val="HeaderChar"/>
    <w:uiPriority w:val="99"/>
    <w:unhideWhenUsed/>
    <w:rsid w:val="00C85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8B9"/>
    <w:rPr>
      <w:lang w:val="en-GB"/>
    </w:rPr>
  </w:style>
  <w:style w:type="paragraph" w:styleId="Footer">
    <w:name w:val="footer"/>
    <w:basedOn w:val="Normal"/>
    <w:link w:val="FooterChar"/>
    <w:uiPriority w:val="99"/>
    <w:unhideWhenUsed/>
    <w:rsid w:val="00C8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8B9"/>
    <w:rPr>
      <w:lang w:val="en-GB"/>
    </w:rPr>
  </w:style>
  <w:style w:type="paragraph" w:styleId="TOCHeading">
    <w:name w:val="TOC Heading"/>
    <w:basedOn w:val="Heading1"/>
    <w:next w:val="Normal"/>
    <w:uiPriority w:val="39"/>
    <w:semiHidden/>
    <w:unhideWhenUsed/>
    <w:qFormat/>
    <w:rsid w:val="00C858B9"/>
    <w:pPr>
      <w:outlineLvl w:val="9"/>
    </w:pPr>
    <w:rPr>
      <w:lang w:val="en-US" w:eastAsia="ja-JP"/>
    </w:rPr>
  </w:style>
  <w:style w:type="paragraph" w:styleId="BalloonText">
    <w:name w:val="Balloon Text"/>
    <w:basedOn w:val="Normal"/>
    <w:link w:val="BalloonTextChar"/>
    <w:uiPriority w:val="99"/>
    <w:semiHidden/>
    <w:unhideWhenUsed/>
    <w:rsid w:val="00C85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8B9"/>
    <w:rPr>
      <w:rFonts w:ascii="Tahoma" w:hAnsi="Tahoma" w:cs="Tahoma"/>
      <w:sz w:val="16"/>
      <w:szCs w:val="16"/>
      <w:lang w:val="en-GB"/>
    </w:rPr>
  </w:style>
  <w:style w:type="paragraph" w:styleId="TOC1">
    <w:name w:val="toc 1"/>
    <w:basedOn w:val="Normal"/>
    <w:next w:val="Normal"/>
    <w:autoRedefine/>
    <w:uiPriority w:val="39"/>
    <w:unhideWhenUsed/>
    <w:rsid w:val="00BC385A"/>
    <w:pPr>
      <w:spacing w:after="100"/>
    </w:pPr>
  </w:style>
  <w:style w:type="character" w:styleId="Hyperlink">
    <w:name w:val="Hyperlink"/>
    <w:basedOn w:val="DefaultParagraphFont"/>
    <w:uiPriority w:val="99"/>
    <w:unhideWhenUsed/>
    <w:rsid w:val="00BC385A"/>
    <w:rPr>
      <w:color w:val="3399FF" w:themeColor="hyperlink"/>
      <w:u w:val="single"/>
    </w:rPr>
  </w:style>
  <w:style w:type="paragraph" w:styleId="TOC2">
    <w:name w:val="toc 2"/>
    <w:basedOn w:val="Normal"/>
    <w:next w:val="Normal"/>
    <w:autoRedefine/>
    <w:uiPriority w:val="39"/>
    <w:unhideWhenUsed/>
    <w:rsid w:val="00AC1998"/>
    <w:pPr>
      <w:spacing w:after="100"/>
      <w:ind w:left="220"/>
    </w:pPr>
  </w:style>
  <w:style w:type="paragraph" w:styleId="Bibliography">
    <w:name w:val="Bibliography"/>
    <w:basedOn w:val="Normal"/>
    <w:next w:val="Normal"/>
    <w:uiPriority w:val="37"/>
    <w:unhideWhenUsed/>
    <w:rsid w:val="005326CB"/>
  </w:style>
  <w:style w:type="paragraph" w:styleId="TOC3">
    <w:name w:val="toc 3"/>
    <w:basedOn w:val="Normal"/>
    <w:next w:val="Normal"/>
    <w:autoRedefine/>
    <w:uiPriority w:val="39"/>
    <w:unhideWhenUsed/>
    <w:rsid w:val="00967A35"/>
    <w:pPr>
      <w:spacing w:after="100"/>
      <w:ind w:left="440"/>
    </w:pPr>
  </w:style>
  <w:style w:type="table" w:styleId="TableGrid">
    <w:name w:val="Table Grid"/>
    <w:basedOn w:val="TableNormal"/>
    <w:uiPriority w:val="59"/>
    <w:rsid w:val="002C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2C0DA1"/>
    <w:pPr>
      <w:spacing w:after="0" w:line="240" w:lineRule="auto"/>
    </w:pPr>
    <w:tblPr>
      <w:tblStyleRowBandSize w:val="1"/>
      <w:tblStyleColBandSize w:val="1"/>
      <w:tblInd w:w="0" w:type="dxa"/>
      <w:tblBorders>
        <w:top w:val="single" w:sz="8" w:space="0" w:color="979FA3" w:themeColor="accent6" w:themeTint="BF"/>
        <w:left w:val="single" w:sz="8" w:space="0" w:color="979FA3" w:themeColor="accent6" w:themeTint="BF"/>
        <w:bottom w:val="single" w:sz="8" w:space="0" w:color="979FA3" w:themeColor="accent6" w:themeTint="BF"/>
        <w:right w:val="single" w:sz="8" w:space="0" w:color="979FA3" w:themeColor="accent6" w:themeTint="BF"/>
        <w:insideH w:val="single" w:sz="8" w:space="0" w:color="979FA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9FA3" w:themeColor="accent6" w:themeTint="BF"/>
          <w:left w:val="single" w:sz="8" w:space="0" w:color="979FA3" w:themeColor="accent6" w:themeTint="BF"/>
          <w:bottom w:val="single" w:sz="8" w:space="0" w:color="979FA3" w:themeColor="accent6" w:themeTint="BF"/>
          <w:right w:val="single" w:sz="8" w:space="0" w:color="979FA3" w:themeColor="accent6" w:themeTint="BF"/>
          <w:insideH w:val="nil"/>
          <w:insideV w:val="nil"/>
        </w:tcBorders>
        <w:shd w:val="clear" w:color="auto" w:fill="758085" w:themeFill="accent6"/>
      </w:tcPr>
    </w:tblStylePr>
    <w:tblStylePr w:type="lastRow">
      <w:pPr>
        <w:spacing w:before="0" w:after="0" w:line="240" w:lineRule="auto"/>
      </w:pPr>
      <w:rPr>
        <w:b/>
        <w:bCs/>
      </w:rPr>
      <w:tblPr/>
      <w:tcPr>
        <w:tcBorders>
          <w:top w:val="double" w:sz="6" w:space="0" w:color="979FA3" w:themeColor="accent6" w:themeTint="BF"/>
          <w:left w:val="single" w:sz="8" w:space="0" w:color="979FA3" w:themeColor="accent6" w:themeTint="BF"/>
          <w:bottom w:val="single" w:sz="8" w:space="0" w:color="979FA3" w:themeColor="accent6" w:themeTint="BF"/>
          <w:right w:val="single" w:sz="8" w:space="0" w:color="979FA3"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FE1" w:themeFill="accent6" w:themeFillTint="3F"/>
      </w:tcPr>
    </w:tblStylePr>
    <w:tblStylePr w:type="band1Horz">
      <w:tblPr/>
      <w:tcPr>
        <w:tcBorders>
          <w:insideH w:val="nil"/>
          <w:insideV w:val="nil"/>
        </w:tcBorders>
        <w:shd w:val="clear" w:color="auto" w:fill="DCDFE1"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2C0DA1"/>
    <w:pPr>
      <w:ind w:left="720"/>
      <w:contextualSpacing/>
    </w:pPr>
  </w:style>
  <w:style w:type="paragraph" w:styleId="FootnoteText">
    <w:name w:val="footnote text"/>
    <w:basedOn w:val="Normal"/>
    <w:link w:val="FootnoteTextChar"/>
    <w:uiPriority w:val="99"/>
    <w:semiHidden/>
    <w:unhideWhenUsed/>
    <w:rsid w:val="00434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404D"/>
    <w:rPr>
      <w:sz w:val="20"/>
      <w:szCs w:val="20"/>
      <w:lang w:val="en-GB"/>
    </w:rPr>
  </w:style>
  <w:style w:type="character" w:styleId="FootnoteReference">
    <w:name w:val="footnote reference"/>
    <w:basedOn w:val="DefaultParagraphFont"/>
    <w:uiPriority w:val="99"/>
    <w:semiHidden/>
    <w:unhideWhenUsed/>
    <w:rsid w:val="0043404D"/>
    <w:rPr>
      <w:vertAlign w:val="superscript"/>
    </w:rPr>
  </w:style>
  <w:style w:type="paragraph" w:styleId="Caption">
    <w:name w:val="caption"/>
    <w:basedOn w:val="Normal"/>
    <w:next w:val="Normal"/>
    <w:uiPriority w:val="35"/>
    <w:unhideWhenUsed/>
    <w:qFormat/>
    <w:rsid w:val="00E32573"/>
    <w:pPr>
      <w:spacing w:line="240" w:lineRule="auto"/>
    </w:pPr>
    <w:rPr>
      <w:b/>
      <w:bCs/>
      <w:color w:val="6076B4" w:themeColor="accent1"/>
      <w:sz w:val="18"/>
      <w:szCs w:val="18"/>
    </w:rPr>
  </w:style>
  <w:style w:type="table" w:styleId="LightList-Accent5">
    <w:name w:val="Light List Accent 5"/>
    <w:basedOn w:val="TableNormal"/>
    <w:uiPriority w:val="61"/>
    <w:rsid w:val="00524AF5"/>
    <w:pPr>
      <w:spacing w:after="0" w:line="240" w:lineRule="auto"/>
    </w:pPr>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MediumShading1-Accent1">
    <w:name w:val="Medium Shading 1 Accent 1"/>
    <w:basedOn w:val="TableNormal"/>
    <w:uiPriority w:val="63"/>
    <w:rsid w:val="00524AF5"/>
    <w:pPr>
      <w:spacing w:after="0" w:line="240" w:lineRule="auto"/>
    </w:pPr>
    <w:tblPr>
      <w:tblStyleRowBandSize w:val="1"/>
      <w:tblStyleColBandSize w:val="1"/>
      <w:tblInd w:w="0" w:type="dxa"/>
      <w:tblBorders>
        <w:top w:val="single" w:sz="8"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single" w:sz="8" w:space="0" w:color="8798C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nil"/>
          <w:insideV w:val="nil"/>
        </w:tcBorders>
        <w:shd w:val="clear" w:color="auto" w:fill="6076B4" w:themeFill="accent1"/>
      </w:tcPr>
    </w:tblStylePr>
    <w:tblStylePr w:type="lastRow">
      <w:pPr>
        <w:spacing w:before="0" w:after="0" w:line="240" w:lineRule="auto"/>
      </w:pPr>
      <w:rPr>
        <w:b/>
        <w:bCs/>
      </w:rPr>
      <w:tblPr/>
      <w:tcPr>
        <w:tcBorders>
          <w:top w:val="double" w:sz="6"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DCEC" w:themeFill="accent1" w:themeFillTint="3F"/>
      </w:tcPr>
    </w:tblStylePr>
    <w:tblStylePr w:type="band1Horz">
      <w:tblPr/>
      <w:tcPr>
        <w:tcBorders>
          <w:insideH w:val="nil"/>
          <w:insideV w:val="nil"/>
        </w:tcBorders>
        <w:shd w:val="clear" w:color="auto" w:fill="D7DCEC"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D416BA"/>
    <w:pPr>
      <w:spacing w:after="0" w:line="240" w:lineRule="auto"/>
    </w:pPr>
    <w:rPr>
      <w:lang w:val="en-GB"/>
    </w:rPr>
  </w:style>
  <w:style w:type="paragraph" w:customStyle="1" w:styleId="Code">
    <w:name w:val="Code"/>
    <w:basedOn w:val="NoSpacing"/>
    <w:link w:val="CodeChar"/>
    <w:qFormat/>
    <w:rsid w:val="00D416BA"/>
    <w:pPr>
      <w:spacing w:after="200"/>
      <w:contextualSpacing/>
    </w:pPr>
    <w:rPr>
      <w:rFonts w:ascii="Consolas" w:hAnsi="Consolas" w:cs="Consolas"/>
    </w:rPr>
  </w:style>
  <w:style w:type="character" w:customStyle="1" w:styleId="NoSpacingChar">
    <w:name w:val="No Spacing Char"/>
    <w:basedOn w:val="DefaultParagraphFont"/>
    <w:link w:val="NoSpacing"/>
    <w:uiPriority w:val="1"/>
    <w:rsid w:val="00D416BA"/>
    <w:rPr>
      <w:lang w:val="en-GB"/>
    </w:rPr>
  </w:style>
  <w:style w:type="character" w:customStyle="1" w:styleId="CodeChar">
    <w:name w:val="Code Char"/>
    <w:basedOn w:val="NoSpacingChar"/>
    <w:link w:val="Code"/>
    <w:rsid w:val="00D416BA"/>
    <w:rPr>
      <w:rFonts w:ascii="Consolas" w:hAnsi="Consolas" w:cs="Consola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58B9"/>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paragraph" w:styleId="Heading2">
    <w:name w:val="heading 2"/>
    <w:basedOn w:val="Normal"/>
    <w:next w:val="Normal"/>
    <w:link w:val="Heading2Char"/>
    <w:uiPriority w:val="9"/>
    <w:unhideWhenUsed/>
    <w:qFormat/>
    <w:rsid w:val="00C858B9"/>
    <w:pPr>
      <w:keepNext/>
      <w:keepLines/>
      <w:spacing w:before="200" w:after="0"/>
      <w:outlineLvl w:val="1"/>
    </w:pPr>
    <w:rPr>
      <w:rFonts w:asciiTheme="majorHAnsi" w:eastAsiaTheme="majorEastAsia" w:hAnsiTheme="majorHAnsi" w:cstheme="majorBidi"/>
      <w:b/>
      <w:bCs/>
      <w:color w:val="6076B4" w:themeColor="accent1"/>
      <w:sz w:val="26"/>
      <w:szCs w:val="26"/>
    </w:rPr>
  </w:style>
  <w:style w:type="paragraph" w:styleId="Heading3">
    <w:name w:val="heading 3"/>
    <w:basedOn w:val="Normal"/>
    <w:next w:val="Normal"/>
    <w:link w:val="Heading3Char"/>
    <w:uiPriority w:val="9"/>
    <w:unhideWhenUsed/>
    <w:qFormat/>
    <w:rsid w:val="00C858B9"/>
    <w:pPr>
      <w:keepNext/>
      <w:keepLines/>
      <w:spacing w:before="200" w:after="0"/>
      <w:outlineLvl w:val="2"/>
    </w:pPr>
    <w:rPr>
      <w:rFonts w:asciiTheme="majorHAnsi" w:eastAsiaTheme="majorEastAsia" w:hAnsiTheme="majorHAnsi" w:cstheme="majorBidi"/>
      <w:b/>
      <w:bCs/>
      <w:color w:val="6076B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8B9"/>
    <w:rPr>
      <w:rFonts w:asciiTheme="majorHAnsi" w:eastAsiaTheme="majorEastAsia" w:hAnsiTheme="majorHAnsi" w:cstheme="majorBidi"/>
      <w:b/>
      <w:bCs/>
      <w:color w:val="6076B4" w:themeColor="accent1"/>
      <w:sz w:val="26"/>
      <w:szCs w:val="26"/>
      <w:lang w:val="en-GB"/>
    </w:rPr>
  </w:style>
  <w:style w:type="character" w:customStyle="1" w:styleId="Heading3Char">
    <w:name w:val="Heading 3 Char"/>
    <w:basedOn w:val="DefaultParagraphFont"/>
    <w:link w:val="Heading3"/>
    <w:uiPriority w:val="9"/>
    <w:rsid w:val="00C858B9"/>
    <w:rPr>
      <w:rFonts w:asciiTheme="majorHAnsi" w:eastAsiaTheme="majorEastAsia" w:hAnsiTheme="majorHAnsi" w:cstheme="majorBidi"/>
      <w:b/>
      <w:bCs/>
      <w:color w:val="6076B4" w:themeColor="accent1"/>
      <w:lang w:val="en-GB"/>
    </w:rPr>
  </w:style>
  <w:style w:type="paragraph" w:styleId="Title">
    <w:name w:val="Title"/>
    <w:basedOn w:val="Normal"/>
    <w:next w:val="Normal"/>
    <w:link w:val="TitleChar"/>
    <w:uiPriority w:val="10"/>
    <w:qFormat/>
    <w:rsid w:val="00C858B9"/>
    <w:p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leChar">
    <w:name w:val="Title Char"/>
    <w:basedOn w:val="DefaultParagraphFont"/>
    <w:link w:val="Title"/>
    <w:uiPriority w:val="10"/>
    <w:rsid w:val="00C858B9"/>
    <w:rPr>
      <w:rFonts w:asciiTheme="majorHAnsi" w:eastAsiaTheme="majorEastAsia" w:hAnsiTheme="majorHAnsi" w:cstheme="majorBidi"/>
      <w:color w:val="234170" w:themeColor="text2" w:themeShade="BF"/>
      <w:spacing w:val="5"/>
      <w:kern w:val="28"/>
      <w:sz w:val="52"/>
      <w:szCs w:val="52"/>
      <w:lang w:val="en-GB"/>
    </w:rPr>
  </w:style>
  <w:style w:type="character" w:customStyle="1" w:styleId="Heading1Char">
    <w:name w:val="Heading 1 Char"/>
    <w:basedOn w:val="DefaultParagraphFont"/>
    <w:link w:val="Heading1"/>
    <w:uiPriority w:val="9"/>
    <w:rsid w:val="00C858B9"/>
    <w:rPr>
      <w:rFonts w:asciiTheme="majorHAnsi" w:eastAsiaTheme="majorEastAsia" w:hAnsiTheme="majorHAnsi" w:cstheme="majorBidi"/>
      <w:b/>
      <w:bCs/>
      <w:color w:val="42558C" w:themeColor="accent1" w:themeShade="BF"/>
      <w:sz w:val="28"/>
      <w:szCs w:val="28"/>
      <w:lang w:val="en-GB"/>
    </w:rPr>
  </w:style>
  <w:style w:type="paragraph" w:styleId="Header">
    <w:name w:val="header"/>
    <w:basedOn w:val="Normal"/>
    <w:link w:val="HeaderChar"/>
    <w:uiPriority w:val="99"/>
    <w:unhideWhenUsed/>
    <w:rsid w:val="00C85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8B9"/>
    <w:rPr>
      <w:lang w:val="en-GB"/>
    </w:rPr>
  </w:style>
  <w:style w:type="paragraph" w:styleId="Footer">
    <w:name w:val="footer"/>
    <w:basedOn w:val="Normal"/>
    <w:link w:val="FooterChar"/>
    <w:uiPriority w:val="99"/>
    <w:unhideWhenUsed/>
    <w:rsid w:val="00C8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8B9"/>
    <w:rPr>
      <w:lang w:val="en-GB"/>
    </w:rPr>
  </w:style>
  <w:style w:type="paragraph" w:styleId="TOCHeading">
    <w:name w:val="TOC Heading"/>
    <w:basedOn w:val="Heading1"/>
    <w:next w:val="Normal"/>
    <w:uiPriority w:val="39"/>
    <w:semiHidden/>
    <w:unhideWhenUsed/>
    <w:qFormat/>
    <w:rsid w:val="00C858B9"/>
    <w:pPr>
      <w:outlineLvl w:val="9"/>
    </w:pPr>
    <w:rPr>
      <w:lang w:val="en-US" w:eastAsia="ja-JP"/>
    </w:rPr>
  </w:style>
  <w:style w:type="paragraph" w:styleId="BalloonText">
    <w:name w:val="Balloon Text"/>
    <w:basedOn w:val="Normal"/>
    <w:link w:val="BalloonTextChar"/>
    <w:uiPriority w:val="99"/>
    <w:semiHidden/>
    <w:unhideWhenUsed/>
    <w:rsid w:val="00C85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8B9"/>
    <w:rPr>
      <w:rFonts w:ascii="Tahoma" w:hAnsi="Tahoma" w:cs="Tahoma"/>
      <w:sz w:val="16"/>
      <w:szCs w:val="16"/>
      <w:lang w:val="en-GB"/>
    </w:rPr>
  </w:style>
  <w:style w:type="paragraph" w:styleId="TOC1">
    <w:name w:val="toc 1"/>
    <w:basedOn w:val="Normal"/>
    <w:next w:val="Normal"/>
    <w:autoRedefine/>
    <w:uiPriority w:val="39"/>
    <w:unhideWhenUsed/>
    <w:rsid w:val="00BC385A"/>
    <w:pPr>
      <w:spacing w:after="100"/>
    </w:pPr>
  </w:style>
  <w:style w:type="character" w:styleId="Hyperlink">
    <w:name w:val="Hyperlink"/>
    <w:basedOn w:val="DefaultParagraphFont"/>
    <w:uiPriority w:val="99"/>
    <w:unhideWhenUsed/>
    <w:rsid w:val="00BC385A"/>
    <w:rPr>
      <w:color w:val="3399FF" w:themeColor="hyperlink"/>
      <w:u w:val="single"/>
    </w:rPr>
  </w:style>
  <w:style w:type="paragraph" w:styleId="TOC2">
    <w:name w:val="toc 2"/>
    <w:basedOn w:val="Normal"/>
    <w:next w:val="Normal"/>
    <w:autoRedefine/>
    <w:uiPriority w:val="39"/>
    <w:unhideWhenUsed/>
    <w:rsid w:val="00AC1998"/>
    <w:pPr>
      <w:spacing w:after="100"/>
      <w:ind w:left="220"/>
    </w:pPr>
  </w:style>
  <w:style w:type="paragraph" w:styleId="Bibliography">
    <w:name w:val="Bibliography"/>
    <w:basedOn w:val="Normal"/>
    <w:next w:val="Normal"/>
    <w:uiPriority w:val="37"/>
    <w:unhideWhenUsed/>
    <w:rsid w:val="005326CB"/>
  </w:style>
  <w:style w:type="paragraph" w:styleId="TOC3">
    <w:name w:val="toc 3"/>
    <w:basedOn w:val="Normal"/>
    <w:next w:val="Normal"/>
    <w:autoRedefine/>
    <w:uiPriority w:val="39"/>
    <w:unhideWhenUsed/>
    <w:rsid w:val="00967A35"/>
    <w:pPr>
      <w:spacing w:after="100"/>
      <w:ind w:left="440"/>
    </w:pPr>
  </w:style>
  <w:style w:type="table" w:styleId="TableGrid">
    <w:name w:val="Table Grid"/>
    <w:basedOn w:val="TableNormal"/>
    <w:uiPriority w:val="59"/>
    <w:rsid w:val="002C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2C0DA1"/>
    <w:pPr>
      <w:spacing w:after="0" w:line="240" w:lineRule="auto"/>
    </w:pPr>
    <w:tblPr>
      <w:tblStyleRowBandSize w:val="1"/>
      <w:tblStyleColBandSize w:val="1"/>
      <w:tblInd w:w="0" w:type="dxa"/>
      <w:tblBorders>
        <w:top w:val="single" w:sz="8" w:space="0" w:color="979FA3" w:themeColor="accent6" w:themeTint="BF"/>
        <w:left w:val="single" w:sz="8" w:space="0" w:color="979FA3" w:themeColor="accent6" w:themeTint="BF"/>
        <w:bottom w:val="single" w:sz="8" w:space="0" w:color="979FA3" w:themeColor="accent6" w:themeTint="BF"/>
        <w:right w:val="single" w:sz="8" w:space="0" w:color="979FA3" w:themeColor="accent6" w:themeTint="BF"/>
        <w:insideH w:val="single" w:sz="8" w:space="0" w:color="979FA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9FA3" w:themeColor="accent6" w:themeTint="BF"/>
          <w:left w:val="single" w:sz="8" w:space="0" w:color="979FA3" w:themeColor="accent6" w:themeTint="BF"/>
          <w:bottom w:val="single" w:sz="8" w:space="0" w:color="979FA3" w:themeColor="accent6" w:themeTint="BF"/>
          <w:right w:val="single" w:sz="8" w:space="0" w:color="979FA3" w:themeColor="accent6" w:themeTint="BF"/>
          <w:insideH w:val="nil"/>
          <w:insideV w:val="nil"/>
        </w:tcBorders>
        <w:shd w:val="clear" w:color="auto" w:fill="758085" w:themeFill="accent6"/>
      </w:tcPr>
    </w:tblStylePr>
    <w:tblStylePr w:type="lastRow">
      <w:pPr>
        <w:spacing w:before="0" w:after="0" w:line="240" w:lineRule="auto"/>
      </w:pPr>
      <w:rPr>
        <w:b/>
        <w:bCs/>
      </w:rPr>
      <w:tblPr/>
      <w:tcPr>
        <w:tcBorders>
          <w:top w:val="double" w:sz="6" w:space="0" w:color="979FA3" w:themeColor="accent6" w:themeTint="BF"/>
          <w:left w:val="single" w:sz="8" w:space="0" w:color="979FA3" w:themeColor="accent6" w:themeTint="BF"/>
          <w:bottom w:val="single" w:sz="8" w:space="0" w:color="979FA3" w:themeColor="accent6" w:themeTint="BF"/>
          <w:right w:val="single" w:sz="8" w:space="0" w:color="979FA3"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FE1" w:themeFill="accent6" w:themeFillTint="3F"/>
      </w:tcPr>
    </w:tblStylePr>
    <w:tblStylePr w:type="band1Horz">
      <w:tblPr/>
      <w:tcPr>
        <w:tcBorders>
          <w:insideH w:val="nil"/>
          <w:insideV w:val="nil"/>
        </w:tcBorders>
        <w:shd w:val="clear" w:color="auto" w:fill="DCDFE1"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2C0DA1"/>
    <w:pPr>
      <w:ind w:left="720"/>
      <w:contextualSpacing/>
    </w:pPr>
  </w:style>
  <w:style w:type="paragraph" w:styleId="FootnoteText">
    <w:name w:val="footnote text"/>
    <w:basedOn w:val="Normal"/>
    <w:link w:val="FootnoteTextChar"/>
    <w:uiPriority w:val="99"/>
    <w:semiHidden/>
    <w:unhideWhenUsed/>
    <w:rsid w:val="00434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404D"/>
    <w:rPr>
      <w:sz w:val="20"/>
      <w:szCs w:val="20"/>
      <w:lang w:val="en-GB"/>
    </w:rPr>
  </w:style>
  <w:style w:type="character" w:styleId="FootnoteReference">
    <w:name w:val="footnote reference"/>
    <w:basedOn w:val="DefaultParagraphFont"/>
    <w:uiPriority w:val="99"/>
    <w:semiHidden/>
    <w:unhideWhenUsed/>
    <w:rsid w:val="0043404D"/>
    <w:rPr>
      <w:vertAlign w:val="superscript"/>
    </w:rPr>
  </w:style>
  <w:style w:type="paragraph" w:styleId="Caption">
    <w:name w:val="caption"/>
    <w:basedOn w:val="Normal"/>
    <w:next w:val="Normal"/>
    <w:uiPriority w:val="35"/>
    <w:unhideWhenUsed/>
    <w:qFormat/>
    <w:rsid w:val="00E32573"/>
    <w:pPr>
      <w:spacing w:line="240" w:lineRule="auto"/>
    </w:pPr>
    <w:rPr>
      <w:b/>
      <w:bCs/>
      <w:color w:val="6076B4" w:themeColor="accent1"/>
      <w:sz w:val="18"/>
      <w:szCs w:val="18"/>
    </w:rPr>
  </w:style>
  <w:style w:type="table" w:styleId="LightList-Accent5">
    <w:name w:val="Light List Accent 5"/>
    <w:basedOn w:val="TableNormal"/>
    <w:uiPriority w:val="61"/>
    <w:rsid w:val="00524AF5"/>
    <w:pPr>
      <w:spacing w:after="0" w:line="240" w:lineRule="auto"/>
    </w:pPr>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MediumShading1-Accent1">
    <w:name w:val="Medium Shading 1 Accent 1"/>
    <w:basedOn w:val="TableNormal"/>
    <w:uiPriority w:val="63"/>
    <w:rsid w:val="00524AF5"/>
    <w:pPr>
      <w:spacing w:after="0" w:line="240" w:lineRule="auto"/>
    </w:pPr>
    <w:tblPr>
      <w:tblStyleRowBandSize w:val="1"/>
      <w:tblStyleColBandSize w:val="1"/>
      <w:tblInd w:w="0" w:type="dxa"/>
      <w:tblBorders>
        <w:top w:val="single" w:sz="8"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single" w:sz="8" w:space="0" w:color="8798C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nil"/>
          <w:insideV w:val="nil"/>
        </w:tcBorders>
        <w:shd w:val="clear" w:color="auto" w:fill="6076B4" w:themeFill="accent1"/>
      </w:tcPr>
    </w:tblStylePr>
    <w:tblStylePr w:type="lastRow">
      <w:pPr>
        <w:spacing w:before="0" w:after="0" w:line="240" w:lineRule="auto"/>
      </w:pPr>
      <w:rPr>
        <w:b/>
        <w:bCs/>
      </w:rPr>
      <w:tblPr/>
      <w:tcPr>
        <w:tcBorders>
          <w:top w:val="double" w:sz="6"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DCEC" w:themeFill="accent1" w:themeFillTint="3F"/>
      </w:tcPr>
    </w:tblStylePr>
    <w:tblStylePr w:type="band1Horz">
      <w:tblPr/>
      <w:tcPr>
        <w:tcBorders>
          <w:insideH w:val="nil"/>
          <w:insideV w:val="nil"/>
        </w:tcBorders>
        <w:shd w:val="clear" w:color="auto" w:fill="D7DCEC"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D416BA"/>
    <w:pPr>
      <w:spacing w:after="0" w:line="240" w:lineRule="auto"/>
    </w:pPr>
    <w:rPr>
      <w:lang w:val="en-GB"/>
    </w:rPr>
  </w:style>
  <w:style w:type="paragraph" w:customStyle="1" w:styleId="Code">
    <w:name w:val="Code"/>
    <w:basedOn w:val="NoSpacing"/>
    <w:link w:val="CodeChar"/>
    <w:qFormat/>
    <w:rsid w:val="00D416BA"/>
    <w:pPr>
      <w:spacing w:after="200"/>
      <w:contextualSpacing/>
    </w:pPr>
    <w:rPr>
      <w:rFonts w:ascii="Consolas" w:hAnsi="Consolas" w:cs="Consolas"/>
    </w:rPr>
  </w:style>
  <w:style w:type="character" w:customStyle="1" w:styleId="NoSpacingChar">
    <w:name w:val="No Spacing Char"/>
    <w:basedOn w:val="DefaultParagraphFont"/>
    <w:link w:val="NoSpacing"/>
    <w:uiPriority w:val="1"/>
    <w:rsid w:val="00D416BA"/>
    <w:rPr>
      <w:lang w:val="en-GB"/>
    </w:rPr>
  </w:style>
  <w:style w:type="character" w:customStyle="1" w:styleId="CodeChar">
    <w:name w:val="Code Char"/>
    <w:basedOn w:val="NoSpacingChar"/>
    <w:link w:val="Code"/>
    <w:rsid w:val="00D416BA"/>
    <w:rPr>
      <w:rFonts w:ascii="Consolas" w:hAnsi="Consolas" w:cs="Consola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Mic11</b:Tag>
    <b:SourceType>DocumentFromInternetSite</b:SourceType>
    <b:Guid>{0975337D-29C4-4965-8727-DE1F6C039421}</b:Guid>
    <b:Author>
      <b:Author>
        <b:NameList>
          <b:Person>
            <b:Last>Canneyt</b:Last>
            <b:First>Michaël</b:First>
            <b:Middle>Van</b:Middle>
          </b:Person>
        </b:NameList>
      </b:Author>
    </b:Author>
    <b:Title>Free Pascal: Reference Guide</b:Title>
    <b:Year>2011</b:Year>
    <b:Month>December</b:Month>
    <b:YearAccessed>2012</b:YearAccessed>
    <b:MonthAccessed>March</b:MonthAccessed>
    <b:DayAccessed>14</b:DayAccessed>
    <b:URL>ftp://ftp.freepascal.org/pub/fpc/docs-pdf/ref.pdf</b:URL>
    <b:RefOrder>1</b:RefOrder>
  </b:Source>
  <b:Source>
    <b:Tag>Alf06</b:Tag>
    <b:SourceType>Book</b:SourceType>
    <b:Guid>{C47B113A-546D-4CFE-8C9E-70CA598CCD87}</b:Guid>
    <b:Title>Compilers: Principles, Techniques, and Tools</b:Title>
    <b:Year>2006</b:Year>
    <b:Author>
      <b:Author>
        <b:NameList>
          <b:Person>
            <b:Last>Aho</b:Last>
            <b:Middle>V</b:Middle>
            <b:First>Alfred</b:First>
          </b:Person>
          <b:Person>
            <b:Last>Lam</b:Last>
            <b:Middle>S.</b:Middle>
            <b:First>Monica</b:First>
          </b:Person>
          <b:Person>
            <b:Last>Sethi</b:Last>
            <b:First>Ravi</b:First>
          </b:Person>
          <b:Person>
            <b:Last>D</b:Last>
            <b:First>Jeffrey</b:First>
          </b:Person>
        </b:NameList>
      </b:Author>
    </b:Author>
    <b:Edition>2nd</b:Edition>
    <b:RefOrder>2</b:RefOrder>
  </b:Source>
</b:Sources>
</file>

<file path=customXml/itemProps1.xml><?xml version="1.0" encoding="utf-8"?>
<ds:datastoreItem xmlns:ds="http://schemas.openxmlformats.org/officeDocument/2006/customXml" ds:itemID="{5223324F-B29D-4CB8-90B5-3510BBB3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12</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Lawliet</dc:creator>
  <cp:keywords/>
  <dc:description/>
  <cp:lastModifiedBy>Lawliet</cp:lastModifiedBy>
  <cp:revision>83</cp:revision>
  <dcterms:created xsi:type="dcterms:W3CDTF">2012-03-14T15:52:00Z</dcterms:created>
  <dcterms:modified xsi:type="dcterms:W3CDTF">2012-03-18T20:02:00Z</dcterms:modified>
</cp:coreProperties>
</file>