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07F8" w14:textId="77777777" w:rsidR="00B37AA8" w:rsidRDefault="00000000">
      <w:pPr>
        <w:pStyle w:val="Title"/>
        <w:pBdr>
          <w:top w:val="nil"/>
          <w:left w:val="nil"/>
          <w:bottom w:val="nil"/>
          <w:right w:val="nil"/>
          <w:between w:val="nil"/>
        </w:pBdr>
      </w:pPr>
      <w:bookmarkStart w:id="0" w:name="_heading=h.gjdgxs" w:colFirst="0" w:colLast="0"/>
      <w:bookmarkEnd w:id="0"/>
      <w:r>
        <w:t>THREAT MODEL</w:t>
      </w:r>
    </w:p>
    <w:p w14:paraId="1545A2A4" w14:textId="77777777" w:rsidR="00B37AA8" w:rsidRDefault="00000000">
      <w:pPr>
        <w:pStyle w:val="Subtitle"/>
      </w:pPr>
      <w:bookmarkStart w:id="1" w:name="_heading=h.30j0zll" w:colFirst="0" w:colLast="0"/>
      <w:bookmarkEnd w:id="1"/>
      <w:r>
        <w:t>This is a threat model for the “</w:t>
      </w:r>
      <w:proofErr w:type="spellStart"/>
      <w:r>
        <w:t>Logie’s</w:t>
      </w:r>
      <w:proofErr w:type="spellEnd"/>
      <w:r>
        <w:t xml:space="preserve">” service </w:t>
      </w:r>
      <w:proofErr w:type="gramStart"/>
      <w:r>
        <w:t>application</w:t>
      </w:r>
      <w:proofErr w:type="gramEnd"/>
    </w:p>
    <w:p w14:paraId="2B7D367C" w14:textId="77777777" w:rsidR="00B37AA8" w:rsidRDefault="00000000">
      <w:pPr>
        <w:pBdr>
          <w:top w:val="nil"/>
          <w:left w:val="nil"/>
          <w:bottom w:val="nil"/>
          <w:right w:val="nil"/>
          <w:between w:val="nil"/>
        </w:pBdr>
        <w:spacing w:before="320" w:after="320" w:line="480" w:lineRule="auto"/>
        <w:jc w:val="center"/>
      </w:pPr>
      <w:r>
        <w:rPr>
          <w:rFonts w:ascii="Oswald" w:eastAsia="Oswald" w:hAnsi="Oswald" w:cs="Oswald"/>
          <w:noProof/>
          <w:color w:val="B45F06"/>
          <w:sz w:val="28"/>
          <w:szCs w:val="28"/>
        </w:rPr>
        <w:drawing>
          <wp:inline distT="114300" distB="114300" distL="114300" distR="114300" wp14:anchorId="3E440E8F" wp14:editId="53EF66A1">
            <wp:extent cx="5167313" cy="516731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167313" cy="5167313"/>
                    </a:xfrm>
                    <a:prstGeom prst="rect">
                      <a:avLst/>
                    </a:prstGeom>
                    <a:ln/>
                  </pic:spPr>
                </pic:pic>
              </a:graphicData>
            </a:graphic>
          </wp:inline>
        </w:drawing>
      </w:r>
    </w:p>
    <w:p w14:paraId="7DA002C4" w14:textId="26873AB9" w:rsidR="00B37AA8" w:rsidRDefault="00000000">
      <w:pPr>
        <w:pBdr>
          <w:top w:val="nil"/>
          <w:left w:val="nil"/>
          <w:bottom w:val="nil"/>
          <w:right w:val="nil"/>
          <w:between w:val="nil"/>
        </w:pBdr>
        <w:spacing w:before="400"/>
        <w:jc w:val="center"/>
        <w:rPr>
          <w:b/>
          <w:color w:val="783F04"/>
          <w:sz w:val="36"/>
          <w:szCs w:val="36"/>
        </w:rPr>
      </w:pPr>
      <w:r>
        <w:rPr>
          <w:b/>
          <w:color w:val="783F04"/>
          <w:sz w:val="36"/>
          <w:szCs w:val="36"/>
        </w:rPr>
        <w:t>Adam Logan</w:t>
      </w:r>
    </w:p>
    <w:p w14:paraId="7E972398" w14:textId="77777777" w:rsidR="00B37AA8" w:rsidRDefault="00000000">
      <w:pPr>
        <w:pBdr>
          <w:top w:val="nil"/>
          <w:left w:val="nil"/>
          <w:bottom w:val="nil"/>
          <w:right w:val="nil"/>
          <w:between w:val="nil"/>
        </w:pBdr>
        <w:jc w:val="center"/>
        <w:rPr>
          <w:color w:val="783F04"/>
          <w:sz w:val="24"/>
          <w:szCs w:val="24"/>
        </w:rPr>
      </w:pPr>
      <w:r>
        <w:rPr>
          <w:color w:val="783F04"/>
          <w:sz w:val="24"/>
          <w:szCs w:val="24"/>
        </w:rPr>
        <w:t>27/04/2023</w:t>
      </w:r>
    </w:p>
    <w:p w14:paraId="073D6AF2" w14:textId="77777777" w:rsidR="00B37AA8" w:rsidRDefault="00000000">
      <w:pPr>
        <w:pBdr>
          <w:top w:val="nil"/>
          <w:left w:val="nil"/>
          <w:bottom w:val="nil"/>
          <w:right w:val="nil"/>
          <w:between w:val="nil"/>
        </w:pBdr>
        <w:spacing w:before="0"/>
        <w:jc w:val="center"/>
        <w:rPr>
          <w:color w:val="783F04"/>
          <w:sz w:val="24"/>
          <w:szCs w:val="24"/>
        </w:rPr>
      </w:pPr>
      <w:r>
        <w:rPr>
          <w:color w:val="783F04"/>
          <w:sz w:val="24"/>
          <w:szCs w:val="24"/>
        </w:rPr>
        <w:t>Queen’s University Belfast</w:t>
      </w:r>
    </w:p>
    <w:p w14:paraId="5A3C689B" w14:textId="77777777" w:rsidR="00B37AA8" w:rsidRDefault="00000000">
      <w:pPr>
        <w:pStyle w:val="Title"/>
        <w:jc w:val="left"/>
        <w:rPr>
          <w:sz w:val="60"/>
          <w:szCs w:val="60"/>
        </w:rPr>
      </w:pPr>
      <w:bookmarkStart w:id="2" w:name="_heading=h.1fob9te" w:colFirst="0" w:colLast="0"/>
      <w:bookmarkEnd w:id="2"/>
      <w:r>
        <w:rPr>
          <w:sz w:val="60"/>
          <w:szCs w:val="60"/>
        </w:rPr>
        <w:lastRenderedPageBreak/>
        <w:t>Table of Contents</w:t>
      </w:r>
    </w:p>
    <w:p w14:paraId="5A85DFF8" w14:textId="77777777" w:rsidR="00B37AA8" w:rsidRDefault="00B37AA8"/>
    <w:sdt>
      <w:sdtPr>
        <w:id w:val="2046785635"/>
        <w:docPartObj>
          <w:docPartGallery w:val="Table of Contents"/>
          <w:docPartUnique/>
        </w:docPartObj>
      </w:sdtPr>
      <w:sdtContent>
        <w:p w14:paraId="5CEE08E1" w14:textId="77777777" w:rsidR="00B37AA8" w:rsidRDefault="00000000">
          <w:pPr>
            <w:tabs>
              <w:tab w:val="right" w:pos="12000"/>
            </w:tabs>
            <w:spacing w:before="60" w:line="240" w:lineRule="auto"/>
            <w:rPr>
              <w:rFonts w:ascii="Arial" w:eastAsia="Arial" w:hAnsi="Arial" w:cs="Arial"/>
              <w:color w:val="000000"/>
            </w:rPr>
          </w:pPr>
          <w:r>
            <w:fldChar w:fldCharType="begin"/>
          </w:r>
          <w:r>
            <w:instrText xml:space="preserve"> TOC \h \u \z \t "Heading 1,1,Heading 2,2,Heading 3,3,Heading 4,4,Heading 5,5,Heading 6,6,"</w:instrText>
          </w:r>
          <w:r>
            <w:fldChar w:fldCharType="separate"/>
          </w:r>
          <w:hyperlink w:anchor="_heading=h.3znysh7">
            <w:r>
              <w:rPr>
                <w:rFonts w:ascii="Arial" w:eastAsia="Arial" w:hAnsi="Arial" w:cs="Arial"/>
                <w:color w:val="000000"/>
              </w:rPr>
              <w:t>1. Executive Summary</w:t>
            </w:r>
            <w:r>
              <w:rPr>
                <w:rFonts w:ascii="Arial" w:eastAsia="Arial" w:hAnsi="Arial" w:cs="Arial"/>
                <w:color w:val="000000"/>
              </w:rPr>
              <w:tab/>
              <w:t>2</w:t>
            </w:r>
          </w:hyperlink>
        </w:p>
        <w:p w14:paraId="32D78D22" w14:textId="77777777" w:rsidR="00B37AA8" w:rsidRDefault="00000000">
          <w:pPr>
            <w:tabs>
              <w:tab w:val="right" w:pos="12000"/>
            </w:tabs>
            <w:spacing w:before="60" w:line="240" w:lineRule="auto"/>
            <w:rPr>
              <w:rFonts w:ascii="Arial" w:eastAsia="Arial" w:hAnsi="Arial" w:cs="Arial"/>
              <w:color w:val="000000"/>
            </w:rPr>
          </w:pPr>
          <w:hyperlink w:anchor="_heading=h.2et92p0">
            <w:r>
              <w:rPr>
                <w:rFonts w:ascii="Arial" w:eastAsia="Arial" w:hAnsi="Arial" w:cs="Arial"/>
                <w:color w:val="000000"/>
              </w:rPr>
              <w:t>2. Appro</w:t>
            </w:r>
          </w:hyperlink>
          <w:hyperlink w:anchor="_heading=h.2et92p0">
            <w:r>
              <w:rPr>
                <w:rFonts w:ascii="Arial" w:eastAsia="Arial" w:hAnsi="Arial" w:cs="Arial"/>
                <w:color w:val="000000"/>
              </w:rPr>
              <w:t>ach Taken</w:t>
            </w:r>
          </w:hyperlink>
          <w:hyperlink w:anchor="_heading=h.2et92p0">
            <w:r>
              <w:rPr>
                <w:rFonts w:ascii="Arial" w:eastAsia="Arial" w:hAnsi="Arial" w:cs="Arial"/>
                <w:color w:val="000000"/>
              </w:rPr>
              <w:tab/>
              <w:t>2</w:t>
            </w:r>
          </w:hyperlink>
        </w:p>
        <w:p w14:paraId="124E32B0" w14:textId="77777777" w:rsidR="00B37AA8" w:rsidRDefault="00000000">
          <w:pPr>
            <w:tabs>
              <w:tab w:val="right" w:pos="12000"/>
            </w:tabs>
            <w:spacing w:before="60" w:line="240" w:lineRule="auto"/>
            <w:rPr>
              <w:rFonts w:ascii="Arial" w:eastAsia="Arial" w:hAnsi="Arial" w:cs="Arial"/>
              <w:color w:val="000000"/>
            </w:rPr>
          </w:pPr>
          <w:hyperlink w:anchor="_heading=h.tyjcwt">
            <w:r>
              <w:rPr>
                <w:rFonts w:ascii="Arial" w:eastAsia="Arial" w:hAnsi="Arial" w:cs="Arial"/>
                <w:color w:val="000000"/>
              </w:rPr>
              <w:t>3. Business Architecture</w:t>
            </w:r>
            <w:r>
              <w:rPr>
                <w:rFonts w:ascii="Arial" w:eastAsia="Arial" w:hAnsi="Arial" w:cs="Arial"/>
                <w:color w:val="000000"/>
              </w:rPr>
              <w:tab/>
              <w:t>2</w:t>
            </w:r>
          </w:hyperlink>
        </w:p>
        <w:p w14:paraId="5CFB3B8A" w14:textId="77777777" w:rsidR="00B37AA8" w:rsidRDefault="00000000">
          <w:pPr>
            <w:tabs>
              <w:tab w:val="right" w:pos="12000"/>
            </w:tabs>
            <w:spacing w:before="60" w:line="240" w:lineRule="auto"/>
            <w:ind w:left="360"/>
            <w:rPr>
              <w:rFonts w:ascii="Arial" w:eastAsia="Arial" w:hAnsi="Arial" w:cs="Arial"/>
              <w:color w:val="000000"/>
            </w:rPr>
          </w:pPr>
          <w:hyperlink w:anchor="_heading=h.40cj1og9dbqe">
            <w:r>
              <w:rPr>
                <w:rFonts w:ascii="Arial" w:eastAsia="Arial" w:hAnsi="Arial" w:cs="Arial"/>
                <w:color w:val="000000"/>
              </w:rPr>
              <w:t>3.1 The Business and Application</w:t>
            </w:r>
            <w:r>
              <w:rPr>
                <w:rFonts w:ascii="Arial" w:eastAsia="Arial" w:hAnsi="Arial" w:cs="Arial"/>
                <w:color w:val="000000"/>
              </w:rPr>
              <w:tab/>
              <w:t>2</w:t>
            </w:r>
          </w:hyperlink>
        </w:p>
        <w:p w14:paraId="2D28006A" w14:textId="77777777" w:rsidR="00B37AA8" w:rsidRDefault="00000000">
          <w:pPr>
            <w:tabs>
              <w:tab w:val="right" w:pos="12000"/>
            </w:tabs>
            <w:spacing w:before="60" w:line="240" w:lineRule="auto"/>
            <w:ind w:left="360"/>
            <w:rPr>
              <w:rFonts w:ascii="Arial" w:eastAsia="Arial" w:hAnsi="Arial" w:cs="Arial"/>
              <w:color w:val="000000"/>
            </w:rPr>
          </w:pPr>
          <w:hyperlink w:anchor="_heading=h.9gucsb6f1qmo">
            <w:r>
              <w:rPr>
                <w:rFonts w:ascii="Arial" w:eastAsia="Arial" w:hAnsi="Arial" w:cs="Arial"/>
                <w:color w:val="000000"/>
              </w:rPr>
              <w:t>3.2 Technology Used</w:t>
            </w:r>
            <w:r>
              <w:rPr>
                <w:rFonts w:ascii="Arial" w:eastAsia="Arial" w:hAnsi="Arial" w:cs="Arial"/>
                <w:color w:val="000000"/>
              </w:rPr>
              <w:tab/>
              <w:t>3</w:t>
            </w:r>
          </w:hyperlink>
        </w:p>
        <w:p w14:paraId="72A4AFD5" w14:textId="77777777" w:rsidR="00B37AA8" w:rsidRDefault="00000000">
          <w:pPr>
            <w:tabs>
              <w:tab w:val="right" w:pos="12000"/>
            </w:tabs>
            <w:spacing w:before="60" w:line="240" w:lineRule="auto"/>
            <w:ind w:left="360"/>
            <w:rPr>
              <w:rFonts w:ascii="Arial" w:eastAsia="Arial" w:hAnsi="Arial" w:cs="Arial"/>
              <w:color w:val="000000"/>
            </w:rPr>
          </w:pPr>
          <w:hyperlink w:anchor="_heading=h.1leajrd4m14z">
            <w:r>
              <w:rPr>
                <w:rFonts w:ascii="Arial" w:eastAsia="Arial" w:hAnsi="Arial" w:cs="Arial"/>
                <w:color w:val="000000"/>
              </w:rPr>
              <w:t>3.3 Data Flow</w:t>
            </w:r>
            <w:r>
              <w:rPr>
                <w:rFonts w:ascii="Arial" w:eastAsia="Arial" w:hAnsi="Arial" w:cs="Arial"/>
                <w:color w:val="000000"/>
              </w:rPr>
              <w:tab/>
              <w:t>4</w:t>
            </w:r>
          </w:hyperlink>
        </w:p>
        <w:p w14:paraId="32FA699A" w14:textId="77777777" w:rsidR="00B37AA8" w:rsidRDefault="00000000">
          <w:pPr>
            <w:tabs>
              <w:tab w:val="right" w:pos="12000"/>
            </w:tabs>
            <w:spacing w:before="60" w:line="240" w:lineRule="auto"/>
            <w:rPr>
              <w:rFonts w:ascii="Arial" w:eastAsia="Arial" w:hAnsi="Arial" w:cs="Arial"/>
              <w:color w:val="000000"/>
            </w:rPr>
          </w:pPr>
          <w:hyperlink w:anchor="_heading=h.tf1cqv4v4ya1">
            <w:r>
              <w:rPr>
                <w:rFonts w:ascii="Arial" w:eastAsia="Arial" w:hAnsi="Arial" w:cs="Arial"/>
                <w:color w:val="000000"/>
              </w:rPr>
              <w:t>4. Architecture Decomposition</w:t>
            </w:r>
            <w:r>
              <w:rPr>
                <w:rFonts w:ascii="Arial" w:eastAsia="Arial" w:hAnsi="Arial" w:cs="Arial"/>
                <w:color w:val="000000"/>
              </w:rPr>
              <w:tab/>
              <w:t>4</w:t>
            </w:r>
          </w:hyperlink>
        </w:p>
        <w:p w14:paraId="4BB21016" w14:textId="77777777" w:rsidR="00B37AA8" w:rsidRDefault="00000000">
          <w:pPr>
            <w:tabs>
              <w:tab w:val="right" w:pos="12000"/>
            </w:tabs>
            <w:spacing w:before="60" w:line="240" w:lineRule="auto"/>
            <w:ind w:left="360"/>
            <w:rPr>
              <w:rFonts w:ascii="Arial" w:eastAsia="Arial" w:hAnsi="Arial" w:cs="Arial"/>
              <w:color w:val="000000"/>
            </w:rPr>
          </w:pPr>
          <w:hyperlink w:anchor="_heading=h.wvj4gmhmkri6">
            <w:r>
              <w:rPr>
                <w:rFonts w:ascii="Arial" w:eastAsia="Arial" w:hAnsi="Arial" w:cs="Arial"/>
                <w:color w:val="000000"/>
              </w:rPr>
              <w:t>4.1 Identified Assets and Entry Points</w:t>
            </w:r>
            <w:r>
              <w:rPr>
                <w:rFonts w:ascii="Arial" w:eastAsia="Arial" w:hAnsi="Arial" w:cs="Arial"/>
                <w:color w:val="000000"/>
              </w:rPr>
              <w:tab/>
              <w:t>4</w:t>
            </w:r>
          </w:hyperlink>
        </w:p>
        <w:p w14:paraId="091FFF5A" w14:textId="77777777" w:rsidR="00B37AA8" w:rsidRDefault="00000000">
          <w:pPr>
            <w:tabs>
              <w:tab w:val="right" w:pos="12000"/>
            </w:tabs>
            <w:spacing w:before="60" w:line="240" w:lineRule="auto"/>
            <w:ind w:left="360"/>
            <w:rPr>
              <w:rFonts w:ascii="Arial" w:eastAsia="Arial" w:hAnsi="Arial" w:cs="Arial"/>
              <w:color w:val="000000"/>
            </w:rPr>
          </w:pPr>
          <w:hyperlink w:anchor="_heading=h.x8spjc65y111">
            <w:r>
              <w:rPr>
                <w:rFonts w:ascii="Arial" w:eastAsia="Arial" w:hAnsi="Arial" w:cs="Arial"/>
                <w:color w:val="000000"/>
              </w:rPr>
              <w:t>4.2 Authentication/Authorisation</w:t>
            </w:r>
            <w:r>
              <w:rPr>
                <w:rFonts w:ascii="Arial" w:eastAsia="Arial" w:hAnsi="Arial" w:cs="Arial"/>
                <w:color w:val="000000"/>
              </w:rPr>
              <w:tab/>
              <w:t>5</w:t>
            </w:r>
          </w:hyperlink>
        </w:p>
        <w:p w14:paraId="2B93CDA1" w14:textId="77777777" w:rsidR="00B37AA8" w:rsidRDefault="00000000">
          <w:pPr>
            <w:tabs>
              <w:tab w:val="right" w:pos="12000"/>
            </w:tabs>
            <w:spacing w:before="60" w:line="240" w:lineRule="auto"/>
            <w:ind w:left="360"/>
            <w:rPr>
              <w:rFonts w:ascii="Arial" w:eastAsia="Arial" w:hAnsi="Arial" w:cs="Arial"/>
              <w:color w:val="000000"/>
            </w:rPr>
          </w:pPr>
          <w:hyperlink w:anchor="_heading=h.o0qxyt5pbxww">
            <w:r>
              <w:rPr>
                <w:rFonts w:ascii="Arial" w:eastAsia="Arial" w:hAnsi="Arial" w:cs="Arial"/>
                <w:color w:val="000000"/>
              </w:rPr>
              <w:t>4.3 Decomposition Diagram</w:t>
            </w:r>
            <w:r>
              <w:rPr>
                <w:rFonts w:ascii="Arial" w:eastAsia="Arial" w:hAnsi="Arial" w:cs="Arial"/>
                <w:color w:val="000000"/>
              </w:rPr>
              <w:tab/>
              <w:t>5</w:t>
            </w:r>
          </w:hyperlink>
        </w:p>
        <w:p w14:paraId="60445A3A" w14:textId="77777777" w:rsidR="00B37AA8" w:rsidRDefault="00000000">
          <w:pPr>
            <w:tabs>
              <w:tab w:val="right" w:pos="12000"/>
            </w:tabs>
            <w:spacing w:before="60" w:line="240" w:lineRule="auto"/>
            <w:rPr>
              <w:rFonts w:ascii="Arial" w:eastAsia="Arial" w:hAnsi="Arial" w:cs="Arial"/>
              <w:color w:val="000000"/>
            </w:rPr>
          </w:pPr>
          <w:hyperlink w:anchor="_heading=h.1t3h5sf">
            <w:r>
              <w:rPr>
                <w:rFonts w:ascii="Arial" w:eastAsia="Arial" w:hAnsi="Arial" w:cs="Arial"/>
                <w:color w:val="000000"/>
              </w:rPr>
              <w:t>5. Threat Identification</w:t>
            </w:r>
            <w:r>
              <w:rPr>
                <w:rFonts w:ascii="Arial" w:eastAsia="Arial" w:hAnsi="Arial" w:cs="Arial"/>
                <w:color w:val="000000"/>
              </w:rPr>
              <w:tab/>
              <w:t>6</w:t>
            </w:r>
          </w:hyperlink>
        </w:p>
        <w:p w14:paraId="39463A83" w14:textId="77777777" w:rsidR="00B37AA8" w:rsidRDefault="00000000">
          <w:pPr>
            <w:tabs>
              <w:tab w:val="right" w:pos="12000"/>
            </w:tabs>
            <w:spacing w:before="60" w:line="240" w:lineRule="auto"/>
            <w:rPr>
              <w:rFonts w:ascii="Arial" w:eastAsia="Arial" w:hAnsi="Arial" w:cs="Arial"/>
              <w:color w:val="000000"/>
            </w:rPr>
          </w:pPr>
          <w:hyperlink w:anchor="_heading=h.4d34og8">
            <w:r>
              <w:rPr>
                <w:rFonts w:ascii="Arial" w:eastAsia="Arial" w:hAnsi="Arial" w:cs="Arial"/>
                <w:color w:val="000000"/>
              </w:rPr>
              <w:t>6. Threat Rating / Risk Assess</w:t>
            </w:r>
          </w:hyperlink>
          <w:hyperlink w:anchor="_heading=h.4d34og8">
            <w:r>
              <w:rPr>
                <w:rFonts w:ascii="Arial" w:eastAsia="Arial" w:hAnsi="Arial" w:cs="Arial"/>
                <w:color w:val="000000"/>
              </w:rPr>
              <w:t>ment</w:t>
            </w:r>
          </w:hyperlink>
          <w:hyperlink w:anchor="_heading=h.4d34og8">
            <w:r>
              <w:rPr>
                <w:rFonts w:ascii="Arial" w:eastAsia="Arial" w:hAnsi="Arial" w:cs="Arial"/>
                <w:color w:val="000000"/>
              </w:rPr>
              <w:tab/>
              <w:t>12</w:t>
            </w:r>
          </w:hyperlink>
        </w:p>
        <w:p w14:paraId="563F8C74" w14:textId="77777777" w:rsidR="00B37AA8" w:rsidRDefault="00000000">
          <w:pPr>
            <w:tabs>
              <w:tab w:val="right" w:pos="12000"/>
            </w:tabs>
            <w:spacing w:before="60" w:line="240" w:lineRule="auto"/>
            <w:rPr>
              <w:rFonts w:ascii="Arial" w:eastAsia="Arial" w:hAnsi="Arial" w:cs="Arial"/>
              <w:color w:val="000000"/>
            </w:rPr>
          </w:pPr>
          <w:hyperlink w:anchor="_heading=h.2s8eyo1">
            <w:r>
              <w:rPr>
                <w:rFonts w:ascii="Arial" w:eastAsia="Arial" w:hAnsi="Arial" w:cs="Arial"/>
                <w:color w:val="000000"/>
              </w:rPr>
              <w:t>7. Traceability / Compliance Matrix</w:t>
            </w:r>
            <w:r>
              <w:rPr>
                <w:rFonts w:ascii="Arial" w:eastAsia="Arial" w:hAnsi="Arial" w:cs="Arial"/>
                <w:color w:val="000000"/>
              </w:rPr>
              <w:tab/>
              <w:t>13</w:t>
            </w:r>
          </w:hyperlink>
        </w:p>
        <w:p w14:paraId="5EFC2850" w14:textId="77777777" w:rsidR="00B37AA8" w:rsidRDefault="00000000">
          <w:pPr>
            <w:tabs>
              <w:tab w:val="right" w:pos="12000"/>
            </w:tabs>
            <w:spacing w:before="60" w:line="240" w:lineRule="auto"/>
            <w:rPr>
              <w:rFonts w:ascii="Arial" w:eastAsia="Arial" w:hAnsi="Arial" w:cs="Arial"/>
              <w:color w:val="000000"/>
            </w:rPr>
          </w:pPr>
          <w:hyperlink w:anchor="_heading=h.17dp8vu">
            <w:r>
              <w:rPr>
                <w:rFonts w:ascii="Arial" w:eastAsia="Arial" w:hAnsi="Arial" w:cs="Arial"/>
                <w:color w:val="000000"/>
              </w:rPr>
              <w:t>8. Conclusion</w:t>
            </w:r>
            <w:r>
              <w:rPr>
                <w:rFonts w:ascii="Arial" w:eastAsia="Arial" w:hAnsi="Arial" w:cs="Arial"/>
                <w:color w:val="000000"/>
              </w:rPr>
              <w:tab/>
              <w:t>14</w:t>
            </w:r>
          </w:hyperlink>
        </w:p>
        <w:p w14:paraId="0AA36DAA" w14:textId="77777777" w:rsidR="00B37AA8" w:rsidRDefault="00000000">
          <w:pPr>
            <w:tabs>
              <w:tab w:val="right" w:pos="12000"/>
            </w:tabs>
            <w:spacing w:before="60" w:line="240" w:lineRule="auto"/>
            <w:rPr>
              <w:rFonts w:ascii="Arial" w:eastAsia="Arial" w:hAnsi="Arial" w:cs="Arial"/>
              <w:color w:val="000000"/>
            </w:rPr>
          </w:pPr>
          <w:hyperlink w:anchor="_heading=h.26in1rg">
            <w:r>
              <w:rPr>
                <w:rFonts w:ascii="Arial" w:eastAsia="Arial" w:hAnsi="Arial" w:cs="Arial"/>
                <w:color w:val="000000"/>
              </w:rPr>
              <w:t>9. References</w:t>
            </w:r>
            <w:r>
              <w:rPr>
                <w:rFonts w:ascii="Arial" w:eastAsia="Arial" w:hAnsi="Arial" w:cs="Arial"/>
                <w:color w:val="000000"/>
              </w:rPr>
              <w:tab/>
              <w:t>14</w:t>
            </w:r>
          </w:hyperlink>
          <w:r>
            <w:fldChar w:fldCharType="end"/>
          </w:r>
        </w:p>
      </w:sdtContent>
    </w:sdt>
    <w:p w14:paraId="3AB2DC1D" w14:textId="77777777" w:rsidR="00B37AA8" w:rsidRDefault="00000000">
      <w:r>
        <w:br w:type="page"/>
      </w:r>
    </w:p>
    <w:p w14:paraId="7AB317B4" w14:textId="77777777" w:rsidR="00B37AA8" w:rsidRDefault="00000000">
      <w:pPr>
        <w:pStyle w:val="Heading1"/>
      </w:pPr>
      <w:bookmarkStart w:id="3" w:name="_heading=h.3znysh7" w:colFirst="0" w:colLast="0"/>
      <w:bookmarkEnd w:id="3"/>
      <w:r>
        <w:lastRenderedPageBreak/>
        <w:t>1. EXECUTIVE SUMMARY</w:t>
      </w:r>
    </w:p>
    <w:p w14:paraId="43A1460F" w14:textId="77777777" w:rsidR="00B37AA8" w:rsidRDefault="00000000">
      <w:r>
        <w:t>This report presents an analysis of potential threats to the "</w:t>
      </w:r>
      <w:proofErr w:type="spellStart"/>
      <w:r>
        <w:t>Logie's</w:t>
      </w:r>
      <w:proofErr w:type="spellEnd"/>
      <w:r>
        <w:t>" bar and restaurant service application, which allows customers to place online orders for delivery to their home or table. The application is built using the LAMP (Linux, Apache, MySQL, PHP) architecture. To identify and mitigate potential threats, various documentation such as the architecture diagram, ER (Entity Relationship) diagram, and a DFD (Data Flow Diagram) were reviewed for security concerns.</w:t>
      </w:r>
    </w:p>
    <w:p w14:paraId="1D09760F" w14:textId="77777777" w:rsidR="00B37AA8" w:rsidRDefault="00000000">
      <w:r>
        <w:t>The primary concerns of the business are protecting customer information and safeguarding their reputation. As such, the threat identification process focused on these areas. Six threats were identified, and the report details how attackers can exploit these to cause damage to the business, as well as how the business can counteract these threats.</w:t>
      </w:r>
    </w:p>
    <w:p w14:paraId="0F02D14E" w14:textId="77777777" w:rsidR="00B37AA8" w:rsidRDefault="00000000">
      <w:r>
        <w:t xml:space="preserve">All diagrams within the report can be found </w:t>
      </w:r>
      <w:hyperlink r:id="rId10">
        <w:r>
          <w:rPr>
            <w:color w:val="1155CC"/>
            <w:u w:val="single"/>
          </w:rPr>
          <w:t>here</w:t>
        </w:r>
      </w:hyperlink>
      <w:r>
        <w:t xml:space="preserve"> (a diagram.net account is needed to view all diagrams) and all tables can be found </w:t>
      </w:r>
      <w:hyperlink r:id="rId11">
        <w:r>
          <w:rPr>
            <w:color w:val="1155CC"/>
            <w:u w:val="single"/>
          </w:rPr>
          <w:t>here</w:t>
        </w:r>
      </w:hyperlink>
      <w:r>
        <w:t>.</w:t>
      </w:r>
    </w:p>
    <w:p w14:paraId="7A24451F" w14:textId="77777777" w:rsidR="00B37AA8" w:rsidRDefault="00000000">
      <w:pPr>
        <w:pStyle w:val="Heading1"/>
        <w:pBdr>
          <w:top w:val="nil"/>
          <w:left w:val="nil"/>
          <w:bottom w:val="nil"/>
          <w:right w:val="nil"/>
          <w:between w:val="nil"/>
        </w:pBdr>
      </w:pPr>
      <w:bookmarkStart w:id="4" w:name="_heading=h.2et92p0" w:colFirst="0" w:colLast="0"/>
      <w:bookmarkEnd w:id="4"/>
      <w:r>
        <w:t>2. APPROACH TAKEN</w:t>
      </w:r>
    </w:p>
    <w:p w14:paraId="5C7CA168" w14:textId="77777777" w:rsidR="00B37AA8" w:rsidRDefault="00000000">
      <w:r>
        <w:t>The report outlines a methodological approach to threat modelling with the aim of enhancing vulnerability detection and accurately assessing the threat level. The process commences with the identification of assets requiring protection and the determination of entry points to the system. The STRIDE methodology from Microsoft is employed for threat identification, offering greater flexibility than the 'threat list' methodology in detecting previously unidentified threats and facilitating their categorization. The risk of a particular threat is assessed using the DREAD methodology, with each category rated between 0 and 3 and higher scores indicating greater risk to the business. The scores are then summed to classify the threat as low, medium, or high risk.</w:t>
      </w:r>
    </w:p>
    <w:p w14:paraId="34490965" w14:textId="77777777" w:rsidR="00B37AA8" w:rsidRDefault="00000000">
      <w:pPr>
        <w:pStyle w:val="Heading1"/>
        <w:pBdr>
          <w:top w:val="nil"/>
          <w:left w:val="nil"/>
          <w:bottom w:val="nil"/>
          <w:right w:val="nil"/>
          <w:between w:val="nil"/>
        </w:pBdr>
      </w:pPr>
      <w:bookmarkStart w:id="5" w:name="_heading=h.tyjcwt" w:colFirst="0" w:colLast="0"/>
      <w:bookmarkEnd w:id="5"/>
      <w:r>
        <w:t>3. BUSINESS ARCHITECTURE</w:t>
      </w:r>
    </w:p>
    <w:p w14:paraId="70FA2FC5" w14:textId="77777777" w:rsidR="00B37AA8" w:rsidRDefault="00000000">
      <w:r>
        <w:t>The below business and application were created with the assistance of Dean Logan and Chris Magee. The architecture diagram, dataflow and ER diagram may differ between students.</w:t>
      </w:r>
    </w:p>
    <w:p w14:paraId="49078EBA" w14:textId="77777777" w:rsidR="00B37AA8" w:rsidRDefault="00000000">
      <w:pPr>
        <w:pStyle w:val="Heading2"/>
      </w:pPr>
      <w:bookmarkStart w:id="6" w:name="_heading=h.40cj1og9dbqe" w:colFirst="0" w:colLast="0"/>
      <w:bookmarkEnd w:id="6"/>
      <w:r>
        <w:t>3.1 The Business and Application</w:t>
      </w:r>
    </w:p>
    <w:p w14:paraId="41FB60A5" w14:textId="77777777" w:rsidR="00B37AA8" w:rsidRDefault="00000000">
      <w:r>
        <w:t xml:space="preserve">The application is designed to assist a local bar and restaurant in improving service speed and offering a delivery service </w:t>
      </w:r>
      <w:proofErr w:type="gramStart"/>
      <w:r>
        <w:t>through the use of</w:t>
      </w:r>
      <w:proofErr w:type="gramEnd"/>
      <w:r>
        <w:t xml:space="preserve"> a website. Customers ordering within the restaurant can access the site by scanning a QR code located on their table. Upon placement of an order, the details are displayed in the kitchen and subsequently delivered to the customer.</w:t>
      </w:r>
    </w:p>
    <w:p w14:paraId="63B76312" w14:textId="77777777" w:rsidR="00B37AA8" w:rsidRDefault="00B37AA8"/>
    <w:p w14:paraId="0D608E2C" w14:textId="77777777" w:rsidR="00B37AA8" w:rsidRDefault="00000000">
      <w:pPr>
        <w:pStyle w:val="Heading2"/>
      </w:pPr>
      <w:bookmarkStart w:id="7" w:name="_heading=h.9gucsb6f1qmo" w:colFirst="0" w:colLast="0"/>
      <w:bookmarkEnd w:id="7"/>
      <w:r>
        <w:t>3.2 Technology Used</w:t>
      </w:r>
    </w:p>
    <w:p w14:paraId="4C3ADF49" w14:textId="77777777" w:rsidR="00B37AA8" w:rsidRDefault="00000000">
      <w:r>
        <w:t xml:space="preserve">LAMP is the chosen technology stack for this application, as can be seen in the Architecture diagram in figure </w:t>
      </w:r>
      <w:hyperlink w:anchor="bookmark=id.ply24vxymgp7">
        <w:r>
          <w:rPr>
            <w:color w:val="1155CC"/>
            <w:u w:val="single"/>
          </w:rPr>
          <w:t>3.2.1</w:t>
        </w:r>
      </w:hyperlink>
      <w:r>
        <w:t>.</w:t>
      </w:r>
      <w:bookmarkStart w:id="8" w:name="bookmark=id.ply24vxymgp7" w:colFirst="0" w:colLast="0"/>
      <w:bookmarkEnd w:id="8"/>
      <w:r>
        <w:rPr>
          <w:noProof/>
        </w:rPr>
        <w:drawing>
          <wp:inline distT="114300" distB="114300" distL="114300" distR="114300" wp14:anchorId="224110CC" wp14:editId="352E2193">
            <wp:extent cx="5943600" cy="2705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705100"/>
                    </a:xfrm>
                    <a:prstGeom prst="rect">
                      <a:avLst/>
                    </a:prstGeom>
                    <a:ln/>
                  </pic:spPr>
                </pic:pic>
              </a:graphicData>
            </a:graphic>
          </wp:inline>
        </w:drawing>
      </w:r>
    </w:p>
    <w:p w14:paraId="0994E14B" w14:textId="77777777" w:rsidR="00B37AA8" w:rsidRDefault="00000000">
      <w:pPr>
        <w:pStyle w:val="Subtitle"/>
        <w:jc w:val="left"/>
        <w:rPr>
          <w:sz w:val="20"/>
          <w:szCs w:val="20"/>
        </w:rPr>
      </w:pPr>
      <w:bookmarkStart w:id="9" w:name="bookmark=id.xp4hypqluy7x" w:colFirst="0" w:colLast="0"/>
      <w:bookmarkStart w:id="10" w:name="_heading=h.k8cpmgzfytua" w:colFirst="0" w:colLast="0"/>
      <w:bookmarkEnd w:id="9"/>
      <w:bookmarkEnd w:id="10"/>
      <w:r>
        <w:rPr>
          <w:sz w:val="20"/>
          <w:szCs w:val="20"/>
        </w:rPr>
        <w:t xml:space="preserve">Figure 3.2.1: Architecture diagram of the system showing the technologies </w:t>
      </w:r>
      <w:proofErr w:type="gramStart"/>
      <w:r>
        <w:rPr>
          <w:sz w:val="20"/>
          <w:szCs w:val="20"/>
        </w:rPr>
        <w:t>used</w:t>
      </w:r>
      <w:proofErr w:type="gramEnd"/>
    </w:p>
    <w:p w14:paraId="2F93B1B2" w14:textId="77777777" w:rsidR="00B37AA8" w:rsidRDefault="00000000">
      <w:pPr>
        <w:pStyle w:val="Heading1"/>
        <w:jc w:val="center"/>
        <w:rPr>
          <w:rFonts w:ascii="Times New Roman" w:eastAsia="Times New Roman" w:hAnsi="Times New Roman" w:cs="Times New Roman"/>
          <w:color w:val="666666"/>
          <w:sz w:val="22"/>
          <w:szCs w:val="22"/>
        </w:rPr>
      </w:pPr>
      <w:bookmarkStart w:id="11" w:name="bookmark=id.sfj1cz80ltej" w:colFirst="0" w:colLast="0"/>
      <w:bookmarkStart w:id="12" w:name="_heading=h.amaanjrk3v91" w:colFirst="0" w:colLast="0"/>
      <w:bookmarkEnd w:id="11"/>
      <w:bookmarkEnd w:id="12"/>
      <w:r>
        <w:rPr>
          <w:rFonts w:ascii="Times New Roman" w:eastAsia="Times New Roman" w:hAnsi="Times New Roman" w:cs="Times New Roman"/>
          <w:noProof/>
          <w:color w:val="666666"/>
          <w:sz w:val="22"/>
          <w:szCs w:val="22"/>
        </w:rPr>
        <w:drawing>
          <wp:inline distT="114300" distB="114300" distL="114300" distR="114300" wp14:anchorId="45CAD879" wp14:editId="11DF6C28">
            <wp:extent cx="4362450" cy="3355039"/>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362450" cy="3355039"/>
                    </a:xfrm>
                    <a:prstGeom prst="rect">
                      <a:avLst/>
                    </a:prstGeom>
                    <a:ln/>
                  </pic:spPr>
                </pic:pic>
              </a:graphicData>
            </a:graphic>
          </wp:inline>
        </w:drawing>
      </w:r>
    </w:p>
    <w:p w14:paraId="5014BD06" w14:textId="77777777" w:rsidR="00B37AA8" w:rsidRDefault="00000000">
      <w:pPr>
        <w:pStyle w:val="Subtitle"/>
        <w:jc w:val="left"/>
      </w:pPr>
      <w:bookmarkStart w:id="13" w:name="_heading=h.4lrujg3ufdu1" w:colFirst="0" w:colLast="0"/>
      <w:bookmarkEnd w:id="13"/>
      <w:r>
        <w:rPr>
          <w:sz w:val="20"/>
          <w:szCs w:val="20"/>
        </w:rPr>
        <w:t xml:space="preserve">                        </w:t>
      </w:r>
      <w:bookmarkStart w:id="14" w:name="bookmark=id.td8h8f8cno8d" w:colFirst="0" w:colLast="0"/>
      <w:bookmarkEnd w:id="14"/>
      <w:r>
        <w:rPr>
          <w:sz w:val="20"/>
          <w:szCs w:val="20"/>
        </w:rPr>
        <w:t>Figure 3.2.2: ER diagram of the database, for the system</w:t>
      </w:r>
    </w:p>
    <w:p w14:paraId="46A47455" w14:textId="77777777" w:rsidR="00B37AA8" w:rsidRDefault="00000000">
      <w:pPr>
        <w:pStyle w:val="Heading2"/>
      </w:pPr>
      <w:bookmarkStart w:id="15" w:name="_heading=h.1leajrd4m14z" w:colFirst="0" w:colLast="0"/>
      <w:bookmarkEnd w:id="15"/>
      <w:r>
        <w:lastRenderedPageBreak/>
        <w:t>3.3 Data Flow</w:t>
      </w:r>
    </w:p>
    <w:p w14:paraId="2E0FC2F6" w14:textId="77777777" w:rsidR="00B37AA8" w:rsidRDefault="00000000">
      <w:r>
        <w:t>Users must provide a username, password, and payment information, which is stored in a database and protected using the SHA-256 hashing algorithm. User orders are stored in the database and displayed to kitchen staff.</w:t>
      </w:r>
    </w:p>
    <w:p w14:paraId="2DB7284B" w14:textId="77777777" w:rsidR="00B37AA8" w:rsidRDefault="00000000">
      <w:r>
        <w:t xml:space="preserve">A DFD for the ordering process can be seen in figure </w:t>
      </w:r>
      <w:hyperlink w:anchor="bookmark=id.ydz56d83rw7p">
        <w:r>
          <w:rPr>
            <w:color w:val="1155CC"/>
            <w:u w:val="single"/>
          </w:rPr>
          <w:t>3.3.1</w:t>
        </w:r>
      </w:hyperlink>
      <w:r>
        <w:t>.</w:t>
      </w:r>
    </w:p>
    <w:p w14:paraId="66917F50" w14:textId="77777777" w:rsidR="00B37AA8" w:rsidRDefault="00000000">
      <w:bookmarkStart w:id="16" w:name="bookmark=id.ydz56d83rw7p" w:colFirst="0" w:colLast="0"/>
      <w:bookmarkEnd w:id="16"/>
      <w:r>
        <w:rPr>
          <w:noProof/>
        </w:rPr>
        <w:drawing>
          <wp:inline distT="114300" distB="114300" distL="114300" distR="114300" wp14:anchorId="4344F7F9" wp14:editId="47E9E333">
            <wp:extent cx="5943600" cy="2641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641600"/>
                    </a:xfrm>
                    <a:prstGeom prst="rect">
                      <a:avLst/>
                    </a:prstGeom>
                    <a:ln/>
                  </pic:spPr>
                </pic:pic>
              </a:graphicData>
            </a:graphic>
          </wp:inline>
        </w:drawing>
      </w:r>
    </w:p>
    <w:p w14:paraId="76CE177F" w14:textId="77777777" w:rsidR="00B37AA8" w:rsidRDefault="00000000">
      <w:pPr>
        <w:pStyle w:val="Subtitle"/>
        <w:jc w:val="left"/>
      </w:pPr>
      <w:bookmarkStart w:id="17" w:name="bookmark=id.b96rwdftdlu5" w:colFirst="0" w:colLast="0"/>
      <w:bookmarkStart w:id="18" w:name="_heading=h.ihfh6slohb5q" w:colFirst="0" w:colLast="0"/>
      <w:bookmarkEnd w:id="17"/>
      <w:bookmarkEnd w:id="18"/>
      <w:r>
        <w:rPr>
          <w:sz w:val="20"/>
          <w:szCs w:val="20"/>
        </w:rPr>
        <w:t>Figure 3.3.1: A data flow diagram of the process of a customer ordering food</w:t>
      </w:r>
    </w:p>
    <w:p w14:paraId="5B685181" w14:textId="77777777" w:rsidR="00B37AA8" w:rsidRDefault="00000000">
      <w:pPr>
        <w:pStyle w:val="Heading1"/>
        <w:pBdr>
          <w:top w:val="nil"/>
          <w:left w:val="nil"/>
          <w:bottom w:val="nil"/>
          <w:right w:val="nil"/>
          <w:between w:val="nil"/>
        </w:pBdr>
      </w:pPr>
      <w:bookmarkStart w:id="19" w:name="_heading=h.tf1cqv4v4ya1" w:colFirst="0" w:colLast="0"/>
      <w:bookmarkEnd w:id="19"/>
      <w:r>
        <w:t>4. ARCHITECTURE DECOMPOSITION</w:t>
      </w:r>
    </w:p>
    <w:p w14:paraId="4C0BB122" w14:textId="77777777" w:rsidR="00B37AA8" w:rsidRDefault="00000000">
      <w:pPr>
        <w:pStyle w:val="Heading2"/>
      </w:pPr>
      <w:bookmarkStart w:id="20" w:name="_heading=h.wvj4gmhmkri6" w:colFirst="0" w:colLast="0"/>
      <w:bookmarkEnd w:id="20"/>
      <w:r>
        <w:t>4.1 Identified Assets and Entry Points</w:t>
      </w:r>
    </w:p>
    <w:p w14:paraId="77973512" w14:textId="77777777" w:rsidR="00B37AA8" w:rsidRDefault="00000000">
      <w:r>
        <w:t>The protection of customer information is a crucial asset for the application. Ensuring the confidentiality and integrity of payment information (A1) is essential to prevent malicious actors from altering it and fraudulently charging innocent customers. Additionally, safeguarding customer addresses (A2) is necessary to prevent potential harassment or use in future social engineering attacks. Another key asset for the business is the site (A3) itself, which must be protected from defacement or denial of access by malicious actors seeking to damage the brand.</w:t>
      </w:r>
    </w:p>
    <w:p w14:paraId="7EDBFDEE" w14:textId="77777777" w:rsidR="00B37AA8" w:rsidRDefault="00000000">
      <w:r>
        <w:t>The system's probable entry points include user interactions through data entry forms and HTTP requests.</w:t>
      </w:r>
    </w:p>
    <w:p w14:paraId="58A9802E" w14:textId="77777777" w:rsidR="00B37AA8" w:rsidRDefault="00B37AA8">
      <w:pPr>
        <w:pStyle w:val="Heading2"/>
      </w:pPr>
      <w:bookmarkStart w:id="21" w:name="_heading=h.xzlg1co27a51" w:colFirst="0" w:colLast="0"/>
      <w:bookmarkEnd w:id="21"/>
    </w:p>
    <w:p w14:paraId="79A75420" w14:textId="77777777" w:rsidR="00B37AA8" w:rsidRDefault="00B37AA8">
      <w:pPr>
        <w:pStyle w:val="Heading2"/>
      </w:pPr>
      <w:bookmarkStart w:id="22" w:name="_heading=h.dsr5jjc555r8" w:colFirst="0" w:colLast="0"/>
      <w:bookmarkEnd w:id="22"/>
    </w:p>
    <w:p w14:paraId="235353A7" w14:textId="77777777" w:rsidR="00B37AA8" w:rsidRDefault="00B37AA8">
      <w:pPr>
        <w:pStyle w:val="Heading2"/>
      </w:pPr>
      <w:bookmarkStart w:id="23" w:name="_heading=h.q6gb1tmm1q0p" w:colFirst="0" w:colLast="0"/>
      <w:bookmarkEnd w:id="23"/>
    </w:p>
    <w:p w14:paraId="4EBCE33E" w14:textId="77777777" w:rsidR="00B37AA8" w:rsidRDefault="00B37AA8">
      <w:pPr>
        <w:pStyle w:val="Heading2"/>
      </w:pPr>
      <w:bookmarkStart w:id="24" w:name="_heading=h.n5rv0hf1m7bi" w:colFirst="0" w:colLast="0"/>
      <w:bookmarkEnd w:id="24"/>
    </w:p>
    <w:p w14:paraId="3F66967E" w14:textId="77777777" w:rsidR="00B37AA8" w:rsidRDefault="00000000">
      <w:pPr>
        <w:pStyle w:val="Heading2"/>
      </w:pPr>
      <w:bookmarkStart w:id="25" w:name="_heading=h.x8spjc65y111" w:colFirst="0" w:colLast="0"/>
      <w:bookmarkEnd w:id="25"/>
      <w:r>
        <w:t>4.2 Authentication/Authorisation</w:t>
      </w:r>
    </w:p>
    <w:p w14:paraId="5DA838DD" w14:textId="77777777" w:rsidR="00B37AA8" w:rsidRDefault="00000000">
      <w:r>
        <w:t>The authentication mechanism of the application involves a rudimentary username-password system and additionally integrates Single Sign-On (SSO) through Google, Facebook, or Microsoft accounts to enhance user experience and security. Despite the possibility of associated risks, the implementation of this approach can offer advantages due to the greater security budgets of these companies.</w:t>
      </w:r>
    </w:p>
    <w:p w14:paraId="199A4F01" w14:textId="77777777" w:rsidR="00B37AA8" w:rsidRDefault="00000000">
      <w:pPr>
        <w:pStyle w:val="Heading2"/>
      </w:pPr>
      <w:bookmarkStart w:id="26" w:name="_heading=h.o0qxyt5pbxww" w:colFirst="0" w:colLast="0"/>
      <w:bookmarkEnd w:id="26"/>
      <w:r>
        <w:t>4.3 Decomposition Diagram</w:t>
      </w:r>
    </w:p>
    <w:p w14:paraId="4FD58F3C" w14:textId="77777777" w:rsidR="00B37AA8" w:rsidRDefault="00000000">
      <w:r>
        <w:rPr>
          <w:noProof/>
        </w:rPr>
        <w:drawing>
          <wp:inline distT="114300" distB="114300" distL="114300" distR="114300" wp14:anchorId="72BDE9E6" wp14:editId="7AC31C9B">
            <wp:extent cx="5943600" cy="4127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127500"/>
                    </a:xfrm>
                    <a:prstGeom prst="rect">
                      <a:avLst/>
                    </a:prstGeom>
                    <a:ln/>
                  </pic:spPr>
                </pic:pic>
              </a:graphicData>
            </a:graphic>
          </wp:inline>
        </w:drawing>
      </w:r>
      <w:bookmarkStart w:id="27" w:name="bookmark=id.t7x3zkjsr9d1" w:colFirst="0" w:colLast="0"/>
      <w:bookmarkEnd w:id="27"/>
    </w:p>
    <w:p w14:paraId="4EE4E1A3" w14:textId="77777777" w:rsidR="00B37AA8" w:rsidRDefault="00000000">
      <w:pPr>
        <w:pStyle w:val="Subtitle"/>
        <w:jc w:val="left"/>
      </w:pPr>
      <w:bookmarkStart w:id="28" w:name="bookmark=id.lw5n8fdcul79" w:colFirst="0" w:colLast="0"/>
      <w:bookmarkStart w:id="29" w:name="_heading=h.921qwp2b4k7z" w:colFirst="0" w:colLast="0"/>
      <w:bookmarkEnd w:id="28"/>
      <w:bookmarkEnd w:id="29"/>
      <w:r>
        <w:rPr>
          <w:sz w:val="20"/>
          <w:szCs w:val="20"/>
        </w:rPr>
        <w:t xml:space="preserve">Figure 3.3.1: Architecture decomposition diagram displaying the entry points, trust boundary, assets and authentication/authorisation of the </w:t>
      </w:r>
      <w:proofErr w:type="gramStart"/>
      <w:r>
        <w:rPr>
          <w:sz w:val="20"/>
          <w:szCs w:val="20"/>
        </w:rPr>
        <w:t>system</w:t>
      </w:r>
      <w:proofErr w:type="gramEnd"/>
    </w:p>
    <w:p w14:paraId="3DB1192F" w14:textId="77777777" w:rsidR="00B37AA8" w:rsidRDefault="00B37AA8"/>
    <w:p w14:paraId="4E1FFA4A" w14:textId="77777777" w:rsidR="00B37AA8" w:rsidRDefault="00B37AA8"/>
    <w:p w14:paraId="3BD1B709" w14:textId="77777777" w:rsidR="00B37AA8" w:rsidRDefault="00B37AA8"/>
    <w:p w14:paraId="7767990D" w14:textId="77777777" w:rsidR="00B37AA8" w:rsidRDefault="00B37AA8"/>
    <w:p w14:paraId="5C677E2F" w14:textId="77777777" w:rsidR="00B37AA8" w:rsidRDefault="00000000">
      <w:pPr>
        <w:pStyle w:val="Heading1"/>
        <w:pBdr>
          <w:top w:val="nil"/>
          <w:left w:val="nil"/>
          <w:bottom w:val="nil"/>
          <w:right w:val="nil"/>
          <w:between w:val="nil"/>
        </w:pBdr>
        <w:spacing w:after="200"/>
      </w:pPr>
      <w:bookmarkStart w:id="30" w:name="_heading=h.1t3h5sf" w:colFirst="0" w:colLast="0"/>
      <w:bookmarkEnd w:id="30"/>
      <w:r>
        <w:lastRenderedPageBreak/>
        <w:t>5. THREAT IDENTIFICATION</w:t>
      </w:r>
    </w:p>
    <w:tbl>
      <w:tblPr>
        <w:tblStyle w:val="a0"/>
        <w:tblW w:w="997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1845"/>
        <w:gridCol w:w="8130"/>
      </w:tblGrid>
      <w:tr w:rsidR="00B37AA8" w14:paraId="6C40BAC2"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960B1A9"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ID</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8C590A" w14:textId="77777777" w:rsidR="00B37AA8" w:rsidRDefault="00000000">
            <w:pPr>
              <w:spacing w:before="0" w:line="240" w:lineRule="auto"/>
              <w:rPr>
                <w:sz w:val="20"/>
                <w:szCs w:val="20"/>
              </w:rPr>
            </w:pPr>
            <w:r>
              <w:rPr>
                <w:sz w:val="20"/>
                <w:szCs w:val="20"/>
              </w:rPr>
              <w:t>TA1</w:t>
            </w:r>
          </w:p>
        </w:tc>
      </w:tr>
      <w:tr w:rsidR="00B37AA8" w14:paraId="12634CF6"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A49946C"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TITLE</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CFB519" w14:textId="77777777" w:rsidR="00B37AA8" w:rsidRDefault="00000000">
            <w:pPr>
              <w:spacing w:before="0"/>
              <w:rPr>
                <w:sz w:val="20"/>
                <w:szCs w:val="20"/>
              </w:rPr>
            </w:pPr>
            <w:r>
              <w:rPr>
                <w:sz w:val="20"/>
                <w:szCs w:val="20"/>
              </w:rPr>
              <w:t>SQL Injection (SQLi)</w:t>
            </w:r>
          </w:p>
        </w:tc>
      </w:tr>
      <w:tr w:rsidR="00B37AA8" w14:paraId="43502A22"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68C3AC9"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AGENT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CB7D416" w14:textId="77777777" w:rsidR="00B37AA8" w:rsidRDefault="00000000">
            <w:pPr>
              <w:spacing w:before="0" w:line="240" w:lineRule="auto"/>
              <w:rPr>
                <w:sz w:val="20"/>
                <w:szCs w:val="20"/>
              </w:rPr>
            </w:pPr>
            <w:r>
              <w:rPr>
                <w:sz w:val="20"/>
                <w:szCs w:val="20"/>
              </w:rPr>
              <w:t>External - Lone Individual</w:t>
            </w:r>
          </w:p>
        </w:tc>
      </w:tr>
      <w:tr w:rsidR="00B37AA8" w14:paraId="4B2CB5A5"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756D218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DESCRIPTION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6AC4DAC" w14:textId="77777777" w:rsidR="00B37AA8" w:rsidRDefault="00000000">
            <w:pPr>
              <w:spacing w:before="0" w:line="240" w:lineRule="auto"/>
              <w:rPr>
                <w:sz w:val="20"/>
                <w:szCs w:val="20"/>
              </w:rPr>
            </w:pPr>
            <w:r>
              <w:rPr>
                <w:sz w:val="20"/>
                <w:szCs w:val="20"/>
              </w:rPr>
              <w:t xml:space="preserve">As the name implies, this is when SQL code is injected into the system. From this the attacker </w:t>
            </w:r>
            <w:proofErr w:type="gramStart"/>
            <w:r>
              <w:rPr>
                <w:sz w:val="20"/>
                <w:szCs w:val="20"/>
              </w:rPr>
              <w:t>is able to</w:t>
            </w:r>
            <w:proofErr w:type="gramEnd"/>
            <w:r>
              <w:rPr>
                <w:sz w:val="20"/>
                <w:szCs w:val="20"/>
              </w:rPr>
              <w:t xml:space="preserve"> view and/or delete data from the database.</w:t>
            </w:r>
          </w:p>
        </w:tc>
      </w:tr>
      <w:tr w:rsidR="00B37AA8" w14:paraId="5A183224"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D416604" w14:textId="77777777" w:rsidR="00B37AA8" w:rsidRDefault="00B37AA8">
            <w:pPr>
              <w:spacing w:before="0" w:line="276" w:lineRule="auto"/>
              <w:rPr>
                <w:rFonts w:ascii="Arial" w:eastAsia="Arial" w:hAnsi="Arial" w:cs="Arial"/>
                <w:color w:val="000000"/>
                <w:sz w:val="20"/>
                <w:szCs w:val="20"/>
              </w:rPr>
            </w:pPr>
          </w:p>
          <w:p w14:paraId="20F37096"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TARGET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632E8C2" w14:textId="77777777" w:rsidR="00B37AA8" w:rsidRDefault="00000000">
            <w:pPr>
              <w:spacing w:before="0" w:line="240" w:lineRule="auto"/>
              <w:rPr>
                <w:sz w:val="20"/>
                <w:szCs w:val="20"/>
              </w:rPr>
            </w:pPr>
            <w:r>
              <w:rPr>
                <w:sz w:val="20"/>
                <w:szCs w:val="20"/>
              </w:rPr>
              <w:t>Customer information such as passwords, payment information and address.</w:t>
            </w:r>
          </w:p>
        </w:tc>
      </w:tr>
      <w:tr w:rsidR="00B37AA8" w14:paraId="0CA3734E"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6D487CD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SURFACE</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0EA6EA5" w14:textId="77777777" w:rsidR="00B37AA8" w:rsidRDefault="00000000">
            <w:pPr>
              <w:spacing w:before="0" w:line="240" w:lineRule="auto"/>
              <w:rPr>
                <w:sz w:val="20"/>
                <w:szCs w:val="20"/>
              </w:rPr>
            </w:pPr>
            <w:r>
              <w:rPr>
                <w:sz w:val="20"/>
                <w:szCs w:val="20"/>
              </w:rPr>
              <w:t>Through data entry forms, such as the login page or directly through requests to the website.</w:t>
            </w:r>
          </w:p>
        </w:tc>
      </w:tr>
      <w:tr w:rsidR="00B37AA8" w14:paraId="6B6D2FC0"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758B361F"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TECHNIQUES</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8A84BB4" w14:textId="77777777" w:rsidR="00B37AA8" w:rsidRDefault="00000000">
            <w:pPr>
              <w:spacing w:before="0" w:line="240" w:lineRule="auto"/>
              <w:rPr>
                <w:sz w:val="20"/>
                <w:szCs w:val="20"/>
              </w:rPr>
            </w:pPr>
            <w:r>
              <w:rPr>
                <w:sz w:val="20"/>
                <w:szCs w:val="20"/>
              </w:rPr>
              <w:t>There are several ways a SQLi can be performed but the simplest way is to add an apostrophe before the SQL code you would like to input and a SQL comment '--’ after the code.</w:t>
            </w:r>
          </w:p>
        </w:tc>
      </w:tr>
      <w:tr w:rsidR="00B37AA8" w14:paraId="71EA6867"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6CDC03A"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LIKELIHOOD</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E544511" w14:textId="77777777" w:rsidR="00B37AA8" w:rsidRDefault="00000000">
            <w:pPr>
              <w:spacing w:before="0" w:line="240" w:lineRule="auto"/>
              <w:rPr>
                <w:sz w:val="20"/>
                <w:szCs w:val="20"/>
              </w:rPr>
            </w:pPr>
            <w:r>
              <w:rPr>
                <w:sz w:val="20"/>
                <w:szCs w:val="20"/>
              </w:rPr>
              <w:t>High: Although this has decreased in popularity it is still in third position in the OWASP top 10 [</w:t>
            </w:r>
            <w:hyperlink w:anchor="bookmark=id.uzg16l6gloyt">
              <w:r>
                <w:rPr>
                  <w:color w:val="1155CC"/>
                  <w:sz w:val="20"/>
                  <w:szCs w:val="20"/>
                  <w:u w:val="single"/>
                </w:rPr>
                <w:t>18</w:t>
              </w:r>
            </w:hyperlink>
            <w:r>
              <w:rPr>
                <w:sz w:val="20"/>
                <w:szCs w:val="20"/>
              </w:rPr>
              <w:t>]. As there is a wide availability of automated tools which perform SQLi [</w:t>
            </w:r>
            <w:hyperlink w:anchor="bookmark=id.obj0mst292is">
              <w:r>
                <w:rPr>
                  <w:color w:val="1155CC"/>
                  <w:sz w:val="20"/>
                  <w:szCs w:val="20"/>
                  <w:u w:val="single"/>
                </w:rPr>
                <w:t>25</w:t>
              </w:r>
            </w:hyperlink>
            <w:r>
              <w:rPr>
                <w:sz w:val="20"/>
                <w:szCs w:val="20"/>
              </w:rPr>
              <w:t>][</w:t>
            </w:r>
            <w:hyperlink w:anchor="bookmark=id.knn48ybei82e">
              <w:r>
                <w:rPr>
                  <w:color w:val="1155CC"/>
                  <w:sz w:val="20"/>
                  <w:szCs w:val="20"/>
                  <w:u w:val="single"/>
                </w:rPr>
                <w:t>26</w:t>
              </w:r>
            </w:hyperlink>
            <w:r>
              <w:rPr>
                <w:sz w:val="20"/>
                <w:szCs w:val="20"/>
              </w:rPr>
              <w:t>] increases the likelihood.</w:t>
            </w:r>
          </w:p>
        </w:tc>
      </w:tr>
      <w:tr w:rsidR="00B37AA8" w14:paraId="01EA7703"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48B41F5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IMPACT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1234A69" w14:textId="77777777" w:rsidR="00B37AA8" w:rsidRDefault="00000000">
            <w:pPr>
              <w:spacing w:before="0" w:line="240" w:lineRule="auto"/>
              <w:rPr>
                <w:sz w:val="20"/>
                <w:szCs w:val="20"/>
              </w:rPr>
            </w:pPr>
            <w:r>
              <w:rPr>
                <w:sz w:val="20"/>
                <w:szCs w:val="20"/>
              </w:rPr>
              <w:t>High: There would be damage to the reputation of the business if information is leaked or service may be interrupted if the payment data or addresses is deleted.</w:t>
            </w:r>
          </w:p>
        </w:tc>
      </w:tr>
      <w:tr w:rsidR="00B37AA8" w14:paraId="3797EC19"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1AE471E7"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MITIGATION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8F26D28" w14:textId="77777777" w:rsidR="00B37AA8" w:rsidRDefault="00000000">
            <w:pPr>
              <w:numPr>
                <w:ilvl w:val="0"/>
                <w:numId w:val="16"/>
              </w:numPr>
              <w:spacing w:before="0" w:line="240" w:lineRule="auto"/>
              <w:rPr>
                <w:sz w:val="20"/>
                <w:szCs w:val="20"/>
              </w:rPr>
            </w:pPr>
            <w:r>
              <w:rPr>
                <w:sz w:val="20"/>
                <w:szCs w:val="20"/>
              </w:rPr>
              <w:t>Change the default configuration of MySQL [</w:t>
            </w:r>
            <w:hyperlink w:anchor="bookmark=id.nopfdlray97w">
              <w:r>
                <w:rPr>
                  <w:color w:val="1155CC"/>
                  <w:sz w:val="20"/>
                  <w:szCs w:val="20"/>
                  <w:u w:val="single"/>
                </w:rPr>
                <w:t>1</w:t>
              </w:r>
            </w:hyperlink>
            <w:r>
              <w:rPr>
                <w:sz w:val="20"/>
                <w:szCs w:val="20"/>
              </w:rPr>
              <w:t>]</w:t>
            </w:r>
          </w:p>
          <w:p w14:paraId="175277E4" w14:textId="77777777" w:rsidR="00B37AA8" w:rsidRDefault="00000000">
            <w:pPr>
              <w:numPr>
                <w:ilvl w:val="0"/>
                <w:numId w:val="16"/>
              </w:numPr>
              <w:spacing w:before="0" w:line="240" w:lineRule="auto"/>
              <w:rPr>
                <w:sz w:val="20"/>
                <w:szCs w:val="20"/>
              </w:rPr>
            </w:pPr>
            <w:r>
              <w:rPr>
                <w:sz w:val="20"/>
                <w:szCs w:val="20"/>
              </w:rPr>
              <w:t xml:space="preserve">Ensure that hashed passwords are </w:t>
            </w:r>
            <w:proofErr w:type="gramStart"/>
            <w:r>
              <w:rPr>
                <w:sz w:val="20"/>
                <w:szCs w:val="20"/>
              </w:rPr>
              <w:t>salted</w:t>
            </w:r>
            <w:proofErr w:type="gramEnd"/>
          </w:p>
          <w:p w14:paraId="51CE2FEE" w14:textId="77777777" w:rsidR="00B37AA8" w:rsidRDefault="00000000">
            <w:pPr>
              <w:numPr>
                <w:ilvl w:val="0"/>
                <w:numId w:val="16"/>
              </w:numPr>
              <w:spacing w:before="0" w:line="240" w:lineRule="auto"/>
              <w:rPr>
                <w:sz w:val="20"/>
                <w:szCs w:val="20"/>
              </w:rPr>
            </w:pPr>
            <w:r>
              <w:rPr>
                <w:sz w:val="20"/>
                <w:szCs w:val="20"/>
              </w:rPr>
              <w:t>Employ the principle of least privilege [</w:t>
            </w:r>
            <w:hyperlink w:anchor="bookmark=id.19r1ood9nvi5">
              <w:r>
                <w:rPr>
                  <w:color w:val="1155CC"/>
                  <w:sz w:val="20"/>
                  <w:szCs w:val="20"/>
                  <w:u w:val="single"/>
                </w:rPr>
                <w:t>17</w:t>
              </w:r>
            </w:hyperlink>
            <w:r>
              <w:rPr>
                <w:sz w:val="20"/>
                <w:szCs w:val="20"/>
              </w:rPr>
              <w:t>]</w:t>
            </w:r>
          </w:p>
          <w:p w14:paraId="6E11AFF3" w14:textId="77777777" w:rsidR="00B37AA8" w:rsidRDefault="00000000">
            <w:pPr>
              <w:numPr>
                <w:ilvl w:val="0"/>
                <w:numId w:val="16"/>
              </w:numPr>
              <w:spacing w:before="0" w:line="240" w:lineRule="auto"/>
              <w:rPr>
                <w:sz w:val="20"/>
                <w:szCs w:val="20"/>
              </w:rPr>
            </w:pPr>
            <w:r>
              <w:rPr>
                <w:sz w:val="20"/>
                <w:szCs w:val="20"/>
              </w:rPr>
              <w:t>Move towards a framework which employs ORM (Object Relational Mapping), such as Django</w:t>
            </w:r>
          </w:p>
        </w:tc>
      </w:tr>
      <w:tr w:rsidR="00B37AA8" w14:paraId="61C628F3" w14:textId="77777777">
        <w:trPr>
          <w:trHeight w:val="254"/>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A49476F"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CONTROL</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8464AAF" w14:textId="77777777" w:rsidR="00B37AA8" w:rsidRDefault="00000000">
            <w:pPr>
              <w:numPr>
                <w:ilvl w:val="0"/>
                <w:numId w:val="3"/>
              </w:numPr>
              <w:spacing w:before="0" w:line="240" w:lineRule="auto"/>
              <w:rPr>
                <w:sz w:val="20"/>
                <w:szCs w:val="20"/>
              </w:rPr>
            </w:pPr>
            <w:r>
              <w:rPr>
                <w:sz w:val="20"/>
                <w:szCs w:val="20"/>
              </w:rPr>
              <w:t>Use stored procedures [</w:t>
            </w:r>
            <w:hyperlink w:anchor="bookmark=id.19r1ood9nvi5">
              <w:r>
                <w:rPr>
                  <w:color w:val="1155CC"/>
                  <w:sz w:val="20"/>
                  <w:szCs w:val="20"/>
                  <w:u w:val="single"/>
                </w:rPr>
                <w:t>17</w:t>
              </w:r>
            </w:hyperlink>
            <w:r>
              <w:rPr>
                <w:sz w:val="20"/>
                <w:szCs w:val="20"/>
              </w:rPr>
              <w:t>]</w:t>
            </w:r>
          </w:p>
          <w:p w14:paraId="4BAC01DA" w14:textId="77777777" w:rsidR="00B37AA8" w:rsidRDefault="00000000">
            <w:pPr>
              <w:numPr>
                <w:ilvl w:val="0"/>
                <w:numId w:val="3"/>
              </w:numPr>
              <w:spacing w:before="0" w:line="240" w:lineRule="auto"/>
              <w:rPr>
                <w:sz w:val="20"/>
                <w:szCs w:val="20"/>
              </w:rPr>
            </w:pPr>
            <w:r>
              <w:rPr>
                <w:sz w:val="20"/>
                <w:szCs w:val="20"/>
              </w:rPr>
              <w:t>Use parameterised statements [</w:t>
            </w:r>
            <w:hyperlink w:anchor="bookmark=id.abky5ju0orph">
              <w:r>
                <w:rPr>
                  <w:color w:val="1155CC"/>
                  <w:sz w:val="20"/>
                  <w:szCs w:val="20"/>
                  <w:u w:val="single"/>
                </w:rPr>
                <w:t>12</w:t>
              </w:r>
            </w:hyperlink>
            <w:r>
              <w:rPr>
                <w:sz w:val="20"/>
                <w:szCs w:val="20"/>
              </w:rPr>
              <w:t>][</w:t>
            </w:r>
            <w:hyperlink w:anchor="bookmark=id.4g9slwntjkma">
              <w:r>
                <w:rPr>
                  <w:color w:val="1155CC"/>
                  <w:sz w:val="20"/>
                  <w:szCs w:val="20"/>
                  <w:u w:val="single"/>
                </w:rPr>
                <w:t>28</w:t>
              </w:r>
            </w:hyperlink>
            <w:r>
              <w:rPr>
                <w:sz w:val="20"/>
                <w:szCs w:val="20"/>
              </w:rPr>
              <w:t>]</w:t>
            </w:r>
          </w:p>
          <w:p w14:paraId="20CFDFB7" w14:textId="77777777" w:rsidR="00B37AA8" w:rsidRDefault="00000000">
            <w:pPr>
              <w:numPr>
                <w:ilvl w:val="0"/>
                <w:numId w:val="3"/>
              </w:numPr>
              <w:spacing w:before="0" w:line="240" w:lineRule="auto"/>
              <w:rPr>
                <w:sz w:val="20"/>
                <w:szCs w:val="20"/>
              </w:rPr>
            </w:pPr>
            <w:r>
              <w:rPr>
                <w:sz w:val="20"/>
                <w:szCs w:val="20"/>
              </w:rPr>
              <w:t>Regular expressions can be used to filter input [</w:t>
            </w:r>
            <w:hyperlink w:anchor="bookmark=id.vbh163kw9kdu">
              <w:r>
                <w:rPr>
                  <w:color w:val="1155CC"/>
                  <w:sz w:val="20"/>
                  <w:szCs w:val="20"/>
                  <w:u w:val="single"/>
                </w:rPr>
                <w:t>23</w:t>
              </w:r>
            </w:hyperlink>
            <w:r>
              <w:rPr>
                <w:sz w:val="20"/>
                <w:szCs w:val="20"/>
              </w:rPr>
              <w:t>]</w:t>
            </w:r>
          </w:p>
        </w:tc>
      </w:tr>
    </w:tbl>
    <w:p w14:paraId="0A1DD855" w14:textId="77777777" w:rsidR="00B37AA8" w:rsidRDefault="00B37AA8">
      <w:pPr>
        <w:spacing w:after="200"/>
      </w:pPr>
    </w:p>
    <w:p w14:paraId="7AF12655" w14:textId="77777777" w:rsidR="00B37AA8" w:rsidRDefault="00B37AA8">
      <w:pPr>
        <w:spacing w:after="200"/>
      </w:pPr>
    </w:p>
    <w:tbl>
      <w:tblPr>
        <w:tblStyle w:val="a1"/>
        <w:tblW w:w="997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1845"/>
        <w:gridCol w:w="8130"/>
      </w:tblGrid>
      <w:tr w:rsidR="00B37AA8" w14:paraId="085D2835"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10588E8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lastRenderedPageBreak/>
              <w:t>THREAT ID</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060B06E" w14:textId="77777777" w:rsidR="00B37AA8" w:rsidRDefault="00000000">
            <w:pPr>
              <w:spacing w:before="0"/>
            </w:pPr>
            <w:r>
              <w:t>TA2</w:t>
            </w:r>
          </w:p>
        </w:tc>
      </w:tr>
      <w:tr w:rsidR="00B37AA8" w14:paraId="6BBF00A9"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78DC2E3A"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TITLE</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1E65105" w14:textId="77777777" w:rsidR="00B37AA8" w:rsidRDefault="00000000">
            <w:pPr>
              <w:spacing w:before="0"/>
              <w:rPr>
                <w:sz w:val="20"/>
                <w:szCs w:val="20"/>
              </w:rPr>
            </w:pPr>
            <w:r>
              <w:rPr>
                <w:sz w:val="20"/>
                <w:szCs w:val="20"/>
              </w:rPr>
              <w:t>Cross-Site Scripting (XSS)</w:t>
            </w:r>
          </w:p>
        </w:tc>
      </w:tr>
      <w:tr w:rsidR="00B37AA8" w14:paraId="02C04C68"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1989370D"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AGENT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011B7AD" w14:textId="77777777" w:rsidR="00B37AA8" w:rsidRDefault="00000000">
            <w:pPr>
              <w:spacing w:before="0" w:line="240" w:lineRule="auto"/>
              <w:rPr>
                <w:sz w:val="20"/>
                <w:szCs w:val="20"/>
              </w:rPr>
            </w:pPr>
            <w:r>
              <w:rPr>
                <w:sz w:val="20"/>
                <w:szCs w:val="20"/>
              </w:rPr>
              <w:t>External - Lone Individual</w:t>
            </w:r>
          </w:p>
        </w:tc>
      </w:tr>
      <w:tr w:rsidR="00B37AA8" w14:paraId="1ECC20BE"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263FDC1E"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DESCRIPTION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AEC366D" w14:textId="77777777" w:rsidR="00B37AA8" w:rsidRDefault="00000000">
            <w:pPr>
              <w:spacing w:before="0" w:line="240" w:lineRule="auto"/>
              <w:rPr>
                <w:sz w:val="20"/>
                <w:szCs w:val="20"/>
              </w:rPr>
            </w:pPr>
            <w:r>
              <w:rPr>
                <w:sz w:val="20"/>
                <w:szCs w:val="20"/>
              </w:rPr>
              <w:t xml:space="preserve">Cross-Site Scripting (XSS) is an injection attack that involves the injection of JavaScript code. The attacker's injected code is executed within the browser, providing a significant amount of access to the application. </w:t>
            </w:r>
          </w:p>
          <w:p w14:paraId="52F0E809" w14:textId="77777777" w:rsidR="00B37AA8" w:rsidRDefault="00B37AA8">
            <w:pPr>
              <w:spacing w:before="0" w:line="240" w:lineRule="auto"/>
              <w:rPr>
                <w:sz w:val="20"/>
                <w:szCs w:val="20"/>
              </w:rPr>
            </w:pPr>
          </w:p>
          <w:p w14:paraId="7F028598" w14:textId="77777777" w:rsidR="00B37AA8" w:rsidRDefault="00000000">
            <w:pPr>
              <w:spacing w:before="0" w:line="240" w:lineRule="auto"/>
              <w:rPr>
                <w:sz w:val="20"/>
                <w:szCs w:val="20"/>
              </w:rPr>
            </w:pPr>
            <w:r>
              <w:rPr>
                <w:sz w:val="20"/>
                <w:szCs w:val="20"/>
              </w:rPr>
              <w:t>There are three main types of XSS: Persistent/Stored XSS, Non-Persistent/Reflected XSS, and DOM-Based XSS [</w:t>
            </w:r>
            <w:hyperlink w:anchor="bookmark=id.3stow39dtis8">
              <w:r>
                <w:rPr>
                  <w:color w:val="1155CC"/>
                  <w:sz w:val="20"/>
                  <w:szCs w:val="20"/>
                  <w:u w:val="single"/>
                </w:rPr>
                <w:t>7</w:t>
              </w:r>
            </w:hyperlink>
            <w:r>
              <w:rPr>
                <w:sz w:val="20"/>
                <w:szCs w:val="20"/>
              </w:rPr>
              <w:t>].</w:t>
            </w:r>
          </w:p>
        </w:tc>
      </w:tr>
      <w:tr w:rsidR="00B37AA8" w14:paraId="2C9DB53C"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1810CAB4" w14:textId="77777777" w:rsidR="00B37AA8" w:rsidRDefault="00B37AA8">
            <w:pPr>
              <w:spacing w:before="0" w:line="276" w:lineRule="auto"/>
              <w:rPr>
                <w:rFonts w:ascii="Arial" w:eastAsia="Arial" w:hAnsi="Arial" w:cs="Arial"/>
                <w:color w:val="000000"/>
                <w:sz w:val="20"/>
                <w:szCs w:val="20"/>
              </w:rPr>
            </w:pPr>
          </w:p>
          <w:p w14:paraId="573D1F46"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TARGET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EE5AFFF" w14:textId="77777777" w:rsidR="00B37AA8" w:rsidRDefault="00000000">
            <w:pPr>
              <w:spacing w:before="0" w:line="240" w:lineRule="auto"/>
              <w:rPr>
                <w:sz w:val="20"/>
                <w:szCs w:val="20"/>
              </w:rPr>
            </w:pPr>
            <w:r>
              <w:rPr>
                <w:sz w:val="20"/>
                <w:szCs w:val="20"/>
              </w:rPr>
              <w:t>Customer information, a user's session and the site itself.</w:t>
            </w:r>
          </w:p>
        </w:tc>
      </w:tr>
      <w:tr w:rsidR="00B37AA8" w14:paraId="602CFD09"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393E925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SURFACE</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08101C0" w14:textId="77777777" w:rsidR="00B37AA8" w:rsidRDefault="00000000">
            <w:pPr>
              <w:spacing w:before="0" w:line="240" w:lineRule="auto"/>
              <w:rPr>
                <w:sz w:val="20"/>
                <w:szCs w:val="20"/>
              </w:rPr>
            </w:pPr>
            <w:r>
              <w:rPr>
                <w:sz w:val="20"/>
                <w:szCs w:val="20"/>
              </w:rPr>
              <w:t>Through data entry forms, and HTTP requests when a Reflected XSS is performed.</w:t>
            </w:r>
          </w:p>
        </w:tc>
      </w:tr>
      <w:tr w:rsidR="00B37AA8" w14:paraId="34A303C4"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38F43DC1"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TECHNIQUES</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CF1D5C8" w14:textId="77777777" w:rsidR="00B37AA8" w:rsidRDefault="00000000">
            <w:pPr>
              <w:spacing w:before="0" w:line="240" w:lineRule="auto"/>
              <w:rPr>
                <w:sz w:val="20"/>
                <w:szCs w:val="20"/>
              </w:rPr>
            </w:pPr>
            <w:r>
              <w:rPr>
                <w:sz w:val="20"/>
                <w:szCs w:val="20"/>
              </w:rPr>
              <w:t>Techniques include inserting script tags into data entry forms [</w:t>
            </w:r>
            <w:hyperlink w:anchor="bookmark=id.abky5ju0orph">
              <w:r>
                <w:rPr>
                  <w:color w:val="1155CC"/>
                  <w:sz w:val="20"/>
                  <w:szCs w:val="20"/>
                  <w:u w:val="single"/>
                </w:rPr>
                <w:t>12</w:t>
              </w:r>
            </w:hyperlink>
            <w:r>
              <w:rPr>
                <w:sz w:val="20"/>
                <w:szCs w:val="20"/>
              </w:rPr>
              <w:t>] and manipulating HTTP requests.</w:t>
            </w:r>
          </w:p>
        </w:tc>
      </w:tr>
      <w:tr w:rsidR="00B37AA8" w14:paraId="0E61E3EC"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6CD45330"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LIKELIHOOD</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888423D" w14:textId="77777777" w:rsidR="00B37AA8" w:rsidRDefault="00000000">
            <w:pPr>
              <w:spacing w:before="0" w:line="240" w:lineRule="auto"/>
              <w:rPr>
                <w:sz w:val="20"/>
                <w:szCs w:val="20"/>
              </w:rPr>
            </w:pPr>
            <w:r>
              <w:rPr>
                <w:sz w:val="20"/>
                <w:szCs w:val="20"/>
              </w:rPr>
              <w:t xml:space="preserve">High: Simple to carry out, wide availability of scanner tools such as Burp Suite and </w:t>
            </w:r>
            <w:proofErr w:type="spellStart"/>
            <w:r>
              <w:rPr>
                <w:sz w:val="20"/>
                <w:szCs w:val="20"/>
              </w:rPr>
              <w:t>XSStrike</w:t>
            </w:r>
            <w:proofErr w:type="spellEnd"/>
            <w:r>
              <w:rPr>
                <w:sz w:val="20"/>
                <w:szCs w:val="20"/>
              </w:rPr>
              <w:t xml:space="preserve"> [</w:t>
            </w:r>
            <w:hyperlink w:anchor="bookmark=id.7wbgdynu145">
              <w:r>
                <w:rPr>
                  <w:color w:val="1155CC"/>
                  <w:sz w:val="20"/>
                  <w:szCs w:val="20"/>
                  <w:u w:val="single"/>
                </w:rPr>
                <w:t>20</w:t>
              </w:r>
            </w:hyperlink>
            <w:r>
              <w:rPr>
                <w:sz w:val="20"/>
                <w:szCs w:val="20"/>
              </w:rPr>
              <w:t>] and the existence of readily available scripts.</w:t>
            </w:r>
          </w:p>
        </w:tc>
      </w:tr>
      <w:tr w:rsidR="00B37AA8" w14:paraId="1BF31D43"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C718C54"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IMPACT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B216A2E" w14:textId="77777777" w:rsidR="00B37AA8" w:rsidRDefault="00000000">
            <w:pPr>
              <w:spacing w:before="0" w:line="240" w:lineRule="auto"/>
              <w:rPr>
                <w:sz w:val="20"/>
                <w:szCs w:val="20"/>
              </w:rPr>
            </w:pPr>
            <w:r>
              <w:rPr>
                <w:sz w:val="20"/>
                <w:szCs w:val="20"/>
              </w:rPr>
              <w:t>High: Ranges from site defacement to session hijacking [</w:t>
            </w:r>
            <w:hyperlink w:anchor="bookmark=id.17jv8rwsanx2">
              <w:r>
                <w:rPr>
                  <w:color w:val="1155CC"/>
                  <w:sz w:val="20"/>
                  <w:szCs w:val="20"/>
                  <w:u w:val="single"/>
                </w:rPr>
                <w:t>21</w:t>
              </w:r>
            </w:hyperlink>
            <w:r>
              <w:rPr>
                <w:sz w:val="20"/>
                <w:szCs w:val="20"/>
              </w:rPr>
              <w:t>].</w:t>
            </w:r>
          </w:p>
        </w:tc>
      </w:tr>
      <w:tr w:rsidR="00B37AA8" w14:paraId="2B2B16DA"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8B64FCE"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MITIGATION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5208214" w14:textId="77777777" w:rsidR="00B37AA8" w:rsidRDefault="00000000">
            <w:pPr>
              <w:numPr>
                <w:ilvl w:val="0"/>
                <w:numId w:val="13"/>
              </w:numPr>
              <w:spacing w:before="0" w:line="240" w:lineRule="auto"/>
              <w:rPr>
                <w:sz w:val="20"/>
                <w:szCs w:val="20"/>
              </w:rPr>
            </w:pPr>
            <w:r>
              <w:rPr>
                <w:sz w:val="20"/>
                <w:szCs w:val="20"/>
              </w:rPr>
              <w:t>Implementing a content security policy within the HTTP responses to disallow inline JavaScript [</w:t>
            </w:r>
            <w:hyperlink w:anchor="bookmark=id.abky5ju0orph">
              <w:r>
                <w:rPr>
                  <w:color w:val="1155CC"/>
                  <w:sz w:val="20"/>
                  <w:szCs w:val="20"/>
                  <w:u w:val="single"/>
                </w:rPr>
                <w:t>12</w:t>
              </w:r>
            </w:hyperlink>
            <w:r>
              <w:rPr>
                <w:sz w:val="20"/>
                <w:szCs w:val="20"/>
              </w:rPr>
              <w:t>][</w:t>
            </w:r>
            <w:hyperlink w:anchor="bookmark=id.25dd7w9pzol3">
              <w:r>
                <w:rPr>
                  <w:color w:val="1155CC"/>
                  <w:sz w:val="20"/>
                  <w:szCs w:val="20"/>
                  <w:u w:val="single"/>
                </w:rPr>
                <w:t>15</w:t>
              </w:r>
            </w:hyperlink>
            <w:r>
              <w:rPr>
                <w:sz w:val="20"/>
                <w:szCs w:val="20"/>
              </w:rPr>
              <w:t>]</w:t>
            </w:r>
          </w:p>
        </w:tc>
      </w:tr>
      <w:tr w:rsidR="00B37AA8" w14:paraId="71978A65"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2F187E04"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CONTROL</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9A72A9B" w14:textId="77777777" w:rsidR="00B37AA8" w:rsidRDefault="00000000">
            <w:pPr>
              <w:numPr>
                <w:ilvl w:val="0"/>
                <w:numId w:val="9"/>
              </w:numPr>
              <w:spacing w:before="0" w:line="240" w:lineRule="auto"/>
              <w:rPr>
                <w:sz w:val="20"/>
                <w:szCs w:val="20"/>
              </w:rPr>
            </w:pPr>
            <w:r>
              <w:rPr>
                <w:sz w:val="20"/>
                <w:szCs w:val="20"/>
              </w:rPr>
              <w:t>Use entity encoding [</w:t>
            </w:r>
            <w:hyperlink w:anchor="bookmark=id.abky5ju0orph">
              <w:r>
                <w:rPr>
                  <w:color w:val="1155CC"/>
                  <w:sz w:val="20"/>
                  <w:szCs w:val="20"/>
                  <w:u w:val="single"/>
                </w:rPr>
                <w:t>12</w:t>
              </w:r>
            </w:hyperlink>
            <w:r>
              <w:rPr>
                <w:sz w:val="20"/>
                <w:szCs w:val="20"/>
              </w:rPr>
              <w:t xml:space="preserve">] for special </w:t>
            </w:r>
            <w:proofErr w:type="gramStart"/>
            <w:r>
              <w:rPr>
                <w:sz w:val="20"/>
                <w:szCs w:val="20"/>
              </w:rPr>
              <w:t>characters</w:t>
            </w:r>
            <w:proofErr w:type="gramEnd"/>
          </w:p>
          <w:p w14:paraId="7D1A5D43" w14:textId="77777777" w:rsidR="00B37AA8" w:rsidRDefault="00000000">
            <w:pPr>
              <w:numPr>
                <w:ilvl w:val="0"/>
                <w:numId w:val="9"/>
              </w:numPr>
              <w:spacing w:before="0" w:line="240" w:lineRule="auto"/>
              <w:rPr>
                <w:sz w:val="20"/>
                <w:szCs w:val="20"/>
              </w:rPr>
            </w:pPr>
            <w:r>
              <w:rPr>
                <w:sz w:val="20"/>
                <w:szCs w:val="20"/>
              </w:rPr>
              <w:t xml:space="preserve">To use PHP character escaping functions such as </w:t>
            </w:r>
            <w:proofErr w:type="spellStart"/>
            <w:proofErr w:type="gramStart"/>
            <w:r>
              <w:rPr>
                <w:sz w:val="20"/>
                <w:szCs w:val="20"/>
              </w:rPr>
              <w:t>htmlspecialchars</w:t>
            </w:r>
            <w:proofErr w:type="spellEnd"/>
            <w:r>
              <w:rPr>
                <w:sz w:val="20"/>
                <w:szCs w:val="20"/>
              </w:rPr>
              <w:t>(</w:t>
            </w:r>
            <w:proofErr w:type="gramEnd"/>
            <w:r>
              <w:rPr>
                <w:sz w:val="20"/>
                <w:szCs w:val="20"/>
              </w:rPr>
              <w:t>) [</w:t>
            </w:r>
            <w:hyperlink w:anchor="bookmark=id.nfwsb8hpxb8">
              <w:r>
                <w:rPr>
                  <w:color w:val="1155CC"/>
                  <w:sz w:val="20"/>
                  <w:szCs w:val="20"/>
                  <w:u w:val="single"/>
                </w:rPr>
                <w:t>24</w:t>
              </w:r>
            </w:hyperlink>
            <w:r>
              <w:rPr>
                <w:sz w:val="20"/>
                <w:szCs w:val="20"/>
              </w:rPr>
              <w:t>]</w:t>
            </w:r>
          </w:p>
          <w:p w14:paraId="7778D530" w14:textId="77777777" w:rsidR="00B37AA8" w:rsidRDefault="00000000">
            <w:pPr>
              <w:numPr>
                <w:ilvl w:val="0"/>
                <w:numId w:val="9"/>
              </w:numPr>
              <w:spacing w:before="0" w:line="240" w:lineRule="auto"/>
              <w:rPr>
                <w:sz w:val="20"/>
                <w:szCs w:val="20"/>
              </w:rPr>
            </w:pPr>
            <w:r>
              <w:rPr>
                <w:sz w:val="20"/>
                <w:szCs w:val="20"/>
              </w:rPr>
              <w:t>To switch to the React framework as this automatically escapes user input</w:t>
            </w:r>
          </w:p>
        </w:tc>
      </w:tr>
    </w:tbl>
    <w:p w14:paraId="5DA53D8D" w14:textId="77777777" w:rsidR="00B37AA8" w:rsidRDefault="00B37AA8">
      <w:pPr>
        <w:spacing w:after="200"/>
      </w:pPr>
    </w:p>
    <w:p w14:paraId="2737239D" w14:textId="77777777" w:rsidR="00B37AA8" w:rsidRDefault="00B37AA8">
      <w:pPr>
        <w:spacing w:after="200"/>
      </w:pPr>
    </w:p>
    <w:p w14:paraId="361623B2" w14:textId="77777777" w:rsidR="00B37AA8" w:rsidRDefault="00B37AA8">
      <w:pPr>
        <w:spacing w:after="200"/>
      </w:pPr>
    </w:p>
    <w:tbl>
      <w:tblPr>
        <w:tblStyle w:val="a2"/>
        <w:tblW w:w="997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1845"/>
        <w:gridCol w:w="8130"/>
      </w:tblGrid>
      <w:tr w:rsidR="00B37AA8" w14:paraId="71D1A595"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A644620"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lastRenderedPageBreak/>
              <w:t>THREAT ID</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E2E0AA" w14:textId="77777777" w:rsidR="00B37AA8" w:rsidRDefault="00000000">
            <w:pPr>
              <w:spacing w:before="0"/>
            </w:pPr>
            <w:r>
              <w:t>TA3</w:t>
            </w:r>
          </w:p>
        </w:tc>
      </w:tr>
      <w:tr w:rsidR="00B37AA8" w14:paraId="2DF48F8B"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12CA3E71"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TITLE</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3CA2B85" w14:textId="77777777" w:rsidR="00B37AA8" w:rsidRDefault="00000000">
            <w:pPr>
              <w:spacing w:before="0"/>
            </w:pPr>
            <w:r>
              <w:rPr>
                <w:sz w:val="20"/>
                <w:szCs w:val="20"/>
              </w:rPr>
              <w:t xml:space="preserve">Distributed Denial </w:t>
            </w:r>
            <w:proofErr w:type="gramStart"/>
            <w:r>
              <w:rPr>
                <w:sz w:val="20"/>
                <w:szCs w:val="20"/>
              </w:rPr>
              <w:t>Of</w:t>
            </w:r>
            <w:proofErr w:type="gramEnd"/>
            <w:r>
              <w:rPr>
                <w:sz w:val="20"/>
                <w:szCs w:val="20"/>
              </w:rPr>
              <w:t xml:space="preserve"> Service (</w:t>
            </w:r>
            <w:proofErr w:type="spellStart"/>
            <w:r>
              <w:rPr>
                <w:sz w:val="20"/>
                <w:szCs w:val="20"/>
              </w:rPr>
              <w:t>DDos</w:t>
            </w:r>
            <w:proofErr w:type="spellEnd"/>
            <w:r>
              <w:rPr>
                <w:sz w:val="20"/>
                <w:szCs w:val="20"/>
              </w:rPr>
              <w:t>)</w:t>
            </w:r>
          </w:p>
        </w:tc>
      </w:tr>
      <w:tr w:rsidR="00B37AA8" w14:paraId="60BC3074"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1A3395A6"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AGENT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800C617" w14:textId="77777777" w:rsidR="00B37AA8" w:rsidRDefault="00000000">
            <w:pPr>
              <w:spacing w:before="0" w:line="240" w:lineRule="auto"/>
            </w:pPr>
            <w:r>
              <w:rPr>
                <w:sz w:val="20"/>
                <w:szCs w:val="20"/>
              </w:rPr>
              <w:t>External - Criminal Organisation</w:t>
            </w:r>
          </w:p>
        </w:tc>
      </w:tr>
      <w:tr w:rsidR="00B37AA8" w14:paraId="69C6B437"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2E9BB2A6"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DESCRIPTION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6216259" w14:textId="77777777" w:rsidR="00B37AA8" w:rsidRDefault="00000000">
            <w:pPr>
              <w:spacing w:before="0" w:line="240" w:lineRule="auto"/>
            </w:pPr>
            <w:r>
              <w:rPr>
                <w:sz w:val="20"/>
                <w:szCs w:val="20"/>
              </w:rPr>
              <w:t>A DDoS attack is when a server is overwhelmed by flooding it with traffic from multiple sources, making it unavailable to legitimate users.</w:t>
            </w:r>
          </w:p>
        </w:tc>
      </w:tr>
      <w:tr w:rsidR="00B37AA8" w14:paraId="5C609181"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6FC918D" w14:textId="77777777" w:rsidR="00B37AA8" w:rsidRDefault="00B37AA8">
            <w:pPr>
              <w:spacing w:before="0" w:line="276" w:lineRule="auto"/>
              <w:rPr>
                <w:rFonts w:ascii="Arial" w:eastAsia="Arial" w:hAnsi="Arial" w:cs="Arial"/>
                <w:color w:val="000000"/>
                <w:sz w:val="20"/>
                <w:szCs w:val="20"/>
              </w:rPr>
            </w:pPr>
          </w:p>
          <w:p w14:paraId="22689375"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TARGET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0EDC30D" w14:textId="77777777" w:rsidR="00B37AA8" w:rsidRDefault="00000000">
            <w:pPr>
              <w:spacing w:before="0" w:line="240" w:lineRule="auto"/>
            </w:pPr>
            <w:r>
              <w:rPr>
                <w:sz w:val="20"/>
                <w:szCs w:val="20"/>
              </w:rPr>
              <w:t>To deny service to the site.</w:t>
            </w:r>
          </w:p>
        </w:tc>
      </w:tr>
      <w:tr w:rsidR="00B37AA8" w14:paraId="18B16C8C"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7FBADC26"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SURFACE</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E9C9949" w14:textId="77777777" w:rsidR="00B37AA8" w:rsidRDefault="00000000">
            <w:pPr>
              <w:spacing w:before="0" w:line="240" w:lineRule="auto"/>
            </w:pPr>
            <w:r>
              <w:rPr>
                <w:sz w:val="20"/>
                <w:szCs w:val="20"/>
              </w:rPr>
              <w:t>The web server hosting the application.</w:t>
            </w:r>
          </w:p>
        </w:tc>
      </w:tr>
      <w:tr w:rsidR="00B37AA8" w14:paraId="116F1C16"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699E0755"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TECHNIQUES</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E8C24DD" w14:textId="77777777" w:rsidR="00B37AA8" w:rsidRDefault="00000000">
            <w:pPr>
              <w:spacing w:before="0" w:line="240" w:lineRule="auto"/>
            </w:pPr>
            <w:r>
              <w:rPr>
                <w:sz w:val="20"/>
                <w:szCs w:val="20"/>
              </w:rPr>
              <w:t xml:space="preserve">A botnet is </w:t>
            </w:r>
            <w:proofErr w:type="gramStart"/>
            <w:r>
              <w:rPr>
                <w:sz w:val="20"/>
                <w:szCs w:val="20"/>
              </w:rPr>
              <w:t>most commonly used</w:t>
            </w:r>
            <w:proofErr w:type="gramEnd"/>
            <w:r>
              <w:rPr>
                <w:sz w:val="20"/>
                <w:szCs w:val="20"/>
              </w:rPr>
              <w:t xml:space="preserve"> to deploy a </w:t>
            </w:r>
            <w:proofErr w:type="spellStart"/>
            <w:r>
              <w:rPr>
                <w:sz w:val="20"/>
                <w:szCs w:val="20"/>
              </w:rPr>
              <w:t>DDos</w:t>
            </w:r>
            <w:proofErr w:type="spellEnd"/>
            <w:r>
              <w:rPr>
                <w:sz w:val="20"/>
                <w:szCs w:val="20"/>
              </w:rPr>
              <w:t xml:space="preserve"> attack and the following some of the methods used to overwhelm the server are TCP SYN flood, ICMP flood and UDP flood [</w:t>
            </w:r>
            <w:hyperlink w:anchor="bookmark=id.nuuy0iocwwgu">
              <w:r>
                <w:rPr>
                  <w:color w:val="1155CC"/>
                  <w:sz w:val="20"/>
                  <w:szCs w:val="20"/>
                  <w:u w:val="single"/>
                </w:rPr>
                <w:t>29</w:t>
              </w:r>
            </w:hyperlink>
            <w:r>
              <w:rPr>
                <w:sz w:val="20"/>
                <w:szCs w:val="20"/>
              </w:rPr>
              <w:t>].</w:t>
            </w:r>
          </w:p>
        </w:tc>
      </w:tr>
      <w:tr w:rsidR="00B37AA8" w14:paraId="2BB03391"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6E953DBF"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LIKELIHOOD</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E6ECCB5" w14:textId="77777777" w:rsidR="00B37AA8" w:rsidRDefault="00000000">
            <w:pPr>
              <w:spacing w:before="0" w:line="240" w:lineRule="auto"/>
            </w:pPr>
            <w:r>
              <w:rPr>
                <w:sz w:val="20"/>
                <w:szCs w:val="20"/>
              </w:rPr>
              <w:t xml:space="preserve">Medium: As </w:t>
            </w:r>
            <w:proofErr w:type="gramStart"/>
            <w:r>
              <w:rPr>
                <w:sz w:val="20"/>
                <w:szCs w:val="20"/>
              </w:rPr>
              <w:t>a large number of</w:t>
            </w:r>
            <w:proofErr w:type="gramEnd"/>
            <w:r>
              <w:rPr>
                <w:sz w:val="20"/>
                <w:szCs w:val="20"/>
              </w:rPr>
              <w:t xml:space="preserve"> resources are needed to carry this out and access to a botnet is not specifically required although this increases the chances of success. However, the likelihood is increased due to the availability of </w:t>
            </w:r>
            <w:proofErr w:type="spellStart"/>
            <w:r>
              <w:rPr>
                <w:sz w:val="20"/>
                <w:szCs w:val="20"/>
              </w:rPr>
              <w:t>DDos</w:t>
            </w:r>
            <w:proofErr w:type="spellEnd"/>
            <w:r>
              <w:rPr>
                <w:sz w:val="20"/>
                <w:szCs w:val="20"/>
              </w:rPr>
              <w:t xml:space="preserve"> attack tools [</w:t>
            </w:r>
            <w:hyperlink w:anchor="bookmark=id.1qfhzzl5ylm5">
              <w:r>
                <w:rPr>
                  <w:color w:val="1155CC"/>
                  <w:sz w:val="20"/>
                  <w:szCs w:val="20"/>
                  <w:u w:val="single"/>
                </w:rPr>
                <w:t>3</w:t>
              </w:r>
            </w:hyperlink>
            <w:r>
              <w:rPr>
                <w:sz w:val="20"/>
                <w:szCs w:val="20"/>
              </w:rPr>
              <w:t>]</w:t>
            </w:r>
          </w:p>
        </w:tc>
      </w:tr>
      <w:tr w:rsidR="00B37AA8" w14:paraId="43482291"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21B7063D"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IMPACT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5770D5B" w14:textId="77777777" w:rsidR="00B37AA8" w:rsidRDefault="00000000">
            <w:pPr>
              <w:spacing w:before="0" w:line="240" w:lineRule="auto"/>
            </w:pPr>
            <w:r>
              <w:rPr>
                <w:sz w:val="20"/>
                <w:szCs w:val="20"/>
              </w:rPr>
              <w:t>High: Lost revenue, as the site will be down, and damage to the reputation of the business.</w:t>
            </w:r>
          </w:p>
        </w:tc>
      </w:tr>
      <w:tr w:rsidR="00B37AA8" w14:paraId="2D9ECC46"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4162EB9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MITIGATION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AF4F4AC" w14:textId="77777777" w:rsidR="00B37AA8" w:rsidRDefault="00000000">
            <w:pPr>
              <w:numPr>
                <w:ilvl w:val="0"/>
                <w:numId w:val="23"/>
              </w:numPr>
              <w:spacing w:before="0" w:line="240" w:lineRule="auto"/>
              <w:rPr>
                <w:sz w:val="20"/>
                <w:szCs w:val="20"/>
              </w:rPr>
            </w:pPr>
            <w:r>
              <w:rPr>
                <w:sz w:val="20"/>
                <w:szCs w:val="20"/>
              </w:rPr>
              <w:t>Graceful degradation [</w:t>
            </w:r>
            <w:hyperlink w:anchor="bookmark=id.t6wls36pog1j">
              <w:r>
                <w:rPr>
                  <w:color w:val="1155CC"/>
                  <w:sz w:val="20"/>
                  <w:szCs w:val="20"/>
                  <w:u w:val="single"/>
                </w:rPr>
                <w:t>16</w:t>
              </w:r>
            </w:hyperlink>
            <w:r>
              <w:rPr>
                <w:sz w:val="20"/>
                <w:szCs w:val="20"/>
              </w:rPr>
              <w:t xml:space="preserve">] to reduce the effect upon ongoing </w:t>
            </w:r>
            <w:proofErr w:type="gramStart"/>
            <w:r>
              <w:rPr>
                <w:sz w:val="20"/>
                <w:szCs w:val="20"/>
              </w:rPr>
              <w:t>processes</w:t>
            </w:r>
            <w:proofErr w:type="gramEnd"/>
          </w:p>
          <w:p w14:paraId="725B24C7" w14:textId="77777777" w:rsidR="00B37AA8" w:rsidRDefault="00000000">
            <w:pPr>
              <w:numPr>
                <w:ilvl w:val="0"/>
                <w:numId w:val="24"/>
              </w:numPr>
              <w:spacing w:before="0" w:line="240" w:lineRule="auto"/>
              <w:rPr>
                <w:sz w:val="20"/>
                <w:szCs w:val="20"/>
              </w:rPr>
            </w:pPr>
            <w:r>
              <w:rPr>
                <w:sz w:val="20"/>
                <w:szCs w:val="20"/>
              </w:rPr>
              <w:t>Incorporating IPS (Intrusion Prevention System) and IDS (Intrusion Detection System) [</w:t>
            </w:r>
            <w:hyperlink w:anchor="bookmark=id.qowuoco83i7f">
              <w:r>
                <w:rPr>
                  <w:color w:val="1155CC"/>
                  <w:sz w:val="20"/>
                  <w:szCs w:val="20"/>
                  <w:u w:val="single"/>
                </w:rPr>
                <w:t>6</w:t>
              </w:r>
            </w:hyperlink>
            <w:r>
              <w:rPr>
                <w:sz w:val="20"/>
                <w:szCs w:val="20"/>
              </w:rPr>
              <w:t>]</w:t>
            </w:r>
          </w:p>
        </w:tc>
      </w:tr>
      <w:tr w:rsidR="00B37AA8" w14:paraId="38917270"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400F5526"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CONTROL</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74263BB" w14:textId="77777777" w:rsidR="00B37AA8" w:rsidRDefault="00000000">
            <w:pPr>
              <w:numPr>
                <w:ilvl w:val="0"/>
                <w:numId w:val="21"/>
              </w:numPr>
              <w:spacing w:before="0" w:line="240" w:lineRule="auto"/>
              <w:rPr>
                <w:sz w:val="20"/>
                <w:szCs w:val="20"/>
              </w:rPr>
            </w:pPr>
            <w:r>
              <w:rPr>
                <w:sz w:val="20"/>
                <w:szCs w:val="20"/>
              </w:rPr>
              <w:t xml:space="preserve">Incorporating a load balancer to manage </w:t>
            </w:r>
            <w:proofErr w:type="gramStart"/>
            <w:r>
              <w:rPr>
                <w:sz w:val="20"/>
                <w:szCs w:val="20"/>
              </w:rPr>
              <w:t>traffic</w:t>
            </w:r>
            <w:proofErr w:type="gramEnd"/>
          </w:p>
          <w:p w14:paraId="38F8B701" w14:textId="77777777" w:rsidR="00B37AA8" w:rsidRDefault="00000000">
            <w:pPr>
              <w:numPr>
                <w:ilvl w:val="0"/>
                <w:numId w:val="10"/>
              </w:numPr>
              <w:spacing w:before="0" w:line="240" w:lineRule="auto"/>
              <w:rPr>
                <w:sz w:val="20"/>
                <w:szCs w:val="20"/>
              </w:rPr>
            </w:pPr>
            <w:r>
              <w:rPr>
                <w:sz w:val="20"/>
                <w:szCs w:val="20"/>
              </w:rPr>
              <w:t xml:space="preserve">By using a cloud provider, such as AWS and Azure, their in-built </w:t>
            </w:r>
            <w:proofErr w:type="spellStart"/>
            <w:r>
              <w:rPr>
                <w:sz w:val="20"/>
                <w:szCs w:val="20"/>
              </w:rPr>
              <w:t>DDos</w:t>
            </w:r>
            <w:proofErr w:type="spellEnd"/>
            <w:r>
              <w:rPr>
                <w:sz w:val="20"/>
                <w:szCs w:val="20"/>
              </w:rPr>
              <w:t xml:space="preserve"> protections will assist in mitigation</w:t>
            </w:r>
          </w:p>
        </w:tc>
      </w:tr>
    </w:tbl>
    <w:p w14:paraId="3EDFFAB2" w14:textId="77777777" w:rsidR="00B37AA8" w:rsidRDefault="00B37AA8">
      <w:pPr>
        <w:spacing w:after="200"/>
      </w:pPr>
    </w:p>
    <w:p w14:paraId="31A1477F" w14:textId="77777777" w:rsidR="00B37AA8" w:rsidRDefault="00B37AA8">
      <w:pPr>
        <w:spacing w:after="200"/>
      </w:pPr>
    </w:p>
    <w:p w14:paraId="13409BE5" w14:textId="77777777" w:rsidR="00B37AA8" w:rsidRDefault="00B37AA8">
      <w:pPr>
        <w:spacing w:after="200"/>
      </w:pPr>
    </w:p>
    <w:p w14:paraId="30A961FB" w14:textId="77777777" w:rsidR="00B37AA8" w:rsidRDefault="00B37AA8">
      <w:pPr>
        <w:spacing w:after="200"/>
      </w:pPr>
    </w:p>
    <w:p w14:paraId="02BA4CAC" w14:textId="77777777" w:rsidR="00B37AA8" w:rsidRDefault="00B37AA8">
      <w:pPr>
        <w:spacing w:after="200"/>
      </w:pPr>
    </w:p>
    <w:tbl>
      <w:tblPr>
        <w:tblStyle w:val="a3"/>
        <w:tblW w:w="997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1845"/>
        <w:gridCol w:w="8130"/>
      </w:tblGrid>
      <w:tr w:rsidR="00B37AA8" w14:paraId="10A99874"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401C19C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lastRenderedPageBreak/>
              <w:t>THREAT ID</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5E973" w14:textId="77777777" w:rsidR="00B37AA8" w:rsidRDefault="00000000">
            <w:pPr>
              <w:spacing w:before="0"/>
            </w:pPr>
            <w:r>
              <w:t>TA4</w:t>
            </w:r>
          </w:p>
        </w:tc>
      </w:tr>
      <w:tr w:rsidR="00B37AA8" w14:paraId="1B94743A"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54A4C0B"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TITLE</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541ACA" w14:textId="77777777" w:rsidR="00B37AA8" w:rsidRDefault="00000000">
            <w:pPr>
              <w:spacing w:before="0"/>
            </w:pPr>
            <w:r>
              <w:rPr>
                <w:sz w:val="20"/>
                <w:szCs w:val="20"/>
              </w:rPr>
              <w:t>HTTP Parameter Pollution (HPP)</w:t>
            </w:r>
          </w:p>
        </w:tc>
      </w:tr>
      <w:tr w:rsidR="00B37AA8" w14:paraId="53265B3E"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293B9B6E"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AGENT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EC693F0" w14:textId="77777777" w:rsidR="00B37AA8" w:rsidRDefault="00000000">
            <w:pPr>
              <w:spacing w:before="0" w:line="240" w:lineRule="auto"/>
            </w:pPr>
            <w:r>
              <w:rPr>
                <w:sz w:val="20"/>
                <w:szCs w:val="20"/>
              </w:rPr>
              <w:t xml:space="preserve">External - Lone Individual </w:t>
            </w:r>
          </w:p>
        </w:tc>
      </w:tr>
      <w:tr w:rsidR="00B37AA8" w14:paraId="4FD874EE"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1873983"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DESCRIPTION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BB5FDDA" w14:textId="77777777" w:rsidR="00B37AA8" w:rsidRDefault="00000000">
            <w:pPr>
              <w:spacing w:before="0" w:line="240" w:lineRule="auto"/>
              <w:rPr>
                <w:sz w:val="20"/>
                <w:szCs w:val="20"/>
              </w:rPr>
            </w:pPr>
            <w:r>
              <w:rPr>
                <w:sz w:val="20"/>
                <w:szCs w:val="20"/>
              </w:rPr>
              <w:t>Duplicated parameters in a HTTP request can result in unexpected behaviour of an application and may be exploited by attackers [</w:t>
            </w:r>
            <w:hyperlink w:anchor="bookmark=id.spu8zta1h2df">
              <w:r>
                <w:rPr>
                  <w:color w:val="1155CC"/>
                  <w:sz w:val="20"/>
                  <w:szCs w:val="20"/>
                  <w:u w:val="single"/>
                </w:rPr>
                <w:t>10</w:t>
              </w:r>
            </w:hyperlink>
            <w:r>
              <w:rPr>
                <w:sz w:val="20"/>
                <w:szCs w:val="20"/>
              </w:rPr>
              <w:t>].</w:t>
            </w:r>
          </w:p>
        </w:tc>
      </w:tr>
      <w:tr w:rsidR="00B37AA8" w14:paraId="5C551804"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3E0AA082" w14:textId="77777777" w:rsidR="00B37AA8" w:rsidRDefault="00B37AA8">
            <w:pPr>
              <w:spacing w:before="0" w:line="276" w:lineRule="auto"/>
              <w:rPr>
                <w:rFonts w:ascii="Arial" w:eastAsia="Arial" w:hAnsi="Arial" w:cs="Arial"/>
                <w:color w:val="000000"/>
                <w:sz w:val="20"/>
                <w:szCs w:val="20"/>
              </w:rPr>
            </w:pPr>
          </w:p>
          <w:p w14:paraId="38BC711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TARGET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04B85B4" w14:textId="77777777" w:rsidR="00B37AA8" w:rsidRDefault="00000000">
            <w:pPr>
              <w:spacing w:before="0" w:line="240" w:lineRule="auto"/>
            </w:pPr>
            <w:r>
              <w:rPr>
                <w:sz w:val="20"/>
                <w:szCs w:val="20"/>
              </w:rPr>
              <w:t>Business processes.</w:t>
            </w:r>
          </w:p>
        </w:tc>
      </w:tr>
      <w:tr w:rsidR="00B37AA8" w14:paraId="2F2EF7B4"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4787322F"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SURFACE</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89D2206" w14:textId="77777777" w:rsidR="00B37AA8" w:rsidRDefault="00000000">
            <w:pPr>
              <w:spacing w:before="0" w:line="240" w:lineRule="auto"/>
            </w:pPr>
            <w:r>
              <w:rPr>
                <w:sz w:val="20"/>
                <w:szCs w:val="20"/>
              </w:rPr>
              <w:t>Endpoints of the system.</w:t>
            </w:r>
          </w:p>
        </w:tc>
      </w:tr>
      <w:tr w:rsidR="00B37AA8" w14:paraId="560428D4"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37E17EB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TECHNIQUES</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0C739E0" w14:textId="77777777" w:rsidR="00B37AA8" w:rsidRDefault="00000000">
            <w:pPr>
              <w:spacing w:before="0" w:line="240" w:lineRule="auto"/>
              <w:rPr>
                <w:sz w:val="20"/>
                <w:szCs w:val="20"/>
              </w:rPr>
            </w:pPr>
            <w:r>
              <w:rPr>
                <w:sz w:val="20"/>
                <w:szCs w:val="20"/>
              </w:rPr>
              <w:t>PHP and Apache use the last occurrence of a given parameter [</w:t>
            </w:r>
            <w:hyperlink w:anchor="bookmark=id.963r4fqapr1r">
              <w:r>
                <w:rPr>
                  <w:color w:val="1155CC"/>
                  <w:sz w:val="20"/>
                  <w:szCs w:val="20"/>
                  <w:u w:val="single"/>
                </w:rPr>
                <w:t>4</w:t>
              </w:r>
            </w:hyperlink>
            <w:r>
              <w:rPr>
                <w:sz w:val="20"/>
                <w:szCs w:val="20"/>
              </w:rPr>
              <w:t>]. This means that additional parameters can be added to the end of the input of a parameter by using the '&amp;' character to denote the end of an argument and the start of another parameter. For example, a user can add new arguments by inputting 'param1=arg1&amp;param2=arg2&amp;param1=</w:t>
            </w:r>
            <w:proofErr w:type="spellStart"/>
            <w:r>
              <w:rPr>
                <w:sz w:val="20"/>
                <w:szCs w:val="20"/>
              </w:rPr>
              <w:t>maliciousarg</w:t>
            </w:r>
            <w:proofErr w:type="spellEnd"/>
            <w:r>
              <w:rPr>
                <w:sz w:val="20"/>
                <w:szCs w:val="20"/>
              </w:rPr>
              <w:t>'.</w:t>
            </w:r>
          </w:p>
        </w:tc>
      </w:tr>
      <w:tr w:rsidR="00B37AA8" w14:paraId="5A09DBFE"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789F40C7"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LIKELIHOOD</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085047D" w14:textId="77777777" w:rsidR="00B37AA8" w:rsidRDefault="00000000">
            <w:pPr>
              <w:spacing w:before="0" w:line="240" w:lineRule="auto"/>
              <w:rPr>
                <w:sz w:val="20"/>
                <w:szCs w:val="20"/>
              </w:rPr>
            </w:pPr>
            <w:r>
              <w:rPr>
                <w:sz w:val="20"/>
                <w:szCs w:val="20"/>
              </w:rPr>
              <w:t>Low: As error messages from endpoints are less verbose [</w:t>
            </w:r>
            <w:hyperlink w:anchor="bookmark=id.4g9slwntjkma">
              <w:r>
                <w:rPr>
                  <w:color w:val="1155CC"/>
                  <w:sz w:val="20"/>
                  <w:szCs w:val="20"/>
                  <w:u w:val="single"/>
                </w:rPr>
                <w:t>28</w:t>
              </w:r>
            </w:hyperlink>
            <w:r>
              <w:rPr>
                <w:sz w:val="20"/>
                <w:szCs w:val="20"/>
              </w:rPr>
              <w:t>] the vulnerability is harder to detect, and extensive knowledge of the system is required to pass the correct arguments. This is also compounded by the fact that this is not a widely known attack [</w:t>
            </w:r>
            <w:hyperlink w:anchor="bookmark=id.w53oobpm8cfm">
              <w:r>
                <w:rPr>
                  <w:color w:val="1155CC"/>
                  <w:sz w:val="20"/>
                  <w:szCs w:val="20"/>
                  <w:u w:val="single"/>
                </w:rPr>
                <w:t>2</w:t>
              </w:r>
            </w:hyperlink>
            <w:r>
              <w:rPr>
                <w:sz w:val="20"/>
                <w:szCs w:val="20"/>
              </w:rPr>
              <w:t>]</w:t>
            </w:r>
          </w:p>
        </w:tc>
      </w:tr>
      <w:tr w:rsidR="00B37AA8" w14:paraId="474C2F61"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47497C09"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IMPACT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9283A29" w14:textId="77777777" w:rsidR="00B37AA8" w:rsidRDefault="00000000">
            <w:pPr>
              <w:spacing w:before="0" w:line="240" w:lineRule="auto"/>
              <w:rPr>
                <w:sz w:val="20"/>
                <w:szCs w:val="20"/>
              </w:rPr>
            </w:pPr>
            <w:r>
              <w:rPr>
                <w:sz w:val="20"/>
                <w:szCs w:val="20"/>
              </w:rPr>
              <w:t>Medium: Allows malicious actors to discount their meal by changing the 'total' parameter to zero and therefore damage the business through lost revenue.</w:t>
            </w:r>
          </w:p>
        </w:tc>
      </w:tr>
      <w:tr w:rsidR="00B37AA8" w14:paraId="079C9235"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0C27913"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MITIGATION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FABA9C4" w14:textId="77777777" w:rsidR="00B37AA8" w:rsidRDefault="00000000">
            <w:pPr>
              <w:numPr>
                <w:ilvl w:val="0"/>
                <w:numId w:val="1"/>
              </w:numPr>
              <w:spacing w:before="0" w:line="240" w:lineRule="auto"/>
              <w:rPr>
                <w:sz w:val="20"/>
                <w:szCs w:val="20"/>
              </w:rPr>
            </w:pPr>
            <w:r>
              <w:rPr>
                <w:sz w:val="20"/>
                <w:szCs w:val="20"/>
              </w:rPr>
              <w:t>Encrypting the arguments, prevents a user from entering plain text and therefore is required to first discover the encryption technique used to send valid data</w:t>
            </w:r>
          </w:p>
        </w:tc>
      </w:tr>
      <w:tr w:rsidR="00B37AA8" w14:paraId="1262D662"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1CA1B21B"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CONTROL</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23A67CA" w14:textId="77777777" w:rsidR="00B37AA8" w:rsidRDefault="00000000">
            <w:pPr>
              <w:numPr>
                <w:ilvl w:val="0"/>
                <w:numId w:val="20"/>
              </w:numPr>
              <w:spacing w:before="0" w:line="240" w:lineRule="auto"/>
              <w:rPr>
                <w:sz w:val="20"/>
                <w:szCs w:val="20"/>
              </w:rPr>
            </w:pPr>
            <w:r>
              <w:rPr>
                <w:sz w:val="20"/>
                <w:szCs w:val="20"/>
              </w:rPr>
              <w:t>By blacklisting the '&amp;' and ‘?’ character for user input a malicious actor is unable to add more parameters</w:t>
            </w:r>
          </w:p>
          <w:p w14:paraId="15AC69C8" w14:textId="77777777" w:rsidR="00B37AA8" w:rsidRDefault="00000000">
            <w:pPr>
              <w:numPr>
                <w:ilvl w:val="0"/>
                <w:numId w:val="20"/>
              </w:numPr>
              <w:spacing w:before="0" w:line="240" w:lineRule="auto"/>
              <w:rPr>
                <w:sz w:val="20"/>
                <w:szCs w:val="20"/>
              </w:rPr>
            </w:pPr>
            <w:r>
              <w:rPr>
                <w:sz w:val="20"/>
                <w:szCs w:val="20"/>
              </w:rPr>
              <w:t>The 'entity encoding' technique discussed in the 'control' section for threat TA2 can also apply here</w:t>
            </w:r>
          </w:p>
        </w:tc>
      </w:tr>
    </w:tbl>
    <w:p w14:paraId="74C724F8" w14:textId="77777777" w:rsidR="00B37AA8" w:rsidRDefault="00B37AA8">
      <w:pPr>
        <w:spacing w:after="200"/>
      </w:pPr>
    </w:p>
    <w:p w14:paraId="16E24737" w14:textId="77777777" w:rsidR="00B37AA8" w:rsidRDefault="00B37AA8">
      <w:pPr>
        <w:spacing w:after="200"/>
      </w:pPr>
    </w:p>
    <w:p w14:paraId="01D2CC0C" w14:textId="77777777" w:rsidR="00B37AA8" w:rsidRDefault="00B37AA8">
      <w:pPr>
        <w:spacing w:after="200"/>
      </w:pPr>
    </w:p>
    <w:p w14:paraId="00F69311" w14:textId="77777777" w:rsidR="00B37AA8" w:rsidRDefault="00B37AA8">
      <w:pPr>
        <w:spacing w:after="200"/>
      </w:pPr>
    </w:p>
    <w:tbl>
      <w:tblPr>
        <w:tblStyle w:val="a4"/>
        <w:tblW w:w="997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1845"/>
        <w:gridCol w:w="8130"/>
      </w:tblGrid>
      <w:tr w:rsidR="00B37AA8" w14:paraId="2CAFD98D"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E74B245"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lastRenderedPageBreak/>
              <w:t>THREAT ID</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E7B24C" w14:textId="77777777" w:rsidR="00B37AA8" w:rsidRDefault="00000000">
            <w:pPr>
              <w:spacing w:before="0"/>
            </w:pPr>
            <w:r>
              <w:t>TA5</w:t>
            </w:r>
          </w:p>
        </w:tc>
      </w:tr>
      <w:tr w:rsidR="00B37AA8" w14:paraId="266B7B46"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7139C070"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TITLE</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987273" w14:textId="77777777" w:rsidR="00B37AA8" w:rsidRDefault="00000000">
            <w:pPr>
              <w:spacing w:before="0"/>
            </w:pPr>
            <w:r>
              <w:t>HTML Injection</w:t>
            </w:r>
          </w:p>
        </w:tc>
      </w:tr>
      <w:tr w:rsidR="00B37AA8" w14:paraId="69E9FDEC"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464E993"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AGENT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E616845" w14:textId="77777777" w:rsidR="00B37AA8" w:rsidRDefault="00000000">
            <w:pPr>
              <w:spacing w:before="0" w:line="240" w:lineRule="auto"/>
            </w:pPr>
            <w:r>
              <w:t>External - Lone Individual</w:t>
            </w:r>
          </w:p>
        </w:tc>
      </w:tr>
      <w:tr w:rsidR="00B37AA8" w14:paraId="166555B8"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0BF454A"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DESCRIPTION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4D1F9B4" w14:textId="77777777" w:rsidR="00B37AA8" w:rsidRDefault="00000000">
            <w:pPr>
              <w:spacing w:before="0" w:line="240" w:lineRule="auto"/>
            </w:pPr>
            <w:r>
              <w:t>A HTML injection attack involves an attacker injecting malicious HTML code into a web page [</w:t>
            </w:r>
            <w:hyperlink w:anchor="bookmark=id.wwy186wfnyqq">
              <w:r>
                <w:rPr>
                  <w:color w:val="1155CC"/>
                  <w:u w:val="single"/>
                </w:rPr>
                <w:t>9</w:t>
              </w:r>
            </w:hyperlink>
            <w:r>
              <w:t>], with the intention of manipulating its content to trick users into revealing sensitive information or taking malicious actions.</w:t>
            </w:r>
          </w:p>
        </w:tc>
      </w:tr>
      <w:tr w:rsidR="00B37AA8" w14:paraId="7F0B7248"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489639D4" w14:textId="77777777" w:rsidR="00B37AA8" w:rsidRDefault="00B37AA8">
            <w:pPr>
              <w:spacing w:before="0" w:line="276" w:lineRule="auto"/>
              <w:rPr>
                <w:rFonts w:ascii="Arial" w:eastAsia="Arial" w:hAnsi="Arial" w:cs="Arial"/>
                <w:color w:val="000000"/>
                <w:sz w:val="20"/>
                <w:szCs w:val="20"/>
              </w:rPr>
            </w:pPr>
          </w:p>
          <w:p w14:paraId="46354684"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TARGET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4DF2141" w14:textId="77777777" w:rsidR="00B37AA8" w:rsidRDefault="00000000">
            <w:pPr>
              <w:spacing w:before="0" w:line="240" w:lineRule="auto"/>
            </w:pPr>
            <w:r>
              <w:t>Customer information.</w:t>
            </w:r>
          </w:p>
        </w:tc>
      </w:tr>
      <w:tr w:rsidR="00B37AA8" w14:paraId="4914A538"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752C32C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SURFACE</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BA521F6" w14:textId="77777777" w:rsidR="00B37AA8" w:rsidRDefault="00000000">
            <w:pPr>
              <w:spacing w:before="0" w:line="240" w:lineRule="auto"/>
            </w:pPr>
            <w:r>
              <w:rPr>
                <w:sz w:val="20"/>
                <w:szCs w:val="20"/>
              </w:rPr>
              <w:t>Through data entry forms, and HTTP requests.</w:t>
            </w:r>
          </w:p>
        </w:tc>
      </w:tr>
      <w:tr w:rsidR="00B37AA8" w14:paraId="1AFF70C9"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381340CB"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TECHNIQUES</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5A9715A" w14:textId="77777777" w:rsidR="00B37AA8" w:rsidRDefault="00000000">
            <w:pPr>
              <w:spacing w:before="0" w:line="240" w:lineRule="auto"/>
            </w:pPr>
            <w:r>
              <w:t>Typically, a similar technique to XSS is used for HTML injection although the difference lies within how the injected code is typically used.</w:t>
            </w:r>
          </w:p>
          <w:p w14:paraId="606E8015" w14:textId="77777777" w:rsidR="00B37AA8" w:rsidRDefault="00B37AA8">
            <w:pPr>
              <w:spacing w:before="0" w:line="240" w:lineRule="auto"/>
            </w:pPr>
          </w:p>
          <w:p w14:paraId="0A347F2C" w14:textId="77777777" w:rsidR="00B37AA8" w:rsidRDefault="00000000">
            <w:pPr>
              <w:spacing w:before="0" w:line="240" w:lineRule="auto"/>
            </w:pPr>
            <w:r>
              <w:t>A distinguishing factor of this attack over XSS is how the end user is targeted. A malicious actor will most likely perform content spoofing of the login page.</w:t>
            </w:r>
          </w:p>
        </w:tc>
      </w:tr>
      <w:tr w:rsidR="00B37AA8" w14:paraId="64F64A30"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4969287"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LIKELIHOOD</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F803822" w14:textId="77777777" w:rsidR="00B37AA8" w:rsidRDefault="00000000">
            <w:pPr>
              <w:spacing w:before="0" w:line="240" w:lineRule="auto"/>
            </w:pPr>
            <w:r>
              <w:t>Low: Although not difficult to perform, it is more difficult to deceive users and therefore other attacks may be chosen instead</w:t>
            </w:r>
          </w:p>
        </w:tc>
      </w:tr>
      <w:tr w:rsidR="00B37AA8" w14:paraId="2B55F68F"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7890B79"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IMPACT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F89FA59" w14:textId="77777777" w:rsidR="00B37AA8" w:rsidRDefault="00000000">
            <w:pPr>
              <w:spacing w:before="0" w:line="240" w:lineRule="auto"/>
            </w:pPr>
            <w:r>
              <w:t>Medium: Tricked users will reveal their information to an attacker</w:t>
            </w:r>
          </w:p>
        </w:tc>
      </w:tr>
      <w:tr w:rsidR="00B37AA8" w14:paraId="3B9D1708"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1BE097B4"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MITIGATION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228A05F" w14:textId="77777777" w:rsidR="00B37AA8" w:rsidRDefault="00000000">
            <w:pPr>
              <w:numPr>
                <w:ilvl w:val="0"/>
                <w:numId w:val="11"/>
              </w:numPr>
              <w:spacing w:before="0" w:line="240" w:lineRule="auto"/>
            </w:pPr>
            <w:r>
              <w:t>By educating both customers and staff about the possibility of content spoofing this will decrease those ‘tricked’ by a malicious actor</w:t>
            </w:r>
          </w:p>
        </w:tc>
      </w:tr>
      <w:tr w:rsidR="00B37AA8" w14:paraId="7448A699"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1489626E"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CONTROL</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591C53D" w14:textId="77777777" w:rsidR="00B37AA8" w:rsidRDefault="00000000">
            <w:pPr>
              <w:numPr>
                <w:ilvl w:val="0"/>
                <w:numId w:val="12"/>
              </w:numPr>
              <w:spacing w:before="0" w:line="240" w:lineRule="auto"/>
            </w:pPr>
            <w:r>
              <w:t>As with the threats (TA1, TA2 and TA4) input sanitisation techniques, such as blacklisting, entity encoding and escaping characters are the best defence against this attack</w:t>
            </w:r>
          </w:p>
        </w:tc>
      </w:tr>
    </w:tbl>
    <w:p w14:paraId="222C3C16" w14:textId="77777777" w:rsidR="00B37AA8" w:rsidRDefault="00B37AA8">
      <w:pPr>
        <w:spacing w:after="200"/>
      </w:pPr>
    </w:p>
    <w:p w14:paraId="1609DF40" w14:textId="77777777" w:rsidR="00B37AA8" w:rsidRDefault="00B37AA8">
      <w:pPr>
        <w:spacing w:after="200"/>
      </w:pPr>
    </w:p>
    <w:p w14:paraId="500ECD15" w14:textId="77777777" w:rsidR="00B37AA8" w:rsidRDefault="00B37AA8">
      <w:pPr>
        <w:spacing w:after="200"/>
      </w:pPr>
    </w:p>
    <w:tbl>
      <w:tblPr>
        <w:tblStyle w:val="a5"/>
        <w:tblW w:w="9975"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1845"/>
        <w:gridCol w:w="8130"/>
      </w:tblGrid>
      <w:tr w:rsidR="00B37AA8" w14:paraId="0AB239F4"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62DE7266"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lastRenderedPageBreak/>
              <w:t>THREAT ID</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AD78FBF" w14:textId="77777777" w:rsidR="00B37AA8" w:rsidRDefault="00000000">
            <w:pPr>
              <w:spacing w:before="0"/>
            </w:pPr>
            <w:r>
              <w:t>TA6</w:t>
            </w:r>
          </w:p>
        </w:tc>
      </w:tr>
      <w:tr w:rsidR="00B37AA8" w14:paraId="36FE70D4"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7265F584"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TITLE</w:t>
            </w:r>
          </w:p>
        </w:tc>
        <w:tc>
          <w:tcPr>
            <w:tcW w:w="8130" w:type="dxa"/>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C88CBC7" w14:textId="77777777" w:rsidR="00B37AA8" w:rsidRDefault="00000000">
            <w:pPr>
              <w:spacing w:before="0" w:line="240" w:lineRule="auto"/>
            </w:pPr>
            <w:r>
              <w:t>Cross-Site Request Forgery (XSRF)</w:t>
            </w:r>
          </w:p>
        </w:tc>
      </w:tr>
      <w:tr w:rsidR="00B37AA8" w14:paraId="0C85B2AE"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A3B3F32"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AGENT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2DF43443" w14:textId="77777777" w:rsidR="00B37AA8" w:rsidRDefault="00000000">
            <w:pPr>
              <w:spacing w:before="0" w:line="240" w:lineRule="auto"/>
            </w:pPr>
            <w:r>
              <w:t>External - Criminal Organisation/Lone Individual</w:t>
            </w:r>
          </w:p>
        </w:tc>
      </w:tr>
      <w:tr w:rsidR="00B37AA8" w14:paraId="0C8A2A4F"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0246381"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DESCRIPTION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0F09F860" w14:textId="77777777" w:rsidR="00B37AA8" w:rsidRDefault="00000000">
            <w:pPr>
              <w:spacing w:before="0" w:line="240" w:lineRule="auto"/>
            </w:pPr>
            <w:r>
              <w:t>XSRF is a social engineering technique that utilises the authenticated user's credentials to perform unauthorised actions on a web application. This attack can be initiated by visiting a malicious website or through email-based links.</w:t>
            </w:r>
          </w:p>
        </w:tc>
      </w:tr>
      <w:tr w:rsidR="00B37AA8" w14:paraId="5086B919"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2B85D9B8" w14:textId="77777777" w:rsidR="00B37AA8" w:rsidRDefault="00B37AA8">
            <w:pPr>
              <w:spacing w:before="0" w:line="276" w:lineRule="auto"/>
              <w:rPr>
                <w:rFonts w:ascii="Arial" w:eastAsia="Arial" w:hAnsi="Arial" w:cs="Arial"/>
                <w:color w:val="000000"/>
                <w:sz w:val="20"/>
                <w:szCs w:val="20"/>
              </w:rPr>
            </w:pPr>
          </w:p>
          <w:p w14:paraId="48FE3CA5"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THREAT TARGET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5C6958F6" w14:textId="77777777" w:rsidR="00B37AA8" w:rsidRDefault="00000000">
            <w:pPr>
              <w:spacing w:before="0" w:line="240" w:lineRule="auto"/>
            </w:pPr>
            <w:r>
              <w:t>Possible user actions.</w:t>
            </w:r>
          </w:p>
        </w:tc>
      </w:tr>
      <w:tr w:rsidR="00B37AA8" w14:paraId="39B86A67"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B77C4DA"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SURFACE</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CC7D80F" w14:textId="77777777" w:rsidR="00B37AA8" w:rsidRDefault="00000000">
            <w:pPr>
              <w:spacing w:before="0" w:line="240" w:lineRule="auto"/>
            </w:pPr>
            <w:r>
              <w:t>Endpoints of the system.</w:t>
            </w:r>
          </w:p>
        </w:tc>
      </w:tr>
      <w:tr w:rsidR="00B37AA8" w14:paraId="309148F6"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72D6B8AC"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ATTACK TECHNIQUES</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327794B9" w14:textId="77777777" w:rsidR="00B37AA8" w:rsidRDefault="00000000">
            <w:pPr>
              <w:spacing w:before="0" w:line="240" w:lineRule="auto"/>
            </w:pPr>
            <w:r>
              <w:t>The attack is typically executed through social engineering methods, which deceive users into clicking on a malicious link, often in the form of a GET request. These links can be delivered through emails [</w:t>
            </w:r>
            <w:hyperlink w:anchor="bookmark=id.uk8eq77ocipz">
              <w:r>
                <w:rPr>
                  <w:color w:val="1155CC"/>
                  <w:u w:val="single"/>
                </w:rPr>
                <w:t>19</w:t>
              </w:r>
            </w:hyperlink>
            <w:r>
              <w:t>] or embedded images [</w:t>
            </w:r>
            <w:hyperlink w:anchor="bookmark=id.bmllfh3zwzbs">
              <w:r>
                <w:rPr>
                  <w:color w:val="1155CC"/>
                  <w:u w:val="single"/>
                </w:rPr>
                <w:t>22</w:t>
              </w:r>
            </w:hyperlink>
            <w:r>
              <w:t>].</w:t>
            </w:r>
          </w:p>
        </w:tc>
      </w:tr>
      <w:tr w:rsidR="00B37AA8" w14:paraId="37DE68B7"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50A8D158"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LIKELIHOOD</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7773FDD9" w14:textId="77777777" w:rsidR="00B37AA8" w:rsidRDefault="00000000">
            <w:pPr>
              <w:spacing w:before="0" w:line="240" w:lineRule="auto"/>
            </w:pPr>
            <w:r>
              <w:t>Medium: Although technically simple, this requires social engineering tactics and knowledge of the system.</w:t>
            </w:r>
          </w:p>
        </w:tc>
      </w:tr>
      <w:tr w:rsidR="00B37AA8" w14:paraId="66BD2B61"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6A640A1F"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IMPACT</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1AE538B5" w14:textId="77777777" w:rsidR="00B37AA8" w:rsidRDefault="00000000">
            <w:pPr>
              <w:spacing w:before="0" w:line="240" w:lineRule="auto"/>
            </w:pPr>
            <w:r>
              <w:t>High: Any action a valid user performs through HTTP requests, the attacker can as well</w:t>
            </w:r>
          </w:p>
        </w:tc>
      </w:tr>
      <w:tr w:rsidR="00B37AA8" w14:paraId="57982C9B"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23607DA"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MITIGATION</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6DD7E0FA" w14:textId="77777777" w:rsidR="00B37AA8" w:rsidRDefault="00000000">
            <w:pPr>
              <w:numPr>
                <w:ilvl w:val="0"/>
                <w:numId w:val="11"/>
              </w:numPr>
              <w:spacing w:before="0" w:line="240" w:lineRule="auto"/>
            </w:pPr>
            <w:r>
              <w:t>Requiring user interaction, such as through a CAPTCHA [</w:t>
            </w:r>
            <w:hyperlink w:anchor="bookmark=id.4eorjrzdvupm">
              <w:r>
                <w:rPr>
                  <w:color w:val="1155CC"/>
                  <w:u w:val="single"/>
                </w:rPr>
                <w:t>27</w:t>
              </w:r>
            </w:hyperlink>
            <w:r>
              <w:t>]</w:t>
            </w:r>
          </w:p>
          <w:p w14:paraId="0DDECC2A" w14:textId="77777777" w:rsidR="00B37AA8" w:rsidRDefault="00000000">
            <w:pPr>
              <w:numPr>
                <w:ilvl w:val="0"/>
                <w:numId w:val="11"/>
              </w:numPr>
              <w:spacing w:before="0" w:line="240" w:lineRule="auto"/>
            </w:pPr>
            <w:r>
              <w:t>Utilise POST requests instead of GET requests [</w:t>
            </w:r>
            <w:hyperlink w:anchor="bookmark=id.abky5ju0orph">
              <w:r>
                <w:rPr>
                  <w:color w:val="1155CC"/>
                  <w:u w:val="single"/>
                </w:rPr>
                <w:t>12</w:t>
              </w:r>
            </w:hyperlink>
            <w:r>
              <w:t>]</w:t>
            </w:r>
          </w:p>
          <w:p w14:paraId="374B1CAF" w14:textId="77777777" w:rsidR="00B37AA8" w:rsidRDefault="00000000">
            <w:pPr>
              <w:numPr>
                <w:ilvl w:val="0"/>
                <w:numId w:val="11"/>
              </w:numPr>
              <w:spacing w:before="0" w:line="240" w:lineRule="auto"/>
            </w:pPr>
            <w:r>
              <w:t>By using hidden fields within a html form, it is possible to force a user to use your form [</w:t>
            </w:r>
            <w:hyperlink w:anchor="bookmark=id.bmllfh3zwzbs">
              <w:r>
                <w:rPr>
                  <w:color w:val="1155CC"/>
                  <w:u w:val="single"/>
                </w:rPr>
                <w:t>22</w:t>
              </w:r>
            </w:hyperlink>
            <w:r>
              <w:t>]</w:t>
            </w:r>
          </w:p>
        </w:tc>
      </w:tr>
      <w:tr w:rsidR="00B37AA8" w14:paraId="4BA8E89F" w14:textId="77777777">
        <w:trPr>
          <w:trHeight w:val="720"/>
        </w:trPr>
        <w:tc>
          <w:tcPr>
            <w:tcW w:w="1845" w:type="dxa"/>
            <w:tcBorders>
              <w:top w:val="single" w:sz="6" w:space="0" w:color="C8AD73"/>
              <w:left w:val="single" w:sz="6" w:space="0" w:color="C8AD73"/>
              <w:bottom w:val="single" w:sz="6" w:space="0" w:color="C8AD73"/>
              <w:right w:val="single" w:sz="8" w:space="0" w:color="C8AD73"/>
            </w:tcBorders>
            <w:shd w:val="clear" w:color="auto" w:fill="F3E9D3"/>
            <w:tcMar>
              <w:top w:w="40" w:type="dxa"/>
              <w:left w:w="40" w:type="dxa"/>
              <w:bottom w:w="40" w:type="dxa"/>
              <w:right w:w="40" w:type="dxa"/>
            </w:tcMar>
            <w:vAlign w:val="bottom"/>
          </w:tcPr>
          <w:p w14:paraId="03F417A5" w14:textId="77777777" w:rsidR="00B37AA8" w:rsidRDefault="00000000">
            <w:pPr>
              <w:spacing w:before="0" w:line="276" w:lineRule="auto"/>
              <w:rPr>
                <w:rFonts w:ascii="Arial" w:eastAsia="Arial" w:hAnsi="Arial" w:cs="Arial"/>
                <w:color w:val="000000"/>
                <w:sz w:val="20"/>
                <w:szCs w:val="20"/>
              </w:rPr>
            </w:pPr>
            <w:r>
              <w:rPr>
                <w:rFonts w:ascii="Oswald" w:eastAsia="Oswald" w:hAnsi="Oswald" w:cs="Oswald"/>
                <w:color w:val="783F04"/>
                <w:sz w:val="20"/>
                <w:szCs w:val="20"/>
              </w:rPr>
              <w:t>CONTROL</w:t>
            </w:r>
          </w:p>
        </w:tc>
        <w:tc>
          <w:tcPr>
            <w:tcW w:w="813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14:paraId="463BC68B" w14:textId="77777777" w:rsidR="00B37AA8" w:rsidRDefault="00000000">
            <w:pPr>
              <w:numPr>
                <w:ilvl w:val="0"/>
                <w:numId w:val="12"/>
              </w:numPr>
              <w:spacing w:before="0" w:line="240" w:lineRule="auto"/>
            </w:pPr>
            <w:r>
              <w:t>Including the session ID directly in the request, therefore an attacker requires the session ID of the user to form the malicious request [</w:t>
            </w:r>
            <w:hyperlink w:anchor="bookmark=id.wuhwe6gcytno">
              <w:r>
                <w:rPr>
                  <w:color w:val="1155CC"/>
                  <w:u w:val="single"/>
                </w:rPr>
                <w:t>8</w:t>
              </w:r>
            </w:hyperlink>
            <w:r>
              <w:t>]</w:t>
            </w:r>
          </w:p>
          <w:p w14:paraId="7E3CA5C6" w14:textId="77777777" w:rsidR="00B37AA8" w:rsidRDefault="00000000">
            <w:pPr>
              <w:numPr>
                <w:ilvl w:val="0"/>
                <w:numId w:val="12"/>
              </w:numPr>
              <w:spacing w:before="0" w:line="240" w:lineRule="auto"/>
            </w:pPr>
            <w:r>
              <w:t>Using the shared token technique by implementing a hidden token field, which is generated by the session ID [</w:t>
            </w:r>
            <w:hyperlink w:anchor="bookmark=id.wuhwe6gcytno">
              <w:r>
                <w:rPr>
                  <w:color w:val="1155CC"/>
                  <w:u w:val="single"/>
                </w:rPr>
                <w:t>8</w:t>
              </w:r>
            </w:hyperlink>
            <w:r>
              <w:t>]</w:t>
            </w:r>
          </w:p>
          <w:p w14:paraId="77B0909E" w14:textId="77777777" w:rsidR="00B37AA8" w:rsidRDefault="00000000">
            <w:pPr>
              <w:numPr>
                <w:ilvl w:val="1"/>
                <w:numId w:val="12"/>
              </w:numPr>
              <w:spacing w:before="0" w:line="240" w:lineRule="auto"/>
            </w:pPr>
            <w:r>
              <w:t>A proxy between the web server and the target application, which holds a token table which maps tokens to session IDs can be used to implement the above [</w:t>
            </w:r>
            <w:hyperlink w:anchor="bookmark=id.wuhwe6gcytno">
              <w:r>
                <w:rPr>
                  <w:color w:val="1155CC"/>
                  <w:u w:val="single"/>
                </w:rPr>
                <w:t>8</w:t>
              </w:r>
            </w:hyperlink>
            <w:r>
              <w:t>]</w:t>
            </w:r>
          </w:p>
        </w:tc>
      </w:tr>
    </w:tbl>
    <w:p w14:paraId="29F0F2E8" w14:textId="77777777" w:rsidR="00B37AA8" w:rsidRDefault="00B37AA8">
      <w:pPr>
        <w:spacing w:after="200"/>
      </w:pPr>
    </w:p>
    <w:p w14:paraId="675730B9" w14:textId="77777777" w:rsidR="00B37AA8" w:rsidRDefault="00B37AA8">
      <w:bookmarkStart w:id="31" w:name="_heading=h.5kazjjh4lz7s" w:colFirst="0" w:colLast="0"/>
      <w:bookmarkEnd w:id="31"/>
    </w:p>
    <w:p w14:paraId="16F51050" w14:textId="77777777" w:rsidR="00B37AA8" w:rsidRDefault="00000000">
      <w:pPr>
        <w:pStyle w:val="Heading1"/>
        <w:pBdr>
          <w:top w:val="nil"/>
          <w:left w:val="nil"/>
          <w:bottom w:val="nil"/>
          <w:right w:val="nil"/>
          <w:between w:val="nil"/>
        </w:pBdr>
        <w:spacing w:after="200"/>
      </w:pPr>
      <w:bookmarkStart w:id="32" w:name="_heading=h.4d34og8" w:colFirst="0" w:colLast="0"/>
      <w:bookmarkEnd w:id="32"/>
      <w:r>
        <w:lastRenderedPageBreak/>
        <w:t>6. THREAT RATING / RISK ASSESSMENT</w:t>
      </w:r>
    </w:p>
    <w:p w14:paraId="527F7E24" w14:textId="77777777" w:rsidR="00B37AA8" w:rsidRDefault="00000000">
      <w:pPr>
        <w:spacing w:after="200"/>
      </w:pPr>
      <w:r>
        <w:t xml:space="preserve">The following tables can also be found </w:t>
      </w:r>
      <w:hyperlink r:id="rId16">
        <w:r>
          <w:rPr>
            <w:color w:val="1155CC"/>
            <w:u w:val="single"/>
          </w:rPr>
          <w:t>here</w:t>
        </w:r>
      </w:hyperlink>
      <w:r>
        <w:t>.</w:t>
      </w:r>
    </w:p>
    <w:p w14:paraId="001703F3" w14:textId="77777777" w:rsidR="00B37AA8" w:rsidRDefault="00000000">
      <w:pPr>
        <w:spacing w:after="200"/>
      </w:pPr>
      <w:r>
        <w:rPr>
          <w:noProof/>
        </w:rPr>
        <w:drawing>
          <wp:inline distT="114300" distB="114300" distL="114300" distR="114300" wp14:anchorId="2A2D507C" wp14:editId="2775675C">
            <wp:extent cx="5943600" cy="1384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1384300"/>
                    </a:xfrm>
                    <a:prstGeom prst="rect">
                      <a:avLst/>
                    </a:prstGeom>
                    <a:ln/>
                  </pic:spPr>
                </pic:pic>
              </a:graphicData>
            </a:graphic>
          </wp:inline>
        </w:drawing>
      </w:r>
    </w:p>
    <w:p w14:paraId="0DFF1EBA" w14:textId="77777777" w:rsidR="00B37AA8" w:rsidRDefault="00000000">
      <w:r>
        <w:rPr>
          <w:noProof/>
        </w:rPr>
        <w:drawing>
          <wp:inline distT="114300" distB="114300" distL="114300" distR="114300" wp14:anchorId="5E0B04BE" wp14:editId="67C1E26F">
            <wp:extent cx="5943600" cy="1244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1244600"/>
                    </a:xfrm>
                    <a:prstGeom prst="rect">
                      <a:avLst/>
                    </a:prstGeom>
                    <a:ln/>
                  </pic:spPr>
                </pic:pic>
              </a:graphicData>
            </a:graphic>
          </wp:inline>
        </w:drawing>
      </w:r>
    </w:p>
    <w:p w14:paraId="0F4A87D0" w14:textId="77777777" w:rsidR="00B37AA8" w:rsidRDefault="00000000">
      <w:pPr>
        <w:sectPr w:rsidR="00B37AA8">
          <w:headerReference w:type="default" r:id="rId19"/>
          <w:footerReference w:type="default" r:id="rId20"/>
          <w:footerReference w:type="first" r:id="rId21"/>
          <w:pgSz w:w="12240" w:h="15840"/>
          <w:pgMar w:top="1440" w:right="1440" w:bottom="1440" w:left="1440" w:header="0" w:footer="720" w:gutter="0"/>
          <w:pgNumType w:start="0"/>
          <w:cols w:space="720"/>
          <w:titlePg/>
        </w:sectPr>
      </w:pPr>
      <w:r>
        <w:t>Key: Low (0 - 5), Medium (6 - 10) and High (11 - 15)</w:t>
      </w:r>
    </w:p>
    <w:p w14:paraId="3948E736" w14:textId="77777777" w:rsidR="00B37AA8" w:rsidRDefault="00000000">
      <w:pPr>
        <w:pStyle w:val="Heading1"/>
      </w:pPr>
      <w:bookmarkStart w:id="37" w:name="_heading=h.2s8eyo1" w:colFirst="0" w:colLast="0"/>
      <w:bookmarkEnd w:id="37"/>
      <w:r>
        <w:lastRenderedPageBreak/>
        <w:t>7. TRACEABILITY / COMPLIANCE MATRIX</w:t>
      </w:r>
    </w:p>
    <w:tbl>
      <w:tblPr>
        <w:tblStyle w:val="a6"/>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795"/>
        <w:gridCol w:w="1500"/>
        <w:gridCol w:w="1485"/>
        <w:gridCol w:w="1935"/>
        <w:gridCol w:w="2085"/>
        <w:gridCol w:w="1920"/>
        <w:gridCol w:w="1950"/>
      </w:tblGrid>
      <w:tr w:rsidR="00B37AA8" w14:paraId="6D894CE5" w14:textId="77777777">
        <w:tc>
          <w:tcPr>
            <w:tcW w:w="129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14:paraId="3CDAD030" w14:textId="77777777" w:rsidR="00B37AA8" w:rsidRDefault="00000000">
            <w:pPr>
              <w:spacing w:before="0" w:line="240" w:lineRule="auto"/>
            </w:pPr>
            <w:r>
              <w:rPr>
                <w:rFonts w:ascii="Oswald" w:eastAsia="Oswald" w:hAnsi="Oswald" w:cs="Oswald"/>
                <w:color w:val="783F04"/>
                <w:sz w:val="20"/>
                <w:szCs w:val="20"/>
              </w:rPr>
              <w:t>THREAT AGENT</w:t>
            </w:r>
          </w:p>
        </w:tc>
        <w:tc>
          <w:tcPr>
            <w:tcW w:w="79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14:paraId="31719356" w14:textId="77777777" w:rsidR="00B37AA8" w:rsidRDefault="00000000">
            <w:pPr>
              <w:spacing w:before="0" w:line="240" w:lineRule="auto"/>
            </w:pPr>
            <w:r>
              <w:rPr>
                <w:rFonts w:ascii="Oswald" w:eastAsia="Oswald" w:hAnsi="Oswald" w:cs="Oswald"/>
                <w:color w:val="783F04"/>
                <w:sz w:val="20"/>
                <w:szCs w:val="20"/>
              </w:rPr>
              <w:t>ASSET</w:t>
            </w:r>
          </w:p>
        </w:tc>
        <w:tc>
          <w:tcPr>
            <w:tcW w:w="150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14:paraId="6D2E122C" w14:textId="77777777" w:rsidR="00B37AA8" w:rsidRDefault="00000000">
            <w:pPr>
              <w:spacing w:before="0" w:line="240" w:lineRule="auto"/>
            </w:pPr>
            <w:r>
              <w:rPr>
                <w:rFonts w:ascii="Oswald" w:eastAsia="Oswald" w:hAnsi="Oswald" w:cs="Oswald"/>
                <w:color w:val="783F04"/>
                <w:sz w:val="20"/>
                <w:szCs w:val="20"/>
              </w:rPr>
              <w:t>ATTACK</w:t>
            </w:r>
          </w:p>
        </w:tc>
        <w:tc>
          <w:tcPr>
            <w:tcW w:w="148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14:paraId="1B7C0A36" w14:textId="77777777" w:rsidR="00B37AA8" w:rsidRDefault="00000000">
            <w:pPr>
              <w:spacing w:before="0" w:line="240" w:lineRule="auto"/>
            </w:pPr>
            <w:r>
              <w:rPr>
                <w:rFonts w:ascii="Oswald" w:eastAsia="Oswald" w:hAnsi="Oswald" w:cs="Oswald"/>
                <w:color w:val="783F04"/>
                <w:sz w:val="20"/>
                <w:szCs w:val="20"/>
              </w:rPr>
              <w:t>ATTACK SURFACE</w:t>
            </w:r>
          </w:p>
        </w:tc>
        <w:tc>
          <w:tcPr>
            <w:tcW w:w="193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14:paraId="00A08693" w14:textId="77777777" w:rsidR="00B37AA8" w:rsidRDefault="00000000">
            <w:pPr>
              <w:spacing w:before="0" w:line="240" w:lineRule="auto"/>
            </w:pPr>
            <w:r>
              <w:rPr>
                <w:rFonts w:ascii="Oswald" w:eastAsia="Oswald" w:hAnsi="Oswald" w:cs="Oswald"/>
                <w:color w:val="783F04"/>
                <w:sz w:val="20"/>
                <w:szCs w:val="20"/>
              </w:rPr>
              <w:t>ATTACK GOAL</w:t>
            </w:r>
          </w:p>
        </w:tc>
        <w:tc>
          <w:tcPr>
            <w:tcW w:w="208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14:paraId="2957576C" w14:textId="77777777" w:rsidR="00B37AA8" w:rsidRDefault="00000000">
            <w:pPr>
              <w:spacing w:before="0" w:line="240" w:lineRule="auto"/>
            </w:pPr>
            <w:r>
              <w:rPr>
                <w:rFonts w:ascii="Oswald" w:eastAsia="Oswald" w:hAnsi="Oswald" w:cs="Oswald"/>
                <w:color w:val="783F04"/>
                <w:sz w:val="20"/>
                <w:szCs w:val="20"/>
              </w:rPr>
              <w:t>IMPACT</w:t>
            </w:r>
          </w:p>
        </w:tc>
        <w:tc>
          <w:tcPr>
            <w:tcW w:w="192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14:paraId="16C18F8C" w14:textId="77777777" w:rsidR="00B37AA8" w:rsidRDefault="00000000">
            <w:pPr>
              <w:spacing w:before="0" w:line="240" w:lineRule="auto"/>
            </w:pPr>
            <w:r>
              <w:rPr>
                <w:rFonts w:ascii="Oswald" w:eastAsia="Oswald" w:hAnsi="Oswald" w:cs="Oswald"/>
                <w:color w:val="783F04"/>
                <w:sz w:val="20"/>
                <w:szCs w:val="20"/>
              </w:rPr>
              <w:t>CONTROL</w:t>
            </w:r>
          </w:p>
        </w:tc>
        <w:tc>
          <w:tcPr>
            <w:tcW w:w="195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14:paraId="1AACAD83" w14:textId="77777777" w:rsidR="00B37AA8" w:rsidRDefault="00000000">
            <w:pPr>
              <w:spacing w:before="0" w:line="240" w:lineRule="auto"/>
            </w:pPr>
            <w:r>
              <w:rPr>
                <w:rFonts w:ascii="Oswald" w:eastAsia="Oswald" w:hAnsi="Oswald" w:cs="Oswald"/>
                <w:color w:val="783F04"/>
                <w:sz w:val="20"/>
                <w:szCs w:val="20"/>
              </w:rPr>
              <w:t>MITIGATION</w:t>
            </w:r>
          </w:p>
        </w:tc>
      </w:tr>
      <w:tr w:rsidR="00B37AA8" w14:paraId="5A6CC30C" w14:textId="77777777">
        <w:tc>
          <w:tcPr>
            <w:tcW w:w="129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4757EEA1" w14:textId="77777777" w:rsidR="00B37AA8" w:rsidRDefault="00000000">
            <w:pPr>
              <w:pBdr>
                <w:top w:val="nil"/>
                <w:left w:val="nil"/>
                <w:bottom w:val="nil"/>
                <w:right w:val="nil"/>
                <w:between w:val="nil"/>
              </w:pBdr>
              <w:spacing w:before="0" w:line="240" w:lineRule="auto"/>
              <w:rPr>
                <w:sz w:val="17"/>
                <w:szCs w:val="17"/>
              </w:rPr>
            </w:pPr>
            <w:r>
              <w:rPr>
                <w:sz w:val="17"/>
                <w:szCs w:val="17"/>
              </w:rPr>
              <w:t>TA1</w:t>
            </w:r>
          </w:p>
        </w:tc>
        <w:tc>
          <w:tcPr>
            <w:tcW w:w="79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136A7B45" w14:textId="77777777" w:rsidR="00B37AA8" w:rsidRDefault="00000000">
            <w:pPr>
              <w:pBdr>
                <w:top w:val="nil"/>
                <w:left w:val="nil"/>
                <w:bottom w:val="nil"/>
                <w:right w:val="nil"/>
                <w:between w:val="nil"/>
              </w:pBdr>
              <w:spacing w:before="0" w:line="240" w:lineRule="auto"/>
              <w:rPr>
                <w:sz w:val="17"/>
                <w:szCs w:val="17"/>
              </w:rPr>
            </w:pPr>
            <w:r>
              <w:rPr>
                <w:sz w:val="17"/>
                <w:szCs w:val="17"/>
              </w:rPr>
              <w:t>A1, A2, A4</w:t>
            </w:r>
          </w:p>
        </w:tc>
        <w:tc>
          <w:tcPr>
            <w:tcW w:w="150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7707C54E" w14:textId="77777777" w:rsidR="00B37AA8" w:rsidRDefault="00000000">
            <w:pPr>
              <w:pBdr>
                <w:top w:val="nil"/>
                <w:left w:val="nil"/>
                <w:bottom w:val="nil"/>
                <w:right w:val="nil"/>
                <w:between w:val="nil"/>
              </w:pBdr>
              <w:spacing w:before="0" w:line="240" w:lineRule="auto"/>
              <w:rPr>
                <w:sz w:val="17"/>
                <w:szCs w:val="17"/>
              </w:rPr>
            </w:pPr>
            <w:r>
              <w:rPr>
                <w:sz w:val="17"/>
                <w:szCs w:val="17"/>
              </w:rPr>
              <w:t>SQLi</w:t>
            </w:r>
          </w:p>
        </w:tc>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002926DE" w14:textId="77777777" w:rsidR="00B37AA8" w:rsidRDefault="00000000">
            <w:pPr>
              <w:pBdr>
                <w:top w:val="nil"/>
                <w:left w:val="nil"/>
                <w:bottom w:val="nil"/>
                <w:right w:val="nil"/>
                <w:between w:val="nil"/>
              </w:pBdr>
              <w:spacing w:before="0" w:line="240" w:lineRule="auto"/>
              <w:rPr>
                <w:sz w:val="17"/>
                <w:szCs w:val="17"/>
              </w:rPr>
            </w:pPr>
            <w:r>
              <w:rPr>
                <w:sz w:val="17"/>
                <w:szCs w:val="17"/>
              </w:rPr>
              <w:t>Login page</w:t>
            </w:r>
          </w:p>
        </w:tc>
        <w:tc>
          <w:tcPr>
            <w:tcW w:w="193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45C4CAEB" w14:textId="77777777" w:rsidR="00B37AA8" w:rsidRDefault="00000000">
            <w:pPr>
              <w:pBdr>
                <w:top w:val="nil"/>
                <w:left w:val="nil"/>
                <w:bottom w:val="nil"/>
                <w:right w:val="nil"/>
                <w:between w:val="nil"/>
              </w:pBdr>
              <w:spacing w:before="0" w:line="240" w:lineRule="auto"/>
              <w:rPr>
                <w:sz w:val="17"/>
                <w:szCs w:val="17"/>
              </w:rPr>
            </w:pPr>
            <w:r>
              <w:rPr>
                <w:sz w:val="17"/>
                <w:szCs w:val="17"/>
              </w:rPr>
              <w:t>Login as another user, delete data or reveal passwords</w:t>
            </w:r>
          </w:p>
        </w:tc>
        <w:tc>
          <w:tcPr>
            <w:tcW w:w="20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9A98306" w14:textId="77777777" w:rsidR="00B37AA8" w:rsidRDefault="00000000">
            <w:pPr>
              <w:pBdr>
                <w:top w:val="nil"/>
                <w:left w:val="nil"/>
                <w:bottom w:val="nil"/>
                <w:right w:val="nil"/>
                <w:between w:val="nil"/>
              </w:pBdr>
              <w:spacing w:before="0" w:line="240" w:lineRule="auto"/>
              <w:rPr>
                <w:sz w:val="17"/>
                <w:szCs w:val="17"/>
              </w:rPr>
            </w:pPr>
            <w:r>
              <w:rPr>
                <w:sz w:val="17"/>
                <w:szCs w:val="17"/>
              </w:rPr>
              <w:t>High: Passwords revealed or logged in as admin</w:t>
            </w:r>
          </w:p>
        </w:tc>
        <w:tc>
          <w:tcPr>
            <w:tcW w:w="192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67144363" w14:textId="77777777" w:rsidR="00B37AA8" w:rsidRDefault="00000000">
            <w:pPr>
              <w:numPr>
                <w:ilvl w:val="0"/>
                <w:numId w:val="19"/>
              </w:numPr>
              <w:pBdr>
                <w:top w:val="nil"/>
                <w:left w:val="nil"/>
                <w:bottom w:val="nil"/>
                <w:right w:val="nil"/>
                <w:between w:val="nil"/>
              </w:pBdr>
              <w:spacing w:before="0" w:line="240" w:lineRule="auto"/>
              <w:rPr>
                <w:sz w:val="17"/>
                <w:szCs w:val="17"/>
              </w:rPr>
            </w:pPr>
            <w:r>
              <w:rPr>
                <w:sz w:val="17"/>
                <w:szCs w:val="17"/>
              </w:rPr>
              <w:t>Stored Procedures</w:t>
            </w:r>
          </w:p>
          <w:p w14:paraId="0F6A0E60" w14:textId="77777777" w:rsidR="00B37AA8" w:rsidRDefault="00000000">
            <w:pPr>
              <w:numPr>
                <w:ilvl w:val="0"/>
                <w:numId w:val="19"/>
              </w:numPr>
              <w:pBdr>
                <w:top w:val="nil"/>
                <w:left w:val="nil"/>
                <w:bottom w:val="nil"/>
                <w:right w:val="nil"/>
                <w:between w:val="nil"/>
              </w:pBdr>
              <w:spacing w:before="0" w:line="240" w:lineRule="auto"/>
              <w:rPr>
                <w:sz w:val="17"/>
                <w:szCs w:val="17"/>
              </w:rPr>
            </w:pPr>
            <w:r>
              <w:rPr>
                <w:sz w:val="17"/>
                <w:szCs w:val="17"/>
              </w:rPr>
              <w:t>Parameterised Statements</w:t>
            </w:r>
          </w:p>
          <w:p w14:paraId="72B63171" w14:textId="77777777" w:rsidR="00B37AA8" w:rsidRDefault="00000000">
            <w:pPr>
              <w:numPr>
                <w:ilvl w:val="0"/>
                <w:numId w:val="19"/>
              </w:numPr>
              <w:pBdr>
                <w:top w:val="nil"/>
                <w:left w:val="nil"/>
                <w:bottom w:val="nil"/>
                <w:right w:val="nil"/>
                <w:between w:val="nil"/>
              </w:pBdr>
              <w:spacing w:before="0" w:line="240" w:lineRule="auto"/>
              <w:rPr>
                <w:sz w:val="17"/>
                <w:szCs w:val="17"/>
              </w:rPr>
            </w:pPr>
            <w:r>
              <w:rPr>
                <w:sz w:val="17"/>
                <w:szCs w:val="17"/>
              </w:rPr>
              <w:t>Filter input</w:t>
            </w:r>
          </w:p>
        </w:tc>
        <w:tc>
          <w:tcPr>
            <w:tcW w:w="195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5293C192" w14:textId="77777777" w:rsidR="00B37AA8" w:rsidRDefault="00000000">
            <w:pPr>
              <w:numPr>
                <w:ilvl w:val="0"/>
                <w:numId w:val="5"/>
              </w:numPr>
              <w:pBdr>
                <w:top w:val="nil"/>
                <w:left w:val="nil"/>
                <w:bottom w:val="nil"/>
                <w:right w:val="nil"/>
                <w:between w:val="nil"/>
              </w:pBdr>
              <w:spacing w:before="0" w:line="240" w:lineRule="auto"/>
              <w:rPr>
                <w:sz w:val="17"/>
                <w:szCs w:val="17"/>
              </w:rPr>
            </w:pPr>
            <w:r>
              <w:rPr>
                <w:sz w:val="17"/>
                <w:szCs w:val="17"/>
              </w:rPr>
              <w:t xml:space="preserve">Change default </w:t>
            </w:r>
            <w:proofErr w:type="gramStart"/>
            <w:r>
              <w:rPr>
                <w:sz w:val="17"/>
                <w:szCs w:val="17"/>
              </w:rPr>
              <w:t>configurations</w:t>
            </w:r>
            <w:proofErr w:type="gramEnd"/>
          </w:p>
          <w:p w14:paraId="0975F242" w14:textId="77777777" w:rsidR="00B37AA8" w:rsidRDefault="00000000">
            <w:pPr>
              <w:numPr>
                <w:ilvl w:val="0"/>
                <w:numId w:val="5"/>
              </w:numPr>
              <w:pBdr>
                <w:top w:val="nil"/>
                <w:left w:val="nil"/>
                <w:bottom w:val="nil"/>
                <w:right w:val="nil"/>
                <w:between w:val="nil"/>
              </w:pBdr>
              <w:spacing w:before="0" w:line="240" w:lineRule="auto"/>
              <w:rPr>
                <w:sz w:val="17"/>
                <w:szCs w:val="17"/>
              </w:rPr>
            </w:pPr>
            <w:r>
              <w:rPr>
                <w:sz w:val="17"/>
                <w:szCs w:val="17"/>
              </w:rPr>
              <w:t xml:space="preserve">Salt hashed </w:t>
            </w:r>
            <w:proofErr w:type="gramStart"/>
            <w:r>
              <w:rPr>
                <w:sz w:val="17"/>
                <w:szCs w:val="17"/>
              </w:rPr>
              <w:t>passwords</w:t>
            </w:r>
            <w:proofErr w:type="gramEnd"/>
          </w:p>
          <w:p w14:paraId="0CDB76E4" w14:textId="77777777" w:rsidR="00B37AA8" w:rsidRDefault="00000000">
            <w:pPr>
              <w:numPr>
                <w:ilvl w:val="0"/>
                <w:numId w:val="5"/>
              </w:numPr>
              <w:pBdr>
                <w:top w:val="nil"/>
                <w:left w:val="nil"/>
                <w:bottom w:val="nil"/>
                <w:right w:val="nil"/>
                <w:between w:val="nil"/>
              </w:pBdr>
              <w:spacing w:before="0" w:line="240" w:lineRule="auto"/>
              <w:rPr>
                <w:sz w:val="17"/>
                <w:szCs w:val="17"/>
              </w:rPr>
            </w:pPr>
            <w:r>
              <w:rPr>
                <w:sz w:val="17"/>
                <w:szCs w:val="17"/>
              </w:rPr>
              <w:t>Switch to a ORM framework</w:t>
            </w:r>
          </w:p>
        </w:tc>
      </w:tr>
      <w:tr w:rsidR="00B37AA8" w14:paraId="0257DB63" w14:textId="77777777">
        <w:tc>
          <w:tcPr>
            <w:tcW w:w="129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1983825F" w14:textId="77777777" w:rsidR="00B37AA8" w:rsidRDefault="00000000">
            <w:pPr>
              <w:spacing w:before="0" w:line="240" w:lineRule="auto"/>
              <w:rPr>
                <w:sz w:val="17"/>
                <w:szCs w:val="17"/>
              </w:rPr>
            </w:pPr>
            <w:r>
              <w:rPr>
                <w:sz w:val="17"/>
                <w:szCs w:val="17"/>
              </w:rPr>
              <w:t>TA2</w:t>
            </w:r>
          </w:p>
        </w:tc>
        <w:tc>
          <w:tcPr>
            <w:tcW w:w="79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652D3646" w14:textId="77777777" w:rsidR="00B37AA8" w:rsidRDefault="00000000">
            <w:pPr>
              <w:pBdr>
                <w:top w:val="nil"/>
                <w:left w:val="nil"/>
                <w:bottom w:val="nil"/>
                <w:right w:val="nil"/>
                <w:between w:val="nil"/>
              </w:pBdr>
              <w:spacing w:before="0" w:line="240" w:lineRule="auto"/>
              <w:rPr>
                <w:sz w:val="17"/>
                <w:szCs w:val="17"/>
              </w:rPr>
            </w:pPr>
            <w:r>
              <w:rPr>
                <w:sz w:val="17"/>
                <w:szCs w:val="17"/>
              </w:rPr>
              <w:t>A3, A4</w:t>
            </w:r>
          </w:p>
        </w:tc>
        <w:tc>
          <w:tcPr>
            <w:tcW w:w="150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12880B60" w14:textId="77777777" w:rsidR="00B37AA8" w:rsidRDefault="00000000">
            <w:pPr>
              <w:pBdr>
                <w:top w:val="nil"/>
                <w:left w:val="nil"/>
                <w:bottom w:val="nil"/>
                <w:right w:val="nil"/>
                <w:between w:val="nil"/>
              </w:pBdr>
              <w:spacing w:before="0" w:line="240" w:lineRule="auto"/>
              <w:rPr>
                <w:sz w:val="17"/>
                <w:szCs w:val="17"/>
              </w:rPr>
            </w:pPr>
            <w:r>
              <w:rPr>
                <w:sz w:val="17"/>
                <w:szCs w:val="17"/>
              </w:rPr>
              <w:t>XSS</w:t>
            </w:r>
          </w:p>
        </w:tc>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08292397" w14:textId="77777777" w:rsidR="00B37AA8" w:rsidRDefault="00000000">
            <w:pPr>
              <w:pBdr>
                <w:top w:val="nil"/>
                <w:left w:val="nil"/>
                <w:bottom w:val="nil"/>
                <w:right w:val="nil"/>
                <w:between w:val="nil"/>
              </w:pBdr>
              <w:spacing w:before="0" w:line="240" w:lineRule="auto"/>
              <w:rPr>
                <w:sz w:val="17"/>
                <w:szCs w:val="17"/>
              </w:rPr>
            </w:pPr>
            <w:r>
              <w:rPr>
                <w:sz w:val="17"/>
                <w:szCs w:val="17"/>
              </w:rPr>
              <w:t>Data entry forms and HTTP requests</w:t>
            </w:r>
          </w:p>
        </w:tc>
        <w:tc>
          <w:tcPr>
            <w:tcW w:w="193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D4716CC" w14:textId="77777777" w:rsidR="00B37AA8" w:rsidRDefault="00000000">
            <w:pPr>
              <w:pBdr>
                <w:top w:val="nil"/>
                <w:left w:val="nil"/>
                <w:bottom w:val="nil"/>
                <w:right w:val="nil"/>
                <w:between w:val="nil"/>
              </w:pBdr>
              <w:spacing w:before="0" w:line="240" w:lineRule="auto"/>
              <w:rPr>
                <w:sz w:val="17"/>
                <w:szCs w:val="17"/>
              </w:rPr>
            </w:pPr>
            <w:r>
              <w:rPr>
                <w:sz w:val="17"/>
                <w:szCs w:val="17"/>
              </w:rPr>
              <w:t>To gain control of a user’s session</w:t>
            </w:r>
          </w:p>
        </w:tc>
        <w:tc>
          <w:tcPr>
            <w:tcW w:w="20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1B4259C4" w14:textId="77777777" w:rsidR="00B37AA8" w:rsidRDefault="00000000">
            <w:pPr>
              <w:pBdr>
                <w:top w:val="nil"/>
                <w:left w:val="nil"/>
                <w:bottom w:val="nil"/>
                <w:right w:val="nil"/>
                <w:between w:val="nil"/>
              </w:pBdr>
              <w:spacing w:before="0" w:line="240" w:lineRule="auto"/>
              <w:rPr>
                <w:sz w:val="17"/>
                <w:szCs w:val="17"/>
              </w:rPr>
            </w:pPr>
            <w:r>
              <w:rPr>
                <w:sz w:val="17"/>
                <w:szCs w:val="17"/>
              </w:rPr>
              <w:t>High: Site defacement to session hijacking</w:t>
            </w:r>
          </w:p>
        </w:tc>
        <w:tc>
          <w:tcPr>
            <w:tcW w:w="192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5B7A7CE2" w14:textId="77777777" w:rsidR="00B37AA8" w:rsidRDefault="00000000">
            <w:pPr>
              <w:numPr>
                <w:ilvl w:val="0"/>
                <w:numId w:val="6"/>
              </w:numPr>
              <w:pBdr>
                <w:top w:val="nil"/>
                <w:left w:val="nil"/>
                <w:bottom w:val="nil"/>
                <w:right w:val="nil"/>
                <w:between w:val="nil"/>
              </w:pBdr>
              <w:spacing w:before="0" w:line="240" w:lineRule="auto"/>
              <w:rPr>
                <w:sz w:val="17"/>
                <w:szCs w:val="17"/>
              </w:rPr>
            </w:pPr>
            <w:r>
              <w:rPr>
                <w:sz w:val="17"/>
                <w:szCs w:val="17"/>
              </w:rPr>
              <w:t>Escape characters</w:t>
            </w:r>
          </w:p>
          <w:p w14:paraId="0515CB4A" w14:textId="77777777" w:rsidR="00B37AA8" w:rsidRDefault="00000000">
            <w:pPr>
              <w:numPr>
                <w:ilvl w:val="0"/>
                <w:numId w:val="6"/>
              </w:numPr>
              <w:pBdr>
                <w:top w:val="nil"/>
                <w:left w:val="nil"/>
                <w:bottom w:val="nil"/>
                <w:right w:val="nil"/>
                <w:between w:val="nil"/>
              </w:pBdr>
              <w:spacing w:before="0" w:line="240" w:lineRule="auto"/>
              <w:rPr>
                <w:sz w:val="17"/>
                <w:szCs w:val="17"/>
              </w:rPr>
            </w:pPr>
            <w:r>
              <w:rPr>
                <w:sz w:val="17"/>
                <w:szCs w:val="17"/>
              </w:rPr>
              <w:t>Switch to React framework</w:t>
            </w:r>
          </w:p>
        </w:tc>
        <w:tc>
          <w:tcPr>
            <w:tcW w:w="195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3024798D" w14:textId="77777777" w:rsidR="00B37AA8" w:rsidRDefault="00000000">
            <w:pPr>
              <w:numPr>
                <w:ilvl w:val="0"/>
                <w:numId w:val="25"/>
              </w:numPr>
              <w:pBdr>
                <w:top w:val="nil"/>
                <w:left w:val="nil"/>
                <w:bottom w:val="nil"/>
                <w:right w:val="nil"/>
                <w:between w:val="nil"/>
              </w:pBdr>
              <w:spacing w:before="0" w:line="240" w:lineRule="auto"/>
              <w:rPr>
                <w:sz w:val="17"/>
                <w:szCs w:val="17"/>
              </w:rPr>
            </w:pPr>
            <w:r>
              <w:rPr>
                <w:sz w:val="17"/>
                <w:szCs w:val="17"/>
              </w:rPr>
              <w:t xml:space="preserve">Implement a content security policy </w:t>
            </w:r>
          </w:p>
        </w:tc>
      </w:tr>
      <w:tr w:rsidR="00B37AA8" w14:paraId="41A79E08" w14:textId="77777777">
        <w:tc>
          <w:tcPr>
            <w:tcW w:w="129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7F880B2D" w14:textId="77777777" w:rsidR="00B37AA8" w:rsidRDefault="00000000">
            <w:pPr>
              <w:spacing w:before="0" w:line="240" w:lineRule="auto"/>
              <w:rPr>
                <w:sz w:val="17"/>
                <w:szCs w:val="17"/>
              </w:rPr>
            </w:pPr>
            <w:r>
              <w:rPr>
                <w:sz w:val="17"/>
                <w:szCs w:val="17"/>
              </w:rPr>
              <w:t>TA3</w:t>
            </w:r>
          </w:p>
        </w:tc>
        <w:tc>
          <w:tcPr>
            <w:tcW w:w="79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121AF9E" w14:textId="77777777" w:rsidR="00B37AA8" w:rsidRDefault="00000000">
            <w:pPr>
              <w:pBdr>
                <w:top w:val="nil"/>
                <w:left w:val="nil"/>
                <w:bottom w:val="nil"/>
                <w:right w:val="nil"/>
                <w:between w:val="nil"/>
              </w:pBdr>
              <w:spacing w:before="0" w:line="240" w:lineRule="auto"/>
              <w:rPr>
                <w:sz w:val="17"/>
                <w:szCs w:val="17"/>
              </w:rPr>
            </w:pPr>
            <w:r>
              <w:rPr>
                <w:sz w:val="17"/>
                <w:szCs w:val="17"/>
              </w:rPr>
              <w:t>A3</w:t>
            </w:r>
          </w:p>
        </w:tc>
        <w:tc>
          <w:tcPr>
            <w:tcW w:w="150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45B0AF4" w14:textId="77777777" w:rsidR="00B37AA8" w:rsidRDefault="00000000">
            <w:pPr>
              <w:pBdr>
                <w:top w:val="nil"/>
                <w:left w:val="nil"/>
                <w:bottom w:val="nil"/>
                <w:right w:val="nil"/>
                <w:between w:val="nil"/>
              </w:pBdr>
              <w:spacing w:before="0" w:line="240" w:lineRule="auto"/>
              <w:rPr>
                <w:sz w:val="17"/>
                <w:szCs w:val="17"/>
              </w:rPr>
            </w:pPr>
            <w:proofErr w:type="spellStart"/>
            <w:r>
              <w:rPr>
                <w:sz w:val="17"/>
                <w:szCs w:val="17"/>
              </w:rPr>
              <w:t>DDos</w:t>
            </w:r>
            <w:proofErr w:type="spellEnd"/>
          </w:p>
        </w:tc>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53C00237" w14:textId="77777777" w:rsidR="00B37AA8" w:rsidRDefault="00000000">
            <w:pPr>
              <w:pBdr>
                <w:top w:val="nil"/>
                <w:left w:val="nil"/>
                <w:bottom w:val="nil"/>
                <w:right w:val="nil"/>
                <w:between w:val="nil"/>
              </w:pBdr>
              <w:spacing w:before="0" w:line="240" w:lineRule="auto"/>
              <w:rPr>
                <w:sz w:val="17"/>
                <w:szCs w:val="17"/>
              </w:rPr>
            </w:pPr>
            <w:r>
              <w:rPr>
                <w:sz w:val="17"/>
                <w:szCs w:val="17"/>
              </w:rPr>
              <w:t>The server</w:t>
            </w:r>
          </w:p>
        </w:tc>
        <w:tc>
          <w:tcPr>
            <w:tcW w:w="193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0821CE14" w14:textId="77777777" w:rsidR="00B37AA8" w:rsidRDefault="00000000">
            <w:pPr>
              <w:pBdr>
                <w:top w:val="nil"/>
                <w:left w:val="nil"/>
                <w:bottom w:val="nil"/>
                <w:right w:val="nil"/>
                <w:between w:val="nil"/>
              </w:pBdr>
              <w:spacing w:before="0" w:line="240" w:lineRule="auto"/>
              <w:rPr>
                <w:sz w:val="17"/>
                <w:szCs w:val="17"/>
              </w:rPr>
            </w:pPr>
            <w:r>
              <w:rPr>
                <w:sz w:val="17"/>
                <w:szCs w:val="17"/>
              </w:rPr>
              <w:t>To prevent access to the site</w:t>
            </w:r>
          </w:p>
        </w:tc>
        <w:tc>
          <w:tcPr>
            <w:tcW w:w="20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13EB7D6E" w14:textId="77777777" w:rsidR="00B37AA8" w:rsidRDefault="00000000">
            <w:pPr>
              <w:pBdr>
                <w:top w:val="nil"/>
                <w:left w:val="nil"/>
                <w:bottom w:val="nil"/>
                <w:right w:val="nil"/>
                <w:between w:val="nil"/>
              </w:pBdr>
              <w:spacing w:before="0" w:line="240" w:lineRule="auto"/>
              <w:rPr>
                <w:sz w:val="17"/>
                <w:szCs w:val="17"/>
              </w:rPr>
            </w:pPr>
            <w:r>
              <w:rPr>
                <w:sz w:val="17"/>
                <w:szCs w:val="17"/>
              </w:rPr>
              <w:t>High: Site cannot be accessed</w:t>
            </w:r>
          </w:p>
        </w:tc>
        <w:tc>
          <w:tcPr>
            <w:tcW w:w="192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4C37A639" w14:textId="77777777" w:rsidR="00B37AA8" w:rsidRDefault="00000000">
            <w:pPr>
              <w:numPr>
                <w:ilvl w:val="0"/>
                <w:numId w:val="7"/>
              </w:numPr>
              <w:pBdr>
                <w:top w:val="nil"/>
                <w:left w:val="nil"/>
                <w:bottom w:val="nil"/>
                <w:right w:val="nil"/>
                <w:between w:val="nil"/>
              </w:pBdr>
              <w:spacing w:before="0" w:line="240" w:lineRule="auto"/>
              <w:rPr>
                <w:sz w:val="17"/>
                <w:szCs w:val="17"/>
              </w:rPr>
            </w:pPr>
            <w:r>
              <w:rPr>
                <w:sz w:val="17"/>
                <w:szCs w:val="17"/>
              </w:rPr>
              <w:t>Load balancer</w:t>
            </w:r>
          </w:p>
          <w:p w14:paraId="0DF0BA91" w14:textId="77777777" w:rsidR="00B37AA8" w:rsidRDefault="00000000">
            <w:pPr>
              <w:numPr>
                <w:ilvl w:val="0"/>
                <w:numId w:val="7"/>
              </w:numPr>
              <w:pBdr>
                <w:top w:val="nil"/>
                <w:left w:val="nil"/>
                <w:bottom w:val="nil"/>
                <w:right w:val="nil"/>
                <w:between w:val="nil"/>
              </w:pBdr>
              <w:spacing w:before="0" w:line="240" w:lineRule="auto"/>
              <w:rPr>
                <w:sz w:val="17"/>
                <w:szCs w:val="17"/>
              </w:rPr>
            </w:pPr>
            <w:r>
              <w:rPr>
                <w:sz w:val="17"/>
                <w:szCs w:val="17"/>
              </w:rPr>
              <w:t>Migrate to cloud</w:t>
            </w:r>
          </w:p>
        </w:tc>
        <w:tc>
          <w:tcPr>
            <w:tcW w:w="195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673208B1" w14:textId="77777777" w:rsidR="00B37AA8" w:rsidRDefault="00000000">
            <w:pPr>
              <w:numPr>
                <w:ilvl w:val="0"/>
                <w:numId w:val="18"/>
              </w:numPr>
              <w:pBdr>
                <w:top w:val="nil"/>
                <w:left w:val="nil"/>
                <w:bottom w:val="nil"/>
                <w:right w:val="nil"/>
                <w:between w:val="nil"/>
              </w:pBdr>
              <w:spacing w:before="0" w:line="240" w:lineRule="auto"/>
              <w:rPr>
                <w:sz w:val="17"/>
                <w:szCs w:val="17"/>
              </w:rPr>
            </w:pPr>
            <w:r>
              <w:rPr>
                <w:sz w:val="17"/>
                <w:szCs w:val="17"/>
              </w:rPr>
              <w:t>Graceful degradation</w:t>
            </w:r>
          </w:p>
          <w:p w14:paraId="05845B1A" w14:textId="77777777" w:rsidR="00B37AA8" w:rsidRDefault="00000000">
            <w:pPr>
              <w:numPr>
                <w:ilvl w:val="0"/>
                <w:numId w:val="18"/>
              </w:numPr>
              <w:pBdr>
                <w:top w:val="nil"/>
                <w:left w:val="nil"/>
                <w:bottom w:val="nil"/>
                <w:right w:val="nil"/>
                <w:between w:val="nil"/>
              </w:pBdr>
              <w:spacing w:before="0" w:line="240" w:lineRule="auto"/>
              <w:rPr>
                <w:sz w:val="17"/>
                <w:szCs w:val="17"/>
              </w:rPr>
            </w:pPr>
            <w:r>
              <w:rPr>
                <w:sz w:val="17"/>
                <w:szCs w:val="17"/>
              </w:rPr>
              <w:t>IPS/IDS</w:t>
            </w:r>
          </w:p>
        </w:tc>
      </w:tr>
      <w:tr w:rsidR="00B37AA8" w14:paraId="23BE9A07" w14:textId="77777777">
        <w:tc>
          <w:tcPr>
            <w:tcW w:w="129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56666B7A" w14:textId="77777777" w:rsidR="00B37AA8" w:rsidRDefault="00000000">
            <w:pPr>
              <w:spacing w:before="0" w:line="240" w:lineRule="auto"/>
              <w:rPr>
                <w:sz w:val="17"/>
                <w:szCs w:val="17"/>
              </w:rPr>
            </w:pPr>
            <w:r>
              <w:rPr>
                <w:sz w:val="17"/>
                <w:szCs w:val="17"/>
              </w:rPr>
              <w:t>TA4</w:t>
            </w:r>
          </w:p>
        </w:tc>
        <w:tc>
          <w:tcPr>
            <w:tcW w:w="79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3236079B" w14:textId="77777777" w:rsidR="00B37AA8" w:rsidRDefault="00000000">
            <w:pPr>
              <w:pBdr>
                <w:top w:val="nil"/>
                <w:left w:val="nil"/>
                <w:bottom w:val="nil"/>
                <w:right w:val="nil"/>
                <w:between w:val="nil"/>
              </w:pBdr>
              <w:spacing w:before="0" w:line="240" w:lineRule="auto"/>
              <w:rPr>
                <w:sz w:val="17"/>
                <w:szCs w:val="17"/>
              </w:rPr>
            </w:pPr>
            <w:r>
              <w:rPr>
                <w:sz w:val="17"/>
                <w:szCs w:val="17"/>
              </w:rPr>
              <w:t>A6</w:t>
            </w:r>
          </w:p>
        </w:tc>
        <w:tc>
          <w:tcPr>
            <w:tcW w:w="150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5DCE8871" w14:textId="77777777" w:rsidR="00B37AA8" w:rsidRDefault="00000000">
            <w:pPr>
              <w:pBdr>
                <w:top w:val="nil"/>
                <w:left w:val="nil"/>
                <w:bottom w:val="nil"/>
                <w:right w:val="nil"/>
                <w:between w:val="nil"/>
              </w:pBdr>
              <w:spacing w:before="0" w:line="240" w:lineRule="auto"/>
              <w:rPr>
                <w:sz w:val="17"/>
                <w:szCs w:val="17"/>
              </w:rPr>
            </w:pPr>
            <w:r>
              <w:rPr>
                <w:sz w:val="17"/>
                <w:szCs w:val="17"/>
              </w:rPr>
              <w:t>HPP</w:t>
            </w:r>
          </w:p>
        </w:tc>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57554DA9" w14:textId="77777777" w:rsidR="00B37AA8" w:rsidRDefault="00000000">
            <w:pPr>
              <w:spacing w:before="0" w:line="240" w:lineRule="auto"/>
              <w:rPr>
                <w:sz w:val="17"/>
                <w:szCs w:val="17"/>
              </w:rPr>
            </w:pPr>
            <w:r>
              <w:rPr>
                <w:sz w:val="17"/>
                <w:szCs w:val="17"/>
              </w:rPr>
              <w:t>HTTP requests</w:t>
            </w:r>
          </w:p>
        </w:tc>
        <w:tc>
          <w:tcPr>
            <w:tcW w:w="193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7E913AD6" w14:textId="77777777" w:rsidR="00B37AA8" w:rsidRDefault="00000000">
            <w:pPr>
              <w:pBdr>
                <w:top w:val="nil"/>
                <w:left w:val="nil"/>
                <w:bottom w:val="nil"/>
                <w:right w:val="nil"/>
                <w:between w:val="nil"/>
              </w:pBdr>
              <w:spacing w:before="0" w:line="240" w:lineRule="auto"/>
              <w:rPr>
                <w:sz w:val="17"/>
                <w:szCs w:val="17"/>
              </w:rPr>
            </w:pPr>
            <w:r>
              <w:rPr>
                <w:sz w:val="17"/>
                <w:szCs w:val="17"/>
              </w:rPr>
              <w:t>Change arguments of HTTP requests to desired values</w:t>
            </w:r>
          </w:p>
        </w:tc>
        <w:tc>
          <w:tcPr>
            <w:tcW w:w="20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48B19E8" w14:textId="77777777" w:rsidR="00B37AA8" w:rsidRDefault="00000000">
            <w:pPr>
              <w:pBdr>
                <w:top w:val="nil"/>
                <w:left w:val="nil"/>
                <w:bottom w:val="nil"/>
                <w:right w:val="nil"/>
                <w:between w:val="nil"/>
              </w:pBdr>
              <w:spacing w:before="0" w:line="240" w:lineRule="auto"/>
              <w:rPr>
                <w:sz w:val="17"/>
                <w:szCs w:val="17"/>
              </w:rPr>
            </w:pPr>
            <w:r>
              <w:rPr>
                <w:sz w:val="17"/>
                <w:szCs w:val="17"/>
              </w:rPr>
              <w:t>Medium: Individuals may discount meals</w:t>
            </w:r>
          </w:p>
        </w:tc>
        <w:tc>
          <w:tcPr>
            <w:tcW w:w="192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076D9DFF" w14:textId="77777777" w:rsidR="00B37AA8" w:rsidRDefault="00000000">
            <w:pPr>
              <w:numPr>
                <w:ilvl w:val="0"/>
                <w:numId w:val="8"/>
              </w:numPr>
              <w:pBdr>
                <w:top w:val="nil"/>
                <w:left w:val="nil"/>
                <w:bottom w:val="nil"/>
                <w:right w:val="nil"/>
                <w:between w:val="nil"/>
              </w:pBdr>
              <w:spacing w:before="0" w:line="240" w:lineRule="auto"/>
              <w:rPr>
                <w:sz w:val="17"/>
                <w:szCs w:val="17"/>
              </w:rPr>
            </w:pPr>
            <w:r>
              <w:rPr>
                <w:sz w:val="17"/>
                <w:szCs w:val="17"/>
              </w:rPr>
              <w:t>Blacklist</w:t>
            </w:r>
          </w:p>
          <w:p w14:paraId="1352E268" w14:textId="77777777" w:rsidR="00B37AA8" w:rsidRDefault="00000000">
            <w:pPr>
              <w:numPr>
                <w:ilvl w:val="0"/>
                <w:numId w:val="8"/>
              </w:numPr>
              <w:pBdr>
                <w:top w:val="nil"/>
                <w:left w:val="nil"/>
                <w:bottom w:val="nil"/>
                <w:right w:val="nil"/>
                <w:between w:val="nil"/>
              </w:pBdr>
              <w:spacing w:before="0" w:line="240" w:lineRule="auto"/>
              <w:rPr>
                <w:sz w:val="17"/>
                <w:szCs w:val="17"/>
              </w:rPr>
            </w:pPr>
            <w:r>
              <w:rPr>
                <w:sz w:val="17"/>
                <w:szCs w:val="17"/>
              </w:rPr>
              <w:t>Use entity encoding</w:t>
            </w:r>
          </w:p>
        </w:tc>
        <w:tc>
          <w:tcPr>
            <w:tcW w:w="195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6DC46E0B" w14:textId="77777777" w:rsidR="00B37AA8" w:rsidRDefault="00000000">
            <w:pPr>
              <w:numPr>
                <w:ilvl w:val="0"/>
                <w:numId w:val="17"/>
              </w:numPr>
              <w:pBdr>
                <w:top w:val="nil"/>
                <w:left w:val="nil"/>
                <w:bottom w:val="nil"/>
                <w:right w:val="nil"/>
                <w:between w:val="nil"/>
              </w:pBdr>
              <w:spacing w:before="0" w:line="240" w:lineRule="auto"/>
              <w:rPr>
                <w:sz w:val="17"/>
                <w:szCs w:val="17"/>
              </w:rPr>
            </w:pPr>
            <w:r>
              <w:rPr>
                <w:sz w:val="17"/>
                <w:szCs w:val="17"/>
              </w:rPr>
              <w:t>Encrypting the arguments</w:t>
            </w:r>
          </w:p>
        </w:tc>
      </w:tr>
      <w:tr w:rsidR="00B37AA8" w14:paraId="1FEB8BBD" w14:textId="77777777">
        <w:tc>
          <w:tcPr>
            <w:tcW w:w="129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6227C619" w14:textId="77777777" w:rsidR="00B37AA8" w:rsidRDefault="00000000">
            <w:pPr>
              <w:spacing w:before="0" w:line="240" w:lineRule="auto"/>
              <w:rPr>
                <w:sz w:val="17"/>
                <w:szCs w:val="17"/>
              </w:rPr>
            </w:pPr>
            <w:r>
              <w:rPr>
                <w:sz w:val="17"/>
                <w:szCs w:val="17"/>
              </w:rPr>
              <w:t>TA5</w:t>
            </w:r>
          </w:p>
        </w:tc>
        <w:tc>
          <w:tcPr>
            <w:tcW w:w="79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AE798D5" w14:textId="77777777" w:rsidR="00B37AA8" w:rsidRDefault="00000000">
            <w:pPr>
              <w:pBdr>
                <w:top w:val="nil"/>
                <w:left w:val="nil"/>
                <w:bottom w:val="nil"/>
                <w:right w:val="nil"/>
                <w:between w:val="nil"/>
              </w:pBdr>
              <w:spacing w:before="0" w:line="240" w:lineRule="auto"/>
              <w:rPr>
                <w:sz w:val="17"/>
                <w:szCs w:val="17"/>
              </w:rPr>
            </w:pPr>
            <w:r>
              <w:rPr>
                <w:sz w:val="17"/>
                <w:szCs w:val="17"/>
              </w:rPr>
              <w:t>A4</w:t>
            </w:r>
          </w:p>
        </w:tc>
        <w:tc>
          <w:tcPr>
            <w:tcW w:w="150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11DEDE80" w14:textId="77777777" w:rsidR="00B37AA8" w:rsidRDefault="00000000">
            <w:pPr>
              <w:pBdr>
                <w:top w:val="nil"/>
                <w:left w:val="nil"/>
                <w:bottom w:val="nil"/>
                <w:right w:val="nil"/>
                <w:between w:val="nil"/>
              </w:pBdr>
              <w:spacing w:before="0" w:line="240" w:lineRule="auto"/>
              <w:rPr>
                <w:sz w:val="17"/>
                <w:szCs w:val="17"/>
              </w:rPr>
            </w:pPr>
            <w:r>
              <w:rPr>
                <w:sz w:val="17"/>
                <w:szCs w:val="17"/>
              </w:rPr>
              <w:t>HTML Injection</w:t>
            </w:r>
          </w:p>
        </w:tc>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E0A940A" w14:textId="77777777" w:rsidR="00B37AA8" w:rsidRDefault="00000000">
            <w:pPr>
              <w:pBdr>
                <w:top w:val="nil"/>
                <w:left w:val="nil"/>
                <w:bottom w:val="nil"/>
                <w:right w:val="nil"/>
                <w:between w:val="nil"/>
              </w:pBdr>
              <w:spacing w:before="0" w:line="240" w:lineRule="auto"/>
              <w:rPr>
                <w:sz w:val="17"/>
                <w:szCs w:val="17"/>
              </w:rPr>
            </w:pPr>
            <w:r>
              <w:rPr>
                <w:sz w:val="17"/>
                <w:szCs w:val="17"/>
              </w:rPr>
              <w:t>Login page</w:t>
            </w:r>
          </w:p>
        </w:tc>
        <w:tc>
          <w:tcPr>
            <w:tcW w:w="193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66DE1EAB" w14:textId="77777777" w:rsidR="00B37AA8" w:rsidRDefault="00000000">
            <w:pPr>
              <w:pBdr>
                <w:top w:val="nil"/>
                <w:left w:val="nil"/>
                <w:bottom w:val="nil"/>
                <w:right w:val="nil"/>
                <w:between w:val="nil"/>
              </w:pBdr>
              <w:spacing w:before="0" w:line="240" w:lineRule="auto"/>
              <w:rPr>
                <w:sz w:val="17"/>
                <w:szCs w:val="17"/>
              </w:rPr>
            </w:pPr>
            <w:r>
              <w:rPr>
                <w:sz w:val="17"/>
                <w:szCs w:val="17"/>
              </w:rPr>
              <w:t xml:space="preserve">Trick users into revealing passwords </w:t>
            </w:r>
          </w:p>
        </w:tc>
        <w:tc>
          <w:tcPr>
            <w:tcW w:w="20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724B7A8F" w14:textId="77777777" w:rsidR="00B37AA8" w:rsidRDefault="00000000">
            <w:pPr>
              <w:pBdr>
                <w:top w:val="nil"/>
                <w:left w:val="nil"/>
                <w:bottom w:val="nil"/>
                <w:right w:val="nil"/>
                <w:between w:val="nil"/>
              </w:pBdr>
              <w:spacing w:before="0" w:line="240" w:lineRule="auto"/>
              <w:rPr>
                <w:sz w:val="17"/>
                <w:szCs w:val="17"/>
              </w:rPr>
            </w:pPr>
            <w:r>
              <w:rPr>
                <w:sz w:val="17"/>
                <w:szCs w:val="17"/>
              </w:rPr>
              <w:t>Medium: Reveals customer information</w:t>
            </w:r>
          </w:p>
        </w:tc>
        <w:tc>
          <w:tcPr>
            <w:tcW w:w="192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54A9A421" w14:textId="77777777" w:rsidR="00B37AA8" w:rsidRDefault="00000000">
            <w:pPr>
              <w:numPr>
                <w:ilvl w:val="0"/>
                <w:numId w:val="15"/>
              </w:numPr>
              <w:pBdr>
                <w:top w:val="nil"/>
                <w:left w:val="nil"/>
                <w:bottom w:val="nil"/>
                <w:right w:val="nil"/>
                <w:between w:val="nil"/>
              </w:pBdr>
              <w:spacing w:before="0" w:line="240" w:lineRule="auto"/>
              <w:rPr>
                <w:sz w:val="17"/>
                <w:szCs w:val="17"/>
              </w:rPr>
            </w:pPr>
            <w:r>
              <w:rPr>
                <w:sz w:val="17"/>
                <w:szCs w:val="17"/>
              </w:rPr>
              <w:t>Character encoding</w:t>
            </w:r>
          </w:p>
          <w:p w14:paraId="0B0A5A49" w14:textId="77777777" w:rsidR="00B37AA8" w:rsidRDefault="00000000">
            <w:pPr>
              <w:numPr>
                <w:ilvl w:val="0"/>
                <w:numId w:val="15"/>
              </w:numPr>
              <w:pBdr>
                <w:top w:val="nil"/>
                <w:left w:val="nil"/>
                <w:bottom w:val="nil"/>
                <w:right w:val="nil"/>
                <w:between w:val="nil"/>
              </w:pBdr>
              <w:spacing w:before="0" w:line="240" w:lineRule="auto"/>
              <w:rPr>
                <w:sz w:val="17"/>
                <w:szCs w:val="17"/>
              </w:rPr>
            </w:pPr>
            <w:r>
              <w:rPr>
                <w:sz w:val="17"/>
                <w:szCs w:val="17"/>
              </w:rPr>
              <w:t>Escape characters</w:t>
            </w:r>
          </w:p>
          <w:p w14:paraId="27366342" w14:textId="77777777" w:rsidR="00B37AA8" w:rsidRDefault="00000000">
            <w:pPr>
              <w:numPr>
                <w:ilvl w:val="0"/>
                <w:numId w:val="15"/>
              </w:numPr>
              <w:pBdr>
                <w:top w:val="nil"/>
                <w:left w:val="nil"/>
                <w:bottom w:val="nil"/>
                <w:right w:val="nil"/>
                <w:between w:val="nil"/>
              </w:pBdr>
              <w:spacing w:before="0" w:line="240" w:lineRule="auto"/>
              <w:rPr>
                <w:sz w:val="17"/>
                <w:szCs w:val="17"/>
              </w:rPr>
            </w:pPr>
            <w:r>
              <w:rPr>
                <w:sz w:val="17"/>
                <w:szCs w:val="17"/>
              </w:rPr>
              <w:t xml:space="preserve">Blacklist </w:t>
            </w:r>
          </w:p>
        </w:tc>
        <w:tc>
          <w:tcPr>
            <w:tcW w:w="195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6C8AB26A" w14:textId="77777777" w:rsidR="00B37AA8" w:rsidRDefault="00000000">
            <w:pPr>
              <w:numPr>
                <w:ilvl w:val="0"/>
                <w:numId w:val="14"/>
              </w:numPr>
              <w:pBdr>
                <w:top w:val="nil"/>
                <w:left w:val="nil"/>
                <w:bottom w:val="nil"/>
                <w:right w:val="nil"/>
                <w:between w:val="nil"/>
              </w:pBdr>
              <w:spacing w:before="0" w:line="240" w:lineRule="auto"/>
              <w:rPr>
                <w:sz w:val="17"/>
                <w:szCs w:val="17"/>
              </w:rPr>
            </w:pPr>
            <w:r>
              <w:rPr>
                <w:sz w:val="17"/>
                <w:szCs w:val="17"/>
              </w:rPr>
              <w:t xml:space="preserve">Educate users on security </w:t>
            </w:r>
          </w:p>
        </w:tc>
      </w:tr>
      <w:tr w:rsidR="00B37AA8" w14:paraId="50DE9C8B" w14:textId="77777777">
        <w:tc>
          <w:tcPr>
            <w:tcW w:w="129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A5C959F" w14:textId="77777777" w:rsidR="00B37AA8" w:rsidRDefault="00000000">
            <w:pPr>
              <w:spacing w:before="0" w:line="240" w:lineRule="auto"/>
              <w:rPr>
                <w:sz w:val="17"/>
                <w:szCs w:val="17"/>
              </w:rPr>
            </w:pPr>
            <w:r>
              <w:rPr>
                <w:sz w:val="17"/>
                <w:szCs w:val="17"/>
              </w:rPr>
              <w:t>TA6</w:t>
            </w:r>
          </w:p>
        </w:tc>
        <w:tc>
          <w:tcPr>
            <w:tcW w:w="79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3CE4C4EF" w14:textId="77777777" w:rsidR="00B37AA8" w:rsidRDefault="00000000">
            <w:pPr>
              <w:pBdr>
                <w:top w:val="nil"/>
                <w:left w:val="nil"/>
                <w:bottom w:val="nil"/>
                <w:right w:val="nil"/>
                <w:between w:val="nil"/>
              </w:pBdr>
              <w:spacing w:before="0" w:line="240" w:lineRule="auto"/>
              <w:rPr>
                <w:sz w:val="17"/>
                <w:szCs w:val="17"/>
              </w:rPr>
            </w:pPr>
            <w:r>
              <w:rPr>
                <w:sz w:val="17"/>
                <w:szCs w:val="17"/>
              </w:rPr>
              <w:t>A1</w:t>
            </w:r>
          </w:p>
        </w:tc>
        <w:tc>
          <w:tcPr>
            <w:tcW w:w="150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F63EC4D" w14:textId="77777777" w:rsidR="00B37AA8" w:rsidRDefault="00000000">
            <w:pPr>
              <w:pBdr>
                <w:top w:val="nil"/>
                <w:left w:val="nil"/>
                <w:bottom w:val="nil"/>
                <w:right w:val="nil"/>
                <w:between w:val="nil"/>
              </w:pBdr>
              <w:spacing w:before="0" w:line="240" w:lineRule="auto"/>
              <w:rPr>
                <w:sz w:val="17"/>
                <w:szCs w:val="17"/>
              </w:rPr>
            </w:pPr>
            <w:r>
              <w:rPr>
                <w:sz w:val="17"/>
                <w:szCs w:val="17"/>
              </w:rPr>
              <w:t>XSRF</w:t>
            </w:r>
          </w:p>
        </w:tc>
        <w:tc>
          <w:tcPr>
            <w:tcW w:w="14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276D19E5" w14:textId="77777777" w:rsidR="00B37AA8" w:rsidRDefault="00000000">
            <w:pPr>
              <w:spacing w:before="0" w:line="240" w:lineRule="auto"/>
              <w:rPr>
                <w:sz w:val="17"/>
                <w:szCs w:val="17"/>
              </w:rPr>
            </w:pPr>
            <w:r>
              <w:rPr>
                <w:sz w:val="17"/>
                <w:szCs w:val="17"/>
              </w:rPr>
              <w:t>HTTP requests</w:t>
            </w:r>
          </w:p>
        </w:tc>
        <w:tc>
          <w:tcPr>
            <w:tcW w:w="193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1F872A74" w14:textId="77777777" w:rsidR="00B37AA8" w:rsidRDefault="00000000">
            <w:pPr>
              <w:pBdr>
                <w:top w:val="nil"/>
                <w:left w:val="nil"/>
                <w:bottom w:val="nil"/>
                <w:right w:val="nil"/>
                <w:between w:val="nil"/>
              </w:pBdr>
              <w:spacing w:before="0" w:line="240" w:lineRule="auto"/>
              <w:rPr>
                <w:sz w:val="17"/>
                <w:szCs w:val="17"/>
              </w:rPr>
            </w:pPr>
            <w:r>
              <w:rPr>
                <w:sz w:val="17"/>
                <w:szCs w:val="17"/>
              </w:rPr>
              <w:t>Trick users into performing unwanted actions</w:t>
            </w:r>
          </w:p>
        </w:tc>
        <w:tc>
          <w:tcPr>
            <w:tcW w:w="208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1F7469D4" w14:textId="77777777" w:rsidR="00B37AA8" w:rsidRDefault="00000000">
            <w:pPr>
              <w:pBdr>
                <w:top w:val="nil"/>
                <w:left w:val="nil"/>
                <w:bottom w:val="nil"/>
                <w:right w:val="nil"/>
                <w:between w:val="nil"/>
              </w:pBdr>
              <w:spacing w:before="0" w:line="240" w:lineRule="auto"/>
              <w:rPr>
                <w:sz w:val="17"/>
                <w:szCs w:val="17"/>
              </w:rPr>
            </w:pPr>
            <w:r>
              <w:rPr>
                <w:sz w:val="17"/>
                <w:szCs w:val="17"/>
              </w:rPr>
              <w:t>High: Attacker can perform any action through HTTP requests</w:t>
            </w:r>
          </w:p>
        </w:tc>
        <w:tc>
          <w:tcPr>
            <w:tcW w:w="192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500C9AA5" w14:textId="77777777" w:rsidR="00B37AA8" w:rsidRDefault="00000000">
            <w:pPr>
              <w:numPr>
                <w:ilvl w:val="0"/>
                <w:numId w:val="2"/>
              </w:numPr>
              <w:pBdr>
                <w:top w:val="nil"/>
                <w:left w:val="nil"/>
                <w:bottom w:val="nil"/>
                <w:right w:val="nil"/>
                <w:between w:val="nil"/>
              </w:pBdr>
              <w:spacing w:before="0" w:line="240" w:lineRule="auto"/>
              <w:rPr>
                <w:sz w:val="17"/>
                <w:szCs w:val="17"/>
              </w:rPr>
            </w:pPr>
            <w:r>
              <w:rPr>
                <w:sz w:val="17"/>
                <w:szCs w:val="17"/>
              </w:rPr>
              <w:t xml:space="preserve">Require user </w:t>
            </w:r>
            <w:proofErr w:type="gramStart"/>
            <w:r>
              <w:rPr>
                <w:sz w:val="17"/>
                <w:szCs w:val="17"/>
              </w:rPr>
              <w:t>interaction</w:t>
            </w:r>
            <w:proofErr w:type="gramEnd"/>
          </w:p>
          <w:p w14:paraId="0E95815D" w14:textId="77777777" w:rsidR="00B37AA8" w:rsidRDefault="00000000">
            <w:pPr>
              <w:numPr>
                <w:ilvl w:val="0"/>
                <w:numId w:val="2"/>
              </w:numPr>
              <w:pBdr>
                <w:top w:val="nil"/>
                <w:left w:val="nil"/>
                <w:bottom w:val="nil"/>
                <w:right w:val="nil"/>
                <w:between w:val="nil"/>
              </w:pBdr>
              <w:spacing w:before="0" w:line="240" w:lineRule="auto"/>
              <w:rPr>
                <w:sz w:val="17"/>
                <w:szCs w:val="17"/>
              </w:rPr>
            </w:pPr>
            <w:r>
              <w:rPr>
                <w:sz w:val="17"/>
                <w:szCs w:val="17"/>
              </w:rPr>
              <w:t>Use hidden fields within the html form</w:t>
            </w:r>
          </w:p>
        </w:tc>
        <w:tc>
          <w:tcPr>
            <w:tcW w:w="195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14:paraId="189082F6" w14:textId="77777777" w:rsidR="00B37AA8" w:rsidRDefault="00000000">
            <w:pPr>
              <w:numPr>
                <w:ilvl w:val="0"/>
                <w:numId w:val="4"/>
              </w:numPr>
              <w:pBdr>
                <w:top w:val="nil"/>
                <w:left w:val="nil"/>
                <w:bottom w:val="nil"/>
                <w:right w:val="nil"/>
                <w:between w:val="nil"/>
              </w:pBdr>
              <w:spacing w:before="0" w:line="240" w:lineRule="auto"/>
              <w:rPr>
                <w:sz w:val="17"/>
                <w:szCs w:val="17"/>
              </w:rPr>
            </w:pPr>
            <w:r>
              <w:rPr>
                <w:sz w:val="17"/>
                <w:szCs w:val="17"/>
              </w:rPr>
              <w:t xml:space="preserve">Include the session ID directly within the </w:t>
            </w:r>
            <w:proofErr w:type="gramStart"/>
            <w:r>
              <w:rPr>
                <w:sz w:val="17"/>
                <w:szCs w:val="17"/>
              </w:rPr>
              <w:t>request</w:t>
            </w:r>
            <w:proofErr w:type="gramEnd"/>
          </w:p>
          <w:p w14:paraId="7AFCD75A" w14:textId="65F9332D" w:rsidR="00B37AA8" w:rsidRDefault="00B521B5">
            <w:pPr>
              <w:numPr>
                <w:ilvl w:val="0"/>
                <w:numId w:val="4"/>
              </w:numPr>
              <w:pBdr>
                <w:top w:val="nil"/>
                <w:left w:val="nil"/>
                <w:bottom w:val="nil"/>
                <w:right w:val="nil"/>
                <w:between w:val="nil"/>
              </w:pBdr>
              <w:spacing w:before="0" w:line="240" w:lineRule="auto"/>
              <w:rPr>
                <w:sz w:val="17"/>
                <w:szCs w:val="17"/>
              </w:rPr>
            </w:pPr>
            <w:r>
              <w:rPr>
                <w:sz w:val="17"/>
                <w:szCs w:val="17"/>
              </w:rPr>
              <w:t>Shared token technique</w:t>
            </w:r>
          </w:p>
        </w:tc>
      </w:tr>
    </w:tbl>
    <w:p w14:paraId="07285C49" w14:textId="77777777" w:rsidR="00B37AA8" w:rsidRDefault="00B37AA8">
      <w:pPr>
        <w:sectPr w:rsidR="00B37AA8">
          <w:pgSz w:w="15840" w:h="12240" w:orient="landscape"/>
          <w:pgMar w:top="1440" w:right="1440" w:bottom="1440" w:left="1440" w:header="0" w:footer="720" w:gutter="0"/>
          <w:cols w:space="720"/>
        </w:sectPr>
      </w:pPr>
    </w:p>
    <w:p w14:paraId="3269238D" w14:textId="77777777" w:rsidR="00B37AA8" w:rsidRDefault="00000000">
      <w:pPr>
        <w:pStyle w:val="Heading1"/>
        <w:pBdr>
          <w:top w:val="nil"/>
          <w:left w:val="nil"/>
          <w:bottom w:val="nil"/>
          <w:right w:val="nil"/>
          <w:between w:val="nil"/>
        </w:pBdr>
      </w:pPr>
      <w:bookmarkStart w:id="38" w:name="_heading=h.17dp8vu" w:colFirst="0" w:colLast="0"/>
      <w:bookmarkEnd w:id="38"/>
      <w:r>
        <w:lastRenderedPageBreak/>
        <w:t>8. CONCLUSION</w:t>
      </w:r>
    </w:p>
    <w:p w14:paraId="0685B98F" w14:textId="77777777" w:rsidR="00B37AA8" w:rsidRDefault="00000000">
      <w:r>
        <w:t xml:space="preserve">The threat model identifies various threats to the application, with a focus on obtaining customer information such as payment details and passwords. Input sanitation is an effective control technique against most of these threats. </w:t>
      </w:r>
    </w:p>
    <w:p w14:paraId="532C548D" w14:textId="77777777" w:rsidR="00B37AA8" w:rsidRDefault="00000000">
      <w:r>
        <w:t>Incorporating security within software artefacts [</w:t>
      </w:r>
      <w:hyperlink w:anchor="bookmark=id.khemrwj7bdon">
        <w:r>
          <w:rPr>
            <w:color w:val="1155CC"/>
            <w:u w:val="single"/>
          </w:rPr>
          <w:t>13</w:t>
        </w:r>
      </w:hyperlink>
      <w:r>
        <w:t xml:space="preserve">] and adopting a </w:t>
      </w:r>
      <w:proofErr w:type="spellStart"/>
      <w:r>
        <w:t>DevSecOps</w:t>
      </w:r>
      <w:proofErr w:type="spellEnd"/>
      <w:r>
        <w:t xml:space="preserve"> model [</w:t>
      </w:r>
      <w:hyperlink w:anchor="bookmark=id.61ms2lw8j3nw">
        <w:r>
          <w:rPr>
            <w:color w:val="1155CC"/>
            <w:u w:val="single"/>
          </w:rPr>
          <w:t>14</w:t>
        </w:r>
      </w:hyperlink>
      <w:r>
        <w:t>] throughout the SDLC (Software Development Lifecycle) can reduce the likelihood of ignoring these threats. The TDD (Test-Driven Development) model can test the effectiveness of threat control measures during development [</w:t>
      </w:r>
      <w:hyperlink w:anchor="bookmark=id.f11vnqa0medn">
        <w:r>
          <w:rPr>
            <w:color w:val="1155CC"/>
            <w:u w:val="single"/>
          </w:rPr>
          <w:t>11</w:t>
        </w:r>
      </w:hyperlink>
      <w:r>
        <w:t xml:space="preserve">]. </w:t>
      </w:r>
    </w:p>
    <w:p w14:paraId="66B48880" w14:textId="77777777" w:rsidR="00B37AA8" w:rsidRDefault="00000000">
      <w:r>
        <w:t>Additional measures recommended for the application's security include implementing IPS, IDS, WAF (Web Application Firewall) [</w:t>
      </w:r>
      <w:hyperlink w:anchor="bookmark=id.miah04rpnxcf">
        <w:r>
          <w:rPr>
            <w:color w:val="1155CC"/>
            <w:u w:val="single"/>
          </w:rPr>
          <w:t>5</w:t>
        </w:r>
      </w:hyperlink>
      <w:r>
        <w:t>], load balancer, and migrating the application to the cloud. Raising awareness among staff and customers about potential social engineering attacks is also deemed essential, and changing default configurations is imperative [</w:t>
      </w:r>
      <w:hyperlink w:anchor="bookmark=id.nopfdlray97w">
        <w:r>
          <w:rPr>
            <w:color w:val="1155CC"/>
            <w:u w:val="single"/>
          </w:rPr>
          <w:t>1</w:t>
        </w:r>
      </w:hyperlink>
      <w:r>
        <w:t>].</w:t>
      </w:r>
    </w:p>
    <w:p w14:paraId="36E58A31" w14:textId="77777777" w:rsidR="00B37AA8" w:rsidRDefault="00000000">
      <w:pPr>
        <w:pStyle w:val="Heading1"/>
        <w:pBdr>
          <w:top w:val="nil"/>
          <w:left w:val="nil"/>
          <w:bottom w:val="nil"/>
          <w:right w:val="nil"/>
          <w:between w:val="nil"/>
        </w:pBdr>
      </w:pPr>
      <w:bookmarkStart w:id="39" w:name="_heading=h.26in1rg" w:colFirst="0" w:colLast="0"/>
      <w:bookmarkEnd w:id="39"/>
      <w:r>
        <w:t>9. REFERENCES</w:t>
      </w:r>
    </w:p>
    <w:p w14:paraId="1EF33EAA" w14:textId="77777777" w:rsidR="00B37AA8" w:rsidRDefault="00000000">
      <w:pPr>
        <w:numPr>
          <w:ilvl w:val="0"/>
          <w:numId w:val="22"/>
        </w:numPr>
        <w:spacing w:before="0" w:line="480" w:lineRule="auto"/>
        <w:rPr>
          <w:sz w:val="20"/>
          <w:szCs w:val="20"/>
        </w:rPr>
      </w:pPr>
      <w:bookmarkStart w:id="40" w:name="bookmark=id.nopfdlray97w" w:colFirst="0" w:colLast="0"/>
      <w:bookmarkEnd w:id="40"/>
      <w:proofErr w:type="spellStart"/>
      <w:r>
        <w:rPr>
          <w:sz w:val="20"/>
          <w:szCs w:val="20"/>
        </w:rPr>
        <w:t>Andress</w:t>
      </w:r>
      <w:proofErr w:type="spellEnd"/>
      <w:r>
        <w:rPr>
          <w:sz w:val="20"/>
          <w:szCs w:val="20"/>
        </w:rPr>
        <w:t xml:space="preserve">, Jason, “Operating System Hardening.” </w:t>
      </w:r>
      <w:r>
        <w:rPr>
          <w:i/>
          <w:sz w:val="20"/>
          <w:szCs w:val="20"/>
        </w:rPr>
        <w:t>Foundations of Information Security: A Straightforward Introduction</w:t>
      </w:r>
      <w:r>
        <w:rPr>
          <w:sz w:val="20"/>
          <w:szCs w:val="20"/>
        </w:rPr>
        <w:t>, No Starch Press, 2019, pp. 146 - 150.</w:t>
      </w:r>
    </w:p>
    <w:p w14:paraId="74B7B075" w14:textId="77777777" w:rsidR="00B37AA8" w:rsidRDefault="00000000">
      <w:pPr>
        <w:numPr>
          <w:ilvl w:val="0"/>
          <w:numId w:val="22"/>
        </w:numPr>
        <w:spacing w:before="0" w:line="480" w:lineRule="auto"/>
        <w:rPr>
          <w:sz w:val="20"/>
          <w:szCs w:val="20"/>
        </w:rPr>
      </w:pPr>
      <w:bookmarkStart w:id="41" w:name="bookmark=id.w53oobpm8cfm" w:colFirst="0" w:colLast="0"/>
      <w:bookmarkEnd w:id="41"/>
      <w:proofErr w:type="spellStart"/>
      <w:r>
        <w:rPr>
          <w:sz w:val="20"/>
          <w:szCs w:val="20"/>
        </w:rPr>
        <w:t>Balduzzi</w:t>
      </w:r>
      <w:proofErr w:type="spellEnd"/>
      <w:r>
        <w:rPr>
          <w:sz w:val="20"/>
          <w:szCs w:val="20"/>
        </w:rPr>
        <w:t xml:space="preserve">, Marco, et al. “Automated Discovery of Parameter Pollution Vulnerabilities in Web Applications.” </w:t>
      </w:r>
      <w:r>
        <w:rPr>
          <w:i/>
          <w:sz w:val="20"/>
          <w:szCs w:val="20"/>
        </w:rPr>
        <w:t>ResearchGate</w:t>
      </w:r>
      <w:r>
        <w:rPr>
          <w:sz w:val="20"/>
          <w:szCs w:val="20"/>
        </w:rPr>
        <w:t xml:space="preserve">, May 2011, </w:t>
      </w:r>
      <w:hyperlink r:id="rId22" w:anchor="fullTextFileContent">
        <w:r>
          <w:rPr>
            <w:color w:val="1155CC"/>
            <w:sz w:val="20"/>
            <w:szCs w:val="20"/>
            <w:u w:val="single"/>
          </w:rPr>
          <w:t>https://www.researchgate.net/publication/221655534_Automated_Discovery_of_Parameter_Pollution_Vulnerabilities_in_Web_Applications#fullTextFileContent</w:t>
        </w:r>
      </w:hyperlink>
      <w:r>
        <w:rPr>
          <w:sz w:val="20"/>
          <w:szCs w:val="20"/>
        </w:rPr>
        <w:t xml:space="preserve"> Accessed 27 April 2023.</w:t>
      </w:r>
    </w:p>
    <w:p w14:paraId="45F97B41" w14:textId="77777777" w:rsidR="00B37AA8" w:rsidRDefault="00000000">
      <w:pPr>
        <w:numPr>
          <w:ilvl w:val="0"/>
          <w:numId w:val="22"/>
        </w:numPr>
        <w:spacing w:before="0" w:line="480" w:lineRule="auto"/>
        <w:rPr>
          <w:sz w:val="20"/>
          <w:szCs w:val="20"/>
        </w:rPr>
      </w:pPr>
      <w:bookmarkStart w:id="42" w:name="bookmark=id.1qfhzzl5ylm5" w:colFirst="0" w:colLast="0"/>
      <w:bookmarkEnd w:id="42"/>
      <w:r>
        <w:rPr>
          <w:sz w:val="20"/>
          <w:szCs w:val="20"/>
        </w:rPr>
        <w:t xml:space="preserve">Bhosale, Karuna S., et al. </w:t>
      </w:r>
      <w:r>
        <w:rPr>
          <w:i/>
          <w:sz w:val="20"/>
          <w:szCs w:val="20"/>
        </w:rPr>
        <w:t>The distributed denial of service attacks (DDoS) prevention mechanisms on application layer</w:t>
      </w:r>
      <w:r>
        <w:rPr>
          <w:sz w:val="20"/>
          <w:szCs w:val="20"/>
        </w:rPr>
        <w:t xml:space="preserve">. Edited by Bratislav D. </w:t>
      </w:r>
      <w:proofErr w:type="spellStart"/>
      <w:r>
        <w:rPr>
          <w:sz w:val="20"/>
          <w:szCs w:val="20"/>
        </w:rPr>
        <w:t>Milovanović</w:t>
      </w:r>
      <w:proofErr w:type="spellEnd"/>
      <w:r>
        <w:rPr>
          <w:sz w:val="20"/>
          <w:szCs w:val="20"/>
        </w:rPr>
        <w:t xml:space="preserve">, IEEE, 2017, </w:t>
      </w:r>
      <w:hyperlink r:id="rId23">
        <w:r>
          <w:rPr>
            <w:color w:val="1155CC"/>
            <w:sz w:val="20"/>
            <w:szCs w:val="20"/>
            <w:u w:val="single"/>
          </w:rPr>
          <w:t>https://ieeexplore.ieee.org/document/8246247</w:t>
        </w:r>
      </w:hyperlink>
      <w:r>
        <w:rPr>
          <w:sz w:val="20"/>
          <w:szCs w:val="20"/>
        </w:rPr>
        <w:t xml:space="preserve"> Accessed 20 April 2023.</w:t>
      </w:r>
    </w:p>
    <w:p w14:paraId="0EFA451B" w14:textId="77777777" w:rsidR="00B37AA8" w:rsidRDefault="00000000">
      <w:pPr>
        <w:numPr>
          <w:ilvl w:val="0"/>
          <w:numId w:val="22"/>
        </w:numPr>
        <w:spacing w:before="0" w:line="480" w:lineRule="auto"/>
        <w:rPr>
          <w:sz w:val="20"/>
          <w:szCs w:val="20"/>
        </w:rPr>
      </w:pPr>
      <w:bookmarkStart w:id="43" w:name="bookmark=id.963r4fqapr1r" w:colFirst="0" w:colLast="0"/>
      <w:bookmarkEnd w:id="43"/>
      <w:proofErr w:type="spellStart"/>
      <w:r>
        <w:rPr>
          <w:sz w:val="20"/>
          <w:szCs w:val="20"/>
        </w:rPr>
        <w:t>Carettoni</w:t>
      </w:r>
      <w:proofErr w:type="spellEnd"/>
      <w:r>
        <w:rPr>
          <w:sz w:val="20"/>
          <w:szCs w:val="20"/>
        </w:rPr>
        <w:t xml:space="preserve">, Luca, and Stefano di Paola. “HTTP Parameter Pollution.” </w:t>
      </w:r>
      <w:r>
        <w:rPr>
          <w:i/>
          <w:sz w:val="20"/>
          <w:szCs w:val="20"/>
        </w:rPr>
        <w:t>OWASP EU09 Poland</w:t>
      </w:r>
      <w:r>
        <w:rPr>
          <w:sz w:val="20"/>
          <w:szCs w:val="20"/>
        </w:rPr>
        <w:t xml:space="preserve">, </w:t>
      </w:r>
      <w:hyperlink r:id="rId24">
        <w:r>
          <w:rPr>
            <w:color w:val="1155CC"/>
            <w:sz w:val="20"/>
            <w:szCs w:val="20"/>
            <w:u w:val="single"/>
          </w:rPr>
          <w:t>https://owasp.org/www-pdf-archive/AppsecEU09_CarettoniDiPaola_v0.8.pdf</w:t>
        </w:r>
      </w:hyperlink>
      <w:r>
        <w:rPr>
          <w:sz w:val="20"/>
          <w:szCs w:val="20"/>
        </w:rPr>
        <w:t xml:space="preserve"> Accessed 15 April 2023.</w:t>
      </w:r>
    </w:p>
    <w:p w14:paraId="3239E424" w14:textId="77777777" w:rsidR="00B37AA8" w:rsidRDefault="00000000">
      <w:pPr>
        <w:numPr>
          <w:ilvl w:val="0"/>
          <w:numId w:val="22"/>
        </w:numPr>
        <w:spacing w:before="0" w:line="480" w:lineRule="auto"/>
        <w:rPr>
          <w:sz w:val="20"/>
          <w:szCs w:val="20"/>
        </w:rPr>
      </w:pPr>
      <w:bookmarkStart w:id="44" w:name="bookmark=id.miah04rpnxcf" w:colFirst="0" w:colLast="0"/>
      <w:bookmarkEnd w:id="44"/>
      <w:proofErr w:type="spellStart"/>
      <w:r>
        <w:rPr>
          <w:sz w:val="20"/>
          <w:szCs w:val="20"/>
        </w:rPr>
        <w:t>Clincy</w:t>
      </w:r>
      <w:proofErr w:type="spellEnd"/>
      <w:r>
        <w:rPr>
          <w:sz w:val="20"/>
          <w:szCs w:val="20"/>
        </w:rPr>
        <w:t xml:space="preserve">, Victor, and Hossain Shahriar. </w:t>
      </w:r>
      <w:r>
        <w:rPr>
          <w:i/>
          <w:sz w:val="20"/>
          <w:szCs w:val="20"/>
        </w:rPr>
        <w:t>Web Application Firewall: Network Security Models and Configuration</w:t>
      </w:r>
      <w:r>
        <w:rPr>
          <w:sz w:val="20"/>
          <w:szCs w:val="20"/>
        </w:rPr>
        <w:t xml:space="preserve">. Edited by Sorel Reisman, IEEE, 2018, </w:t>
      </w:r>
      <w:hyperlink r:id="rId25">
        <w:r>
          <w:rPr>
            <w:color w:val="1155CC"/>
            <w:sz w:val="20"/>
            <w:szCs w:val="20"/>
            <w:u w:val="single"/>
          </w:rPr>
          <w:t>https://ieeexplore.ieee.org/document/8377769</w:t>
        </w:r>
      </w:hyperlink>
      <w:r>
        <w:rPr>
          <w:sz w:val="20"/>
          <w:szCs w:val="20"/>
        </w:rPr>
        <w:t xml:space="preserve">  Accessed 25 April 2023.</w:t>
      </w:r>
    </w:p>
    <w:p w14:paraId="71F20FEB" w14:textId="77777777" w:rsidR="00B37AA8" w:rsidRDefault="00B37AA8">
      <w:pPr>
        <w:spacing w:before="0" w:line="480" w:lineRule="auto"/>
        <w:rPr>
          <w:sz w:val="20"/>
          <w:szCs w:val="20"/>
        </w:rPr>
      </w:pPr>
    </w:p>
    <w:p w14:paraId="6E599837" w14:textId="77777777" w:rsidR="00B37AA8" w:rsidRDefault="00000000">
      <w:pPr>
        <w:numPr>
          <w:ilvl w:val="0"/>
          <w:numId w:val="22"/>
        </w:numPr>
        <w:spacing w:before="0" w:line="480" w:lineRule="auto"/>
        <w:rPr>
          <w:sz w:val="20"/>
          <w:szCs w:val="20"/>
        </w:rPr>
      </w:pPr>
      <w:bookmarkStart w:id="45" w:name="bookmark=id.qowuoco83i7f" w:colFirst="0" w:colLast="0"/>
      <w:bookmarkEnd w:id="45"/>
      <w:proofErr w:type="spellStart"/>
      <w:r>
        <w:rPr>
          <w:sz w:val="20"/>
          <w:szCs w:val="20"/>
        </w:rPr>
        <w:lastRenderedPageBreak/>
        <w:t>Corrêa</w:t>
      </w:r>
      <w:proofErr w:type="spellEnd"/>
      <w:r>
        <w:rPr>
          <w:sz w:val="20"/>
          <w:szCs w:val="20"/>
        </w:rPr>
        <w:t xml:space="preserve">, João Henrique G. M., and Epaminondas A. Sousa Junior. </w:t>
      </w:r>
      <w:r>
        <w:rPr>
          <w:i/>
          <w:sz w:val="20"/>
          <w:szCs w:val="20"/>
        </w:rPr>
        <w:t xml:space="preserve">Selectivity and Autoscaling as Complementary </w:t>
      </w:r>
      <w:proofErr w:type="spellStart"/>
      <w:r>
        <w:rPr>
          <w:i/>
          <w:sz w:val="20"/>
          <w:szCs w:val="20"/>
        </w:rPr>
        <w:t>Defenses</w:t>
      </w:r>
      <w:proofErr w:type="spellEnd"/>
      <w:r>
        <w:rPr>
          <w:i/>
          <w:sz w:val="20"/>
          <w:szCs w:val="20"/>
        </w:rPr>
        <w:t xml:space="preserve"> for DDoS Protection to Cloud Services</w:t>
      </w:r>
      <w:r>
        <w:rPr>
          <w:sz w:val="20"/>
          <w:szCs w:val="20"/>
        </w:rPr>
        <w:t xml:space="preserve">. IEEE, 2019, </w:t>
      </w:r>
      <w:hyperlink r:id="rId26">
        <w:r>
          <w:rPr>
            <w:color w:val="1155CC"/>
            <w:sz w:val="20"/>
            <w:szCs w:val="20"/>
            <w:u w:val="single"/>
          </w:rPr>
          <w:t>https://ieeexplore.ieee.org/document/9064139</w:t>
        </w:r>
      </w:hyperlink>
      <w:r>
        <w:rPr>
          <w:sz w:val="20"/>
          <w:szCs w:val="20"/>
        </w:rPr>
        <w:t xml:space="preserve"> Accessed 20 April 2023.</w:t>
      </w:r>
    </w:p>
    <w:p w14:paraId="7E315AE8" w14:textId="77777777" w:rsidR="00B37AA8" w:rsidRDefault="00000000">
      <w:pPr>
        <w:numPr>
          <w:ilvl w:val="0"/>
          <w:numId w:val="22"/>
        </w:numPr>
        <w:spacing w:before="0" w:line="480" w:lineRule="auto"/>
        <w:rPr>
          <w:sz w:val="20"/>
          <w:szCs w:val="20"/>
        </w:rPr>
      </w:pPr>
      <w:bookmarkStart w:id="46" w:name="bookmark=id.3stow39dtis8" w:colFirst="0" w:colLast="0"/>
      <w:bookmarkEnd w:id="46"/>
      <w:r>
        <w:rPr>
          <w:sz w:val="20"/>
          <w:szCs w:val="20"/>
        </w:rPr>
        <w:t xml:space="preserve">Gupta, Shashank, and B. B. Gupta. “Cross-Site Scripting (XSS) attacks and </w:t>
      </w:r>
      <w:proofErr w:type="spellStart"/>
      <w:r>
        <w:rPr>
          <w:sz w:val="20"/>
          <w:szCs w:val="20"/>
        </w:rPr>
        <w:t>defense</w:t>
      </w:r>
      <w:proofErr w:type="spellEnd"/>
      <w:r>
        <w:rPr>
          <w:sz w:val="20"/>
          <w:szCs w:val="20"/>
        </w:rPr>
        <w:t xml:space="preserve"> mechanisms: classification and state-of-the-art.” </w:t>
      </w:r>
      <w:r>
        <w:rPr>
          <w:i/>
          <w:sz w:val="20"/>
          <w:szCs w:val="20"/>
        </w:rPr>
        <w:t>Springer</w:t>
      </w:r>
      <w:r>
        <w:rPr>
          <w:sz w:val="20"/>
          <w:szCs w:val="20"/>
        </w:rPr>
        <w:t xml:space="preserve">, 14 September 2025, </w:t>
      </w:r>
      <w:hyperlink r:id="rId27">
        <w:r>
          <w:rPr>
            <w:color w:val="1155CC"/>
            <w:sz w:val="20"/>
            <w:szCs w:val="20"/>
            <w:u w:val="single"/>
          </w:rPr>
          <w:t>https://rdcu.be/daSRT</w:t>
        </w:r>
      </w:hyperlink>
      <w:r>
        <w:rPr>
          <w:sz w:val="20"/>
          <w:szCs w:val="20"/>
        </w:rPr>
        <w:t xml:space="preserve"> Accessed 12 April 2023.</w:t>
      </w:r>
    </w:p>
    <w:p w14:paraId="467969E5" w14:textId="77777777" w:rsidR="00B37AA8" w:rsidRDefault="00000000">
      <w:pPr>
        <w:numPr>
          <w:ilvl w:val="0"/>
          <w:numId w:val="22"/>
        </w:numPr>
        <w:spacing w:before="0" w:line="480" w:lineRule="auto"/>
        <w:rPr>
          <w:sz w:val="20"/>
          <w:szCs w:val="20"/>
        </w:rPr>
      </w:pPr>
      <w:bookmarkStart w:id="47" w:name="bookmark=id.wuhwe6gcytno" w:colFirst="0" w:colLast="0"/>
      <w:bookmarkEnd w:id="47"/>
      <w:r>
        <w:rPr>
          <w:sz w:val="20"/>
          <w:szCs w:val="20"/>
        </w:rPr>
        <w:t xml:space="preserve">Jovanovic, </w:t>
      </w:r>
      <w:proofErr w:type="spellStart"/>
      <w:r>
        <w:rPr>
          <w:sz w:val="20"/>
          <w:szCs w:val="20"/>
        </w:rPr>
        <w:t>Nenad</w:t>
      </w:r>
      <w:proofErr w:type="spellEnd"/>
      <w:r>
        <w:rPr>
          <w:sz w:val="20"/>
          <w:szCs w:val="20"/>
        </w:rPr>
        <w:t xml:space="preserve">, et al. </w:t>
      </w:r>
      <w:r>
        <w:rPr>
          <w:i/>
          <w:sz w:val="20"/>
          <w:szCs w:val="20"/>
        </w:rPr>
        <w:t>Preventing Cross Site Request Forgery Attacks</w:t>
      </w:r>
      <w:r>
        <w:rPr>
          <w:sz w:val="20"/>
          <w:szCs w:val="20"/>
        </w:rPr>
        <w:t xml:space="preserve">. IEEE, 2006, </w:t>
      </w:r>
      <w:hyperlink r:id="rId28">
        <w:r>
          <w:rPr>
            <w:color w:val="1155CC"/>
            <w:sz w:val="20"/>
            <w:szCs w:val="20"/>
            <w:u w:val="single"/>
          </w:rPr>
          <w:t>https://ieeexplore.ieee.org/document/4198791</w:t>
        </w:r>
      </w:hyperlink>
      <w:r>
        <w:rPr>
          <w:sz w:val="20"/>
          <w:szCs w:val="20"/>
        </w:rPr>
        <w:t xml:space="preserve"> Accessed 24 April 2023.</w:t>
      </w:r>
    </w:p>
    <w:p w14:paraId="3AE05A85" w14:textId="77777777" w:rsidR="00B37AA8" w:rsidRDefault="00000000">
      <w:pPr>
        <w:numPr>
          <w:ilvl w:val="0"/>
          <w:numId w:val="22"/>
        </w:numPr>
        <w:spacing w:before="0" w:line="480" w:lineRule="auto"/>
        <w:rPr>
          <w:sz w:val="20"/>
          <w:szCs w:val="20"/>
        </w:rPr>
      </w:pPr>
      <w:bookmarkStart w:id="48" w:name="bookmark=id.wwy186wfnyqq" w:colFirst="0" w:colLast="0"/>
      <w:bookmarkEnd w:id="48"/>
      <w:r>
        <w:rPr>
          <w:sz w:val="20"/>
          <w:szCs w:val="20"/>
        </w:rPr>
        <w:t xml:space="preserve">Keary, Eoin. “Testing for HTML Injection.” </w:t>
      </w:r>
      <w:r>
        <w:rPr>
          <w:i/>
          <w:sz w:val="20"/>
          <w:szCs w:val="20"/>
        </w:rPr>
        <w:t>WSTG - Latest | OWASP Foundation</w:t>
      </w:r>
      <w:r>
        <w:rPr>
          <w:sz w:val="20"/>
          <w:szCs w:val="20"/>
        </w:rPr>
        <w:t xml:space="preserve">, </w:t>
      </w:r>
      <w:hyperlink r:id="rId29">
        <w:r>
          <w:rPr>
            <w:color w:val="1155CC"/>
            <w:sz w:val="20"/>
            <w:szCs w:val="20"/>
            <w:u w:val="single"/>
          </w:rPr>
          <w:t>https://owasp.org/www-project-web-security-testing-guide/latest/4-Web_Application_Security_Testing/11-Client-side_Testing/03-Testing_for_HTML_Injection</w:t>
        </w:r>
      </w:hyperlink>
      <w:r>
        <w:rPr>
          <w:sz w:val="20"/>
          <w:szCs w:val="20"/>
        </w:rPr>
        <w:t xml:space="preserve"> Accessed 19 April 2023.</w:t>
      </w:r>
    </w:p>
    <w:p w14:paraId="4BFD8279" w14:textId="77777777" w:rsidR="00B37AA8" w:rsidRDefault="00000000">
      <w:pPr>
        <w:numPr>
          <w:ilvl w:val="0"/>
          <w:numId w:val="22"/>
        </w:numPr>
        <w:spacing w:before="0" w:line="480" w:lineRule="auto"/>
        <w:rPr>
          <w:sz w:val="20"/>
          <w:szCs w:val="20"/>
        </w:rPr>
      </w:pPr>
      <w:bookmarkStart w:id="49" w:name="bookmark=id.spu8zta1h2df" w:colFirst="0" w:colLast="0"/>
      <w:bookmarkEnd w:id="49"/>
      <w:r>
        <w:rPr>
          <w:sz w:val="20"/>
          <w:szCs w:val="20"/>
        </w:rPr>
        <w:t xml:space="preserve">Keary, Eoin. “Testing for HTTP Parameter Pollution.” </w:t>
      </w:r>
      <w:r>
        <w:rPr>
          <w:i/>
          <w:sz w:val="20"/>
          <w:szCs w:val="20"/>
        </w:rPr>
        <w:t>WSTG - Latest | OWASP Foundation</w:t>
      </w:r>
      <w:r>
        <w:rPr>
          <w:sz w:val="20"/>
          <w:szCs w:val="20"/>
        </w:rPr>
        <w:t xml:space="preserve">, </w:t>
      </w:r>
      <w:hyperlink r:id="rId30">
        <w:r>
          <w:rPr>
            <w:color w:val="1155CC"/>
            <w:sz w:val="20"/>
            <w:szCs w:val="20"/>
            <w:u w:val="single"/>
          </w:rPr>
          <w:t>https://owasp.org/www-project-web-security-testing-guide/latest/4-Web_Application_Security_Testing/07-Input_Validation_Testing/04-Testing_for_HTTP_Parameter_Pollution</w:t>
        </w:r>
      </w:hyperlink>
      <w:r>
        <w:rPr>
          <w:sz w:val="20"/>
          <w:szCs w:val="20"/>
        </w:rPr>
        <w:t xml:space="preserve"> Accessed 18 April 2023.</w:t>
      </w:r>
    </w:p>
    <w:p w14:paraId="578333D9" w14:textId="77777777" w:rsidR="00B37AA8" w:rsidRDefault="00000000">
      <w:pPr>
        <w:numPr>
          <w:ilvl w:val="0"/>
          <w:numId w:val="22"/>
        </w:numPr>
        <w:spacing w:before="0" w:line="480" w:lineRule="auto"/>
        <w:rPr>
          <w:sz w:val="20"/>
          <w:szCs w:val="20"/>
        </w:rPr>
      </w:pPr>
      <w:bookmarkStart w:id="50" w:name="bookmark=id.f11vnqa0medn" w:colFirst="0" w:colLast="0"/>
      <w:bookmarkEnd w:id="50"/>
      <w:r>
        <w:rPr>
          <w:sz w:val="20"/>
          <w:szCs w:val="20"/>
        </w:rPr>
        <w:t xml:space="preserve">Magda Chelly, et al., “Secure coding and secure software development.” </w:t>
      </w:r>
      <w:r>
        <w:rPr>
          <w:i/>
          <w:sz w:val="20"/>
          <w:szCs w:val="20"/>
        </w:rPr>
        <w:t>Building a Cyber Resilient Business: A Cyber Handbook for Executives and Boards</w:t>
      </w:r>
      <w:r>
        <w:rPr>
          <w:sz w:val="20"/>
          <w:szCs w:val="20"/>
        </w:rPr>
        <w:t xml:space="preserve">, </w:t>
      </w:r>
      <w:proofErr w:type="spellStart"/>
      <w:r>
        <w:rPr>
          <w:sz w:val="20"/>
          <w:szCs w:val="20"/>
        </w:rPr>
        <w:t>Packt</w:t>
      </w:r>
      <w:proofErr w:type="spellEnd"/>
      <w:r>
        <w:rPr>
          <w:sz w:val="20"/>
          <w:szCs w:val="20"/>
        </w:rPr>
        <w:t xml:space="preserve"> Publishing, Limited, 2022, pp. 137 - 139.</w:t>
      </w:r>
    </w:p>
    <w:p w14:paraId="5F68E824" w14:textId="77777777" w:rsidR="00B37AA8" w:rsidRDefault="00000000">
      <w:pPr>
        <w:numPr>
          <w:ilvl w:val="0"/>
          <w:numId w:val="22"/>
        </w:numPr>
        <w:spacing w:before="0" w:line="480" w:lineRule="auto"/>
        <w:rPr>
          <w:sz w:val="20"/>
          <w:szCs w:val="20"/>
        </w:rPr>
      </w:pPr>
      <w:bookmarkStart w:id="51" w:name="bookmark=id.abky5ju0orph" w:colFirst="0" w:colLast="0"/>
      <w:bookmarkEnd w:id="51"/>
      <w:r>
        <w:rPr>
          <w:sz w:val="20"/>
          <w:szCs w:val="20"/>
        </w:rPr>
        <w:t xml:space="preserve">McDonald, Malcolm. </w:t>
      </w:r>
      <w:r>
        <w:rPr>
          <w:i/>
          <w:sz w:val="20"/>
          <w:szCs w:val="20"/>
        </w:rPr>
        <w:t xml:space="preserve">Web Security for Developers: Real Threats, Practical </w:t>
      </w:r>
      <w:proofErr w:type="spellStart"/>
      <w:r>
        <w:rPr>
          <w:i/>
          <w:sz w:val="20"/>
          <w:szCs w:val="20"/>
        </w:rPr>
        <w:t>Defense</w:t>
      </w:r>
      <w:proofErr w:type="spellEnd"/>
      <w:r>
        <w:rPr>
          <w:sz w:val="20"/>
          <w:szCs w:val="20"/>
        </w:rPr>
        <w:t>. No Starch Press, 2020.</w:t>
      </w:r>
    </w:p>
    <w:p w14:paraId="569EA4E3" w14:textId="77777777" w:rsidR="00B37AA8" w:rsidRDefault="00000000">
      <w:pPr>
        <w:numPr>
          <w:ilvl w:val="0"/>
          <w:numId w:val="22"/>
        </w:numPr>
        <w:spacing w:before="0" w:line="480" w:lineRule="auto"/>
        <w:rPr>
          <w:sz w:val="20"/>
          <w:szCs w:val="20"/>
        </w:rPr>
      </w:pPr>
      <w:bookmarkStart w:id="52" w:name="bookmark=id.khemrwj7bdon" w:colFirst="0" w:colLast="0"/>
      <w:bookmarkEnd w:id="52"/>
      <w:r>
        <w:rPr>
          <w:sz w:val="20"/>
          <w:szCs w:val="20"/>
        </w:rPr>
        <w:t xml:space="preserve">McGraw, Gary. </w:t>
      </w:r>
      <w:r>
        <w:rPr>
          <w:i/>
          <w:sz w:val="20"/>
          <w:szCs w:val="20"/>
        </w:rPr>
        <w:t>Software security</w:t>
      </w:r>
      <w:r>
        <w:rPr>
          <w:sz w:val="20"/>
          <w:szCs w:val="20"/>
        </w:rPr>
        <w:t xml:space="preserve">. no. 2, IEEE, 2 August 2004, </w:t>
      </w:r>
      <w:hyperlink r:id="rId31">
        <w:r>
          <w:rPr>
            <w:color w:val="1155CC"/>
            <w:sz w:val="20"/>
            <w:szCs w:val="20"/>
            <w:u w:val="single"/>
          </w:rPr>
          <w:t>https://ieeexplore.ieee.org/document/1281254</w:t>
        </w:r>
      </w:hyperlink>
      <w:r>
        <w:rPr>
          <w:sz w:val="20"/>
          <w:szCs w:val="20"/>
        </w:rPr>
        <w:t xml:space="preserve"> Accessed 22 April 2023.</w:t>
      </w:r>
    </w:p>
    <w:p w14:paraId="1F288351" w14:textId="77777777" w:rsidR="00B37AA8" w:rsidRDefault="00000000">
      <w:pPr>
        <w:numPr>
          <w:ilvl w:val="0"/>
          <w:numId w:val="22"/>
        </w:numPr>
        <w:spacing w:before="0" w:line="480" w:lineRule="auto"/>
        <w:rPr>
          <w:sz w:val="20"/>
          <w:szCs w:val="20"/>
        </w:rPr>
      </w:pPr>
      <w:bookmarkStart w:id="53" w:name="bookmark=id.61ms2lw8j3nw" w:colFirst="0" w:colLast="0"/>
      <w:bookmarkEnd w:id="53"/>
      <w:r>
        <w:rPr>
          <w:sz w:val="20"/>
          <w:szCs w:val="20"/>
        </w:rPr>
        <w:t>NIST. “</w:t>
      </w:r>
      <w:proofErr w:type="spellStart"/>
      <w:r>
        <w:rPr>
          <w:sz w:val="20"/>
          <w:szCs w:val="20"/>
        </w:rPr>
        <w:t>DevSecOps</w:t>
      </w:r>
      <w:proofErr w:type="spellEnd"/>
      <w:r>
        <w:rPr>
          <w:sz w:val="20"/>
          <w:szCs w:val="20"/>
        </w:rPr>
        <w:t xml:space="preserve"> | CSRC.” </w:t>
      </w:r>
      <w:r>
        <w:rPr>
          <w:i/>
          <w:sz w:val="20"/>
          <w:szCs w:val="20"/>
        </w:rPr>
        <w:t xml:space="preserve">NIST Computer Security Resource </w:t>
      </w:r>
      <w:proofErr w:type="spellStart"/>
      <w:r>
        <w:rPr>
          <w:i/>
          <w:sz w:val="20"/>
          <w:szCs w:val="20"/>
        </w:rPr>
        <w:t>Center</w:t>
      </w:r>
      <w:proofErr w:type="spellEnd"/>
      <w:r>
        <w:rPr>
          <w:sz w:val="20"/>
          <w:szCs w:val="20"/>
        </w:rPr>
        <w:t xml:space="preserve">, 21 October 2020, </w:t>
      </w:r>
      <w:hyperlink r:id="rId32">
        <w:r>
          <w:rPr>
            <w:color w:val="1155CC"/>
            <w:sz w:val="20"/>
            <w:szCs w:val="20"/>
            <w:u w:val="single"/>
          </w:rPr>
          <w:t>https://csrc.nist.gov/projects/devsecops</w:t>
        </w:r>
      </w:hyperlink>
      <w:r>
        <w:rPr>
          <w:sz w:val="20"/>
          <w:szCs w:val="20"/>
        </w:rPr>
        <w:t xml:space="preserve"> Accessed 24 April 2023.</w:t>
      </w:r>
    </w:p>
    <w:p w14:paraId="70426EA6" w14:textId="77777777" w:rsidR="00B37AA8" w:rsidRDefault="00000000">
      <w:pPr>
        <w:numPr>
          <w:ilvl w:val="0"/>
          <w:numId w:val="22"/>
        </w:numPr>
        <w:spacing w:before="0" w:line="480" w:lineRule="auto"/>
        <w:rPr>
          <w:sz w:val="20"/>
          <w:szCs w:val="20"/>
        </w:rPr>
      </w:pPr>
      <w:bookmarkStart w:id="54" w:name="bookmark=id.25dd7w9pzol3" w:colFirst="0" w:colLast="0"/>
      <w:bookmarkEnd w:id="54"/>
      <w:r>
        <w:rPr>
          <w:sz w:val="20"/>
          <w:szCs w:val="20"/>
        </w:rPr>
        <w:t xml:space="preserve">OWASP. “Content Security Policy Cheat Sheet.” </w:t>
      </w:r>
      <w:r>
        <w:rPr>
          <w:i/>
          <w:sz w:val="20"/>
          <w:szCs w:val="20"/>
        </w:rPr>
        <w:t>GitHub</w:t>
      </w:r>
      <w:r>
        <w:rPr>
          <w:sz w:val="20"/>
          <w:szCs w:val="20"/>
        </w:rPr>
        <w:t xml:space="preserve">, </w:t>
      </w:r>
      <w:hyperlink r:id="rId33">
        <w:r>
          <w:rPr>
            <w:color w:val="1155CC"/>
            <w:sz w:val="20"/>
            <w:szCs w:val="20"/>
            <w:u w:val="single"/>
          </w:rPr>
          <w:t>https://github.com/OWASP/CheatSheetSeries/blob/master/cheatsheets/Content_Security_Policy_Cheat_Sheet.md</w:t>
        </w:r>
      </w:hyperlink>
      <w:r>
        <w:rPr>
          <w:sz w:val="20"/>
          <w:szCs w:val="20"/>
        </w:rPr>
        <w:t xml:space="preserve"> Accessed 17 April 2023.</w:t>
      </w:r>
    </w:p>
    <w:p w14:paraId="3F9BC74C" w14:textId="77777777" w:rsidR="00B37AA8" w:rsidRDefault="00000000">
      <w:pPr>
        <w:numPr>
          <w:ilvl w:val="0"/>
          <w:numId w:val="22"/>
        </w:numPr>
        <w:spacing w:before="0" w:line="480" w:lineRule="auto"/>
        <w:rPr>
          <w:sz w:val="20"/>
          <w:szCs w:val="20"/>
        </w:rPr>
      </w:pPr>
      <w:bookmarkStart w:id="55" w:name="bookmark=id.t6wls36pog1j" w:colFirst="0" w:colLast="0"/>
      <w:bookmarkEnd w:id="55"/>
      <w:r>
        <w:rPr>
          <w:sz w:val="20"/>
          <w:szCs w:val="20"/>
        </w:rPr>
        <w:t xml:space="preserve">OWASP. “Denial of Service Cheat Sheet.” </w:t>
      </w:r>
      <w:r>
        <w:rPr>
          <w:i/>
          <w:sz w:val="20"/>
          <w:szCs w:val="20"/>
        </w:rPr>
        <w:t>GitHub</w:t>
      </w:r>
      <w:r>
        <w:rPr>
          <w:sz w:val="20"/>
          <w:szCs w:val="20"/>
        </w:rPr>
        <w:t xml:space="preserve">, </w:t>
      </w:r>
      <w:hyperlink r:id="rId34">
        <w:r>
          <w:rPr>
            <w:color w:val="1155CC"/>
            <w:sz w:val="20"/>
            <w:szCs w:val="20"/>
            <w:u w:val="single"/>
          </w:rPr>
          <w:t>https://github.com/OWASP/CheatSheetSeries/blob/master/cheatsheets/Denial_of_Service_Cheat_Sheet.md</w:t>
        </w:r>
      </w:hyperlink>
      <w:r>
        <w:rPr>
          <w:sz w:val="20"/>
          <w:szCs w:val="20"/>
        </w:rPr>
        <w:t xml:space="preserve"> Accessed 20 April 2023.</w:t>
      </w:r>
    </w:p>
    <w:p w14:paraId="56398527" w14:textId="77777777" w:rsidR="00B37AA8" w:rsidRDefault="00B37AA8">
      <w:pPr>
        <w:spacing w:before="0" w:line="480" w:lineRule="auto"/>
        <w:rPr>
          <w:sz w:val="20"/>
          <w:szCs w:val="20"/>
        </w:rPr>
      </w:pPr>
    </w:p>
    <w:p w14:paraId="77B5FB23" w14:textId="77777777" w:rsidR="00B37AA8" w:rsidRDefault="00000000">
      <w:pPr>
        <w:numPr>
          <w:ilvl w:val="0"/>
          <w:numId w:val="22"/>
        </w:numPr>
        <w:spacing w:before="0" w:line="480" w:lineRule="auto"/>
        <w:rPr>
          <w:sz w:val="20"/>
          <w:szCs w:val="20"/>
        </w:rPr>
      </w:pPr>
      <w:bookmarkStart w:id="56" w:name="bookmark=id.19r1ood9nvi5" w:colFirst="0" w:colLast="0"/>
      <w:bookmarkEnd w:id="56"/>
      <w:r>
        <w:rPr>
          <w:sz w:val="20"/>
          <w:szCs w:val="20"/>
        </w:rPr>
        <w:t xml:space="preserve">OWASP. “SQL Injection Prevention Cheat Sheet.” </w:t>
      </w:r>
      <w:r>
        <w:rPr>
          <w:i/>
          <w:sz w:val="20"/>
          <w:szCs w:val="20"/>
        </w:rPr>
        <w:t>GitHub</w:t>
      </w:r>
      <w:r>
        <w:rPr>
          <w:sz w:val="20"/>
          <w:szCs w:val="20"/>
        </w:rPr>
        <w:t xml:space="preserve">, </w:t>
      </w:r>
      <w:hyperlink r:id="rId35" w:anchor="least-privilege">
        <w:r>
          <w:rPr>
            <w:color w:val="1155CC"/>
            <w:sz w:val="20"/>
            <w:szCs w:val="20"/>
            <w:u w:val="single"/>
          </w:rPr>
          <w:t>https://github.com/OWASP/CheatSheetSeries/blob/master/cheatsheets/SQL_Injection_Prevention_Cheat_Sheet.md#least-privilege</w:t>
        </w:r>
      </w:hyperlink>
      <w:r>
        <w:rPr>
          <w:sz w:val="20"/>
          <w:szCs w:val="20"/>
        </w:rPr>
        <w:t xml:space="preserve"> Accessed 16 April 2023.</w:t>
      </w:r>
    </w:p>
    <w:p w14:paraId="1B7062FB" w14:textId="77777777" w:rsidR="00B37AA8" w:rsidRDefault="00000000">
      <w:pPr>
        <w:numPr>
          <w:ilvl w:val="0"/>
          <w:numId w:val="22"/>
        </w:numPr>
        <w:spacing w:before="0" w:line="480" w:lineRule="auto"/>
        <w:rPr>
          <w:sz w:val="20"/>
          <w:szCs w:val="20"/>
        </w:rPr>
      </w:pPr>
      <w:bookmarkStart w:id="57" w:name="bookmark=id.uzg16l6gloyt" w:colFirst="0" w:colLast="0"/>
      <w:bookmarkEnd w:id="57"/>
      <w:r>
        <w:rPr>
          <w:sz w:val="20"/>
          <w:szCs w:val="20"/>
        </w:rPr>
        <w:t xml:space="preserve">OWASP. “2021 Top 10.” </w:t>
      </w:r>
      <w:r>
        <w:rPr>
          <w:i/>
          <w:sz w:val="20"/>
          <w:szCs w:val="20"/>
        </w:rPr>
        <w:t>A03 Injection</w:t>
      </w:r>
      <w:r>
        <w:rPr>
          <w:sz w:val="20"/>
          <w:szCs w:val="20"/>
        </w:rPr>
        <w:t xml:space="preserve">, </w:t>
      </w:r>
      <w:hyperlink r:id="rId36">
        <w:r>
          <w:rPr>
            <w:color w:val="1155CC"/>
            <w:sz w:val="20"/>
            <w:szCs w:val="20"/>
            <w:u w:val="single"/>
          </w:rPr>
          <w:t>https://owasp.org/Top10/</w:t>
        </w:r>
      </w:hyperlink>
      <w:r>
        <w:rPr>
          <w:sz w:val="20"/>
          <w:szCs w:val="20"/>
        </w:rPr>
        <w:t xml:space="preserve"> Accessed 15 April 2023.</w:t>
      </w:r>
    </w:p>
    <w:p w14:paraId="4191F500" w14:textId="77777777" w:rsidR="00B37AA8" w:rsidRDefault="00000000">
      <w:pPr>
        <w:numPr>
          <w:ilvl w:val="0"/>
          <w:numId w:val="22"/>
        </w:numPr>
        <w:spacing w:before="0" w:line="480" w:lineRule="auto"/>
        <w:rPr>
          <w:sz w:val="20"/>
          <w:szCs w:val="20"/>
        </w:rPr>
      </w:pPr>
      <w:bookmarkStart w:id="58" w:name="bookmark=id.uk8eq77ocipz" w:colFirst="0" w:colLast="0"/>
      <w:bookmarkEnd w:id="58"/>
      <w:r>
        <w:rPr>
          <w:sz w:val="20"/>
          <w:szCs w:val="20"/>
        </w:rPr>
        <w:t xml:space="preserve">S, Kirsten. “Cross Site Request Forgery (CSRF).” </w:t>
      </w:r>
      <w:r>
        <w:rPr>
          <w:i/>
          <w:sz w:val="20"/>
          <w:szCs w:val="20"/>
        </w:rPr>
        <w:t>OWASP Foundation</w:t>
      </w:r>
      <w:r>
        <w:rPr>
          <w:sz w:val="20"/>
          <w:szCs w:val="20"/>
        </w:rPr>
        <w:t xml:space="preserve">, </w:t>
      </w:r>
      <w:hyperlink r:id="rId37">
        <w:r>
          <w:rPr>
            <w:color w:val="1155CC"/>
            <w:sz w:val="20"/>
            <w:szCs w:val="20"/>
            <w:u w:val="single"/>
          </w:rPr>
          <w:t>https://owasp.org/www-community/attacks/csrf</w:t>
        </w:r>
      </w:hyperlink>
      <w:r>
        <w:rPr>
          <w:sz w:val="20"/>
          <w:szCs w:val="20"/>
        </w:rPr>
        <w:t xml:space="preserve"> Accessed 23 April 2023.</w:t>
      </w:r>
    </w:p>
    <w:p w14:paraId="1770D539" w14:textId="77777777" w:rsidR="00B37AA8" w:rsidRDefault="00000000">
      <w:pPr>
        <w:numPr>
          <w:ilvl w:val="0"/>
          <w:numId w:val="22"/>
        </w:numPr>
        <w:spacing w:before="0" w:line="480" w:lineRule="auto"/>
        <w:rPr>
          <w:sz w:val="20"/>
          <w:szCs w:val="20"/>
        </w:rPr>
      </w:pPr>
      <w:bookmarkStart w:id="59" w:name="bookmark=id.7wbgdynu145" w:colFirst="0" w:colLast="0"/>
      <w:bookmarkEnd w:id="59"/>
      <w:r>
        <w:rPr>
          <w:sz w:val="20"/>
          <w:szCs w:val="20"/>
        </w:rPr>
        <w:t xml:space="preserve">Sangwan, </w:t>
      </w:r>
      <w:proofErr w:type="spellStart"/>
      <w:r>
        <w:rPr>
          <w:sz w:val="20"/>
          <w:szCs w:val="20"/>
        </w:rPr>
        <w:t>Somdev</w:t>
      </w:r>
      <w:proofErr w:type="spellEnd"/>
      <w:r>
        <w:rPr>
          <w:sz w:val="20"/>
          <w:szCs w:val="20"/>
        </w:rPr>
        <w:t>. “</w:t>
      </w:r>
      <w:proofErr w:type="spellStart"/>
      <w:r>
        <w:rPr>
          <w:sz w:val="20"/>
          <w:szCs w:val="20"/>
        </w:rPr>
        <w:t>XSStrike</w:t>
      </w:r>
      <w:proofErr w:type="spellEnd"/>
      <w:r>
        <w:rPr>
          <w:sz w:val="20"/>
          <w:szCs w:val="20"/>
        </w:rPr>
        <w:t xml:space="preserve">.” </w:t>
      </w:r>
      <w:r>
        <w:rPr>
          <w:i/>
          <w:sz w:val="20"/>
          <w:szCs w:val="20"/>
        </w:rPr>
        <w:t>GitHub</w:t>
      </w:r>
      <w:r>
        <w:rPr>
          <w:sz w:val="20"/>
          <w:szCs w:val="20"/>
        </w:rPr>
        <w:t xml:space="preserve">, </w:t>
      </w:r>
      <w:hyperlink r:id="rId38">
        <w:r>
          <w:rPr>
            <w:color w:val="1155CC"/>
            <w:sz w:val="20"/>
            <w:szCs w:val="20"/>
            <w:u w:val="single"/>
          </w:rPr>
          <w:t>https://github.com/s0md3v/XSStrike</w:t>
        </w:r>
      </w:hyperlink>
      <w:r>
        <w:rPr>
          <w:sz w:val="20"/>
          <w:szCs w:val="20"/>
        </w:rPr>
        <w:t xml:space="preserve"> Accessed 14 April 2023.</w:t>
      </w:r>
    </w:p>
    <w:p w14:paraId="5EB0A57A" w14:textId="77777777" w:rsidR="00B37AA8" w:rsidRDefault="00000000">
      <w:pPr>
        <w:numPr>
          <w:ilvl w:val="0"/>
          <w:numId w:val="22"/>
        </w:numPr>
        <w:spacing w:before="0" w:line="480" w:lineRule="auto"/>
        <w:rPr>
          <w:sz w:val="20"/>
          <w:szCs w:val="20"/>
        </w:rPr>
      </w:pPr>
      <w:bookmarkStart w:id="60" w:name="bookmark=id.17jv8rwsanx2" w:colFirst="0" w:colLast="0"/>
      <w:bookmarkEnd w:id="60"/>
      <w:r>
        <w:rPr>
          <w:sz w:val="20"/>
          <w:szCs w:val="20"/>
        </w:rPr>
        <w:t xml:space="preserve">Shrivastava, Ankit, et al. </w:t>
      </w:r>
      <w:r>
        <w:rPr>
          <w:i/>
          <w:sz w:val="20"/>
          <w:szCs w:val="20"/>
        </w:rPr>
        <w:t>XSS vulnerability assessment and prevention in web application</w:t>
      </w:r>
      <w:r>
        <w:rPr>
          <w:sz w:val="20"/>
          <w:szCs w:val="20"/>
        </w:rPr>
        <w:t xml:space="preserve">. Edited by Amit Agarwal, IEEE, 2016, </w:t>
      </w:r>
      <w:hyperlink r:id="rId39">
        <w:r>
          <w:rPr>
            <w:color w:val="1155CC"/>
            <w:sz w:val="20"/>
            <w:szCs w:val="20"/>
            <w:u w:val="single"/>
          </w:rPr>
          <w:t>https://ieeexplore.ieee.org/document/7877529</w:t>
        </w:r>
      </w:hyperlink>
      <w:r>
        <w:rPr>
          <w:sz w:val="20"/>
          <w:szCs w:val="20"/>
        </w:rPr>
        <w:t xml:space="preserve"> Accessed 24 April 2023.</w:t>
      </w:r>
    </w:p>
    <w:p w14:paraId="39C914E2" w14:textId="77777777" w:rsidR="00B37AA8" w:rsidRDefault="00000000">
      <w:pPr>
        <w:numPr>
          <w:ilvl w:val="0"/>
          <w:numId w:val="22"/>
        </w:numPr>
        <w:spacing w:before="0" w:line="480" w:lineRule="auto"/>
        <w:rPr>
          <w:sz w:val="20"/>
          <w:szCs w:val="20"/>
        </w:rPr>
      </w:pPr>
      <w:bookmarkStart w:id="61" w:name="bookmark=id.bmllfh3zwzbs" w:colFirst="0" w:colLast="0"/>
      <w:bookmarkEnd w:id="61"/>
      <w:r>
        <w:rPr>
          <w:sz w:val="20"/>
          <w:szCs w:val="20"/>
        </w:rPr>
        <w:t xml:space="preserve">Siddiqui, Mohd Shadab, and </w:t>
      </w:r>
      <w:proofErr w:type="spellStart"/>
      <w:r>
        <w:rPr>
          <w:sz w:val="20"/>
          <w:szCs w:val="20"/>
        </w:rPr>
        <w:t>Deepanker</w:t>
      </w:r>
      <w:proofErr w:type="spellEnd"/>
      <w:r>
        <w:rPr>
          <w:sz w:val="20"/>
          <w:szCs w:val="20"/>
        </w:rPr>
        <w:t xml:space="preserve"> Verma. </w:t>
      </w:r>
      <w:r>
        <w:rPr>
          <w:i/>
          <w:sz w:val="20"/>
          <w:szCs w:val="20"/>
        </w:rPr>
        <w:t>Cross site request forgery: A common web application weakness</w:t>
      </w:r>
      <w:r>
        <w:rPr>
          <w:sz w:val="20"/>
          <w:szCs w:val="20"/>
        </w:rPr>
        <w:t xml:space="preserve">. IEEE, 2011, </w:t>
      </w:r>
      <w:hyperlink r:id="rId40">
        <w:r>
          <w:rPr>
            <w:color w:val="1155CC"/>
            <w:sz w:val="20"/>
            <w:szCs w:val="20"/>
            <w:u w:val="single"/>
          </w:rPr>
          <w:t>https://ieeexplore.ieee.org/document/6014783</w:t>
        </w:r>
      </w:hyperlink>
      <w:r>
        <w:rPr>
          <w:sz w:val="20"/>
          <w:szCs w:val="20"/>
        </w:rPr>
        <w:t xml:space="preserve"> Accessed 23 April 2023.</w:t>
      </w:r>
    </w:p>
    <w:p w14:paraId="7232FA97" w14:textId="77777777" w:rsidR="00B37AA8" w:rsidRDefault="00000000">
      <w:pPr>
        <w:numPr>
          <w:ilvl w:val="0"/>
          <w:numId w:val="22"/>
        </w:numPr>
        <w:spacing w:before="0" w:line="480" w:lineRule="auto"/>
        <w:rPr>
          <w:sz w:val="20"/>
          <w:szCs w:val="20"/>
        </w:rPr>
      </w:pPr>
      <w:bookmarkStart w:id="62" w:name="bookmark=id.vbh163kw9kdu" w:colFirst="0" w:colLast="0"/>
      <w:bookmarkEnd w:id="62"/>
      <w:proofErr w:type="spellStart"/>
      <w:r>
        <w:rPr>
          <w:sz w:val="20"/>
          <w:szCs w:val="20"/>
        </w:rPr>
        <w:t>Soewito</w:t>
      </w:r>
      <w:proofErr w:type="spellEnd"/>
      <w:r>
        <w:rPr>
          <w:sz w:val="20"/>
          <w:szCs w:val="20"/>
        </w:rPr>
        <w:t xml:space="preserve">, </w:t>
      </w:r>
      <w:proofErr w:type="spellStart"/>
      <w:r>
        <w:rPr>
          <w:sz w:val="20"/>
          <w:szCs w:val="20"/>
        </w:rPr>
        <w:t>Benfano</w:t>
      </w:r>
      <w:proofErr w:type="spellEnd"/>
      <w:r>
        <w:rPr>
          <w:sz w:val="20"/>
          <w:szCs w:val="20"/>
        </w:rPr>
        <w:t xml:space="preserve">, et al. “Prevention Structured Query Language Injection Using Regular Expression and Escape String.” </w:t>
      </w:r>
      <w:r>
        <w:rPr>
          <w:i/>
          <w:sz w:val="20"/>
          <w:szCs w:val="20"/>
        </w:rPr>
        <w:t>Science Direct</w:t>
      </w:r>
      <w:r>
        <w:rPr>
          <w:sz w:val="20"/>
          <w:szCs w:val="20"/>
        </w:rPr>
        <w:t xml:space="preserve">, 29 July 2022, </w:t>
      </w:r>
      <w:hyperlink r:id="rId41">
        <w:r>
          <w:rPr>
            <w:color w:val="1155CC"/>
            <w:sz w:val="20"/>
            <w:szCs w:val="20"/>
            <w:u w:val="single"/>
          </w:rPr>
          <w:t>https://www.sciencedirect.com/science/article/pii/S1877050918315114</w:t>
        </w:r>
      </w:hyperlink>
      <w:r>
        <w:rPr>
          <w:sz w:val="20"/>
          <w:szCs w:val="20"/>
        </w:rPr>
        <w:t xml:space="preserve"> Accessed 17 April 2023.</w:t>
      </w:r>
    </w:p>
    <w:p w14:paraId="28C4608D" w14:textId="77777777" w:rsidR="00B37AA8" w:rsidRDefault="00000000">
      <w:pPr>
        <w:numPr>
          <w:ilvl w:val="0"/>
          <w:numId w:val="22"/>
        </w:numPr>
        <w:spacing w:before="0" w:line="480" w:lineRule="auto"/>
        <w:rPr>
          <w:sz w:val="20"/>
          <w:szCs w:val="20"/>
        </w:rPr>
      </w:pPr>
      <w:bookmarkStart w:id="63" w:name="bookmark=id.nfwsb8hpxb8" w:colFirst="0" w:colLast="0"/>
      <w:bookmarkEnd w:id="63"/>
      <w:r>
        <w:rPr>
          <w:sz w:val="20"/>
          <w:szCs w:val="20"/>
        </w:rPr>
        <w:t xml:space="preserve">Stasinopoulos, Anastasios, et al. </w:t>
      </w:r>
      <w:r>
        <w:rPr>
          <w:i/>
          <w:sz w:val="20"/>
          <w:szCs w:val="20"/>
        </w:rPr>
        <w:t>Bypassing XSS Auditor: Taking advantage of badly written PHP code</w:t>
      </w:r>
      <w:r>
        <w:rPr>
          <w:sz w:val="20"/>
          <w:szCs w:val="20"/>
        </w:rPr>
        <w:t xml:space="preserve">, IEEE, 2014, </w:t>
      </w:r>
      <w:hyperlink r:id="rId42">
        <w:r>
          <w:rPr>
            <w:color w:val="1155CC"/>
            <w:sz w:val="20"/>
            <w:szCs w:val="20"/>
            <w:u w:val="single"/>
          </w:rPr>
          <w:t>https://ieeexplore.ieee.org/document/7300602</w:t>
        </w:r>
      </w:hyperlink>
      <w:r>
        <w:rPr>
          <w:sz w:val="20"/>
          <w:szCs w:val="20"/>
        </w:rPr>
        <w:t xml:space="preserve"> Accessed 12 April 2023.</w:t>
      </w:r>
    </w:p>
    <w:p w14:paraId="10B8D811" w14:textId="77777777" w:rsidR="00B37AA8" w:rsidRDefault="00000000">
      <w:pPr>
        <w:numPr>
          <w:ilvl w:val="0"/>
          <w:numId w:val="22"/>
        </w:numPr>
        <w:spacing w:before="0" w:line="480" w:lineRule="auto"/>
        <w:rPr>
          <w:sz w:val="20"/>
          <w:szCs w:val="20"/>
        </w:rPr>
      </w:pPr>
      <w:bookmarkStart w:id="64" w:name="bookmark=id.obj0mst292is" w:colFirst="0" w:colLast="0"/>
      <w:bookmarkEnd w:id="64"/>
      <w:r>
        <w:rPr>
          <w:sz w:val="20"/>
          <w:szCs w:val="20"/>
        </w:rPr>
        <w:t xml:space="preserve">Steele, Tom, et al., “Building the SQL Injection </w:t>
      </w:r>
      <w:proofErr w:type="spellStart"/>
      <w:r>
        <w:rPr>
          <w:sz w:val="20"/>
          <w:szCs w:val="20"/>
        </w:rPr>
        <w:t>Fuzzer</w:t>
      </w:r>
      <w:proofErr w:type="spellEnd"/>
      <w:r>
        <w:rPr>
          <w:sz w:val="20"/>
          <w:szCs w:val="20"/>
        </w:rPr>
        <w:t xml:space="preserve">.” </w:t>
      </w:r>
      <w:r>
        <w:rPr>
          <w:i/>
          <w:sz w:val="20"/>
          <w:szCs w:val="20"/>
        </w:rPr>
        <w:t xml:space="preserve">Black Hat Go: Go Programming </w:t>
      </w:r>
      <w:proofErr w:type="gramStart"/>
      <w:r>
        <w:rPr>
          <w:i/>
          <w:sz w:val="20"/>
          <w:szCs w:val="20"/>
        </w:rPr>
        <w:t>For</w:t>
      </w:r>
      <w:proofErr w:type="gramEnd"/>
      <w:r>
        <w:rPr>
          <w:i/>
          <w:sz w:val="20"/>
          <w:szCs w:val="20"/>
        </w:rPr>
        <w:t xml:space="preserve"> Hackers and </w:t>
      </w:r>
      <w:proofErr w:type="spellStart"/>
      <w:r>
        <w:rPr>
          <w:i/>
          <w:sz w:val="20"/>
          <w:szCs w:val="20"/>
        </w:rPr>
        <w:t>Pentesters</w:t>
      </w:r>
      <w:proofErr w:type="spellEnd"/>
      <w:r>
        <w:rPr>
          <w:sz w:val="20"/>
          <w:szCs w:val="20"/>
        </w:rPr>
        <w:t>, No Starch Press, 2020, pp. 193 - 196.</w:t>
      </w:r>
    </w:p>
    <w:p w14:paraId="1E45CBA9" w14:textId="77777777" w:rsidR="00B37AA8" w:rsidRDefault="00000000">
      <w:pPr>
        <w:numPr>
          <w:ilvl w:val="0"/>
          <w:numId w:val="22"/>
        </w:numPr>
        <w:spacing w:before="0" w:line="480" w:lineRule="auto"/>
        <w:rPr>
          <w:sz w:val="20"/>
          <w:szCs w:val="20"/>
        </w:rPr>
      </w:pPr>
      <w:bookmarkStart w:id="65" w:name="bookmark=id.knn48ybei82e" w:colFirst="0" w:colLast="0"/>
      <w:bookmarkEnd w:id="65"/>
      <w:proofErr w:type="spellStart"/>
      <w:r>
        <w:rPr>
          <w:sz w:val="20"/>
          <w:szCs w:val="20"/>
        </w:rPr>
        <w:t>Tanwar</w:t>
      </w:r>
      <w:proofErr w:type="spellEnd"/>
      <w:r>
        <w:rPr>
          <w:sz w:val="20"/>
          <w:szCs w:val="20"/>
        </w:rPr>
        <w:t xml:space="preserve">, Manish. “Magento eCommerce - Remote Code Execution - XML webapps Exploit.” </w:t>
      </w:r>
      <w:r>
        <w:rPr>
          <w:i/>
          <w:sz w:val="20"/>
          <w:szCs w:val="20"/>
        </w:rPr>
        <w:t>Exploit-DB</w:t>
      </w:r>
      <w:r>
        <w:rPr>
          <w:sz w:val="20"/>
          <w:szCs w:val="20"/>
        </w:rPr>
        <w:t xml:space="preserve">, 26 August 2015, </w:t>
      </w:r>
      <w:hyperlink r:id="rId43">
        <w:r>
          <w:rPr>
            <w:color w:val="1155CC"/>
            <w:sz w:val="20"/>
            <w:szCs w:val="20"/>
            <w:u w:val="single"/>
          </w:rPr>
          <w:t>https://www.exploit-db.com/exploits/37977</w:t>
        </w:r>
      </w:hyperlink>
      <w:r>
        <w:rPr>
          <w:sz w:val="20"/>
          <w:szCs w:val="20"/>
        </w:rPr>
        <w:t xml:space="preserve"> Accessed 17 April 2023.</w:t>
      </w:r>
    </w:p>
    <w:p w14:paraId="76A2D0CF" w14:textId="77777777" w:rsidR="00B37AA8" w:rsidRDefault="00000000">
      <w:pPr>
        <w:numPr>
          <w:ilvl w:val="0"/>
          <w:numId w:val="22"/>
        </w:numPr>
        <w:spacing w:before="0" w:line="480" w:lineRule="auto"/>
        <w:rPr>
          <w:sz w:val="20"/>
          <w:szCs w:val="20"/>
        </w:rPr>
      </w:pPr>
      <w:bookmarkStart w:id="66" w:name="bookmark=id.4eorjrzdvupm" w:colFirst="0" w:colLast="0"/>
      <w:bookmarkEnd w:id="66"/>
      <w:r>
        <w:rPr>
          <w:sz w:val="20"/>
          <w:szCs w:val="20"/>
        </w:rPr>
        <w:t xml:space="preserve">Yadav, Pratibha, and Chandresh D. Parekh. </w:t>
      </w:r>
      <w:r>
        <w:rPr>
          <w:i/>
          <w:sz w:val="20"/>
          <w:szCs w:val="20"/>
        </w:rPr>
        <w:t>A report on CSRF security challenges &amp; prevention techniques</w:t>
      </w:r>
      <w:r>
        <w:rPr>
          <w:sz w:val="20"/>
          <w:szCs w:val="20"/>
        </w:rPr>
        <w:t xml:space="preserve">. IEEE, 2017, </w:t>
      </w:r>
      <w:hyperlink r:id="rId44">
        <w:r>
          <w:rPr>
            <w:color w:val="1155CC"/>
            <w:sz w:val="20"/>
            <w:szCs w:val="20"/>
            <w:u w:val="single"/>
          </w:rPr>
          <w:t>https://ieeexplore.ieee.org/document/8275852</w:t>
        </w:r>
      </w:hyperlink>
      <w:r>
        <w:rPr>
          <w:sz w:val="20"/>
          <w:szCs w:val="20"/>
        </w:rPr>
        <w:t xml:space="preserve"> Accessed 24 April 2023.</w:t>
      </w:r>
    </w:p>
    <w:p w14:paraId="5F317ACD" w14:textId="77777777" w:rsidR="00B37AA8" w:rsidRDefault="00000000">
      <w:pPr>
        <w:numPr>
          <w:ilvl w:val="0"/>
          <w:numId w:val="22"/>
        </w:numPr>
        <w:spacing w:before="0" w:line="480" w:lineRule="auto"/>
        <w:rPr>
          <w:sz w:val="20"/>
          <w:szCs w:val="20"/>
        </w:rPr>
      </w:pPr>
      <w:bookmarkStart w:id="67" w:name="bookmark=id.4g9slwntjkma" w:colFirst="0" w:colLast="0"/>
      <w:bookmarkEnd w:id="67"/>
      <w:proofErr w:type="spellStart"/>
      <w:r>
        <w:rPr>
          <w:sz w:val="20"/>
          <w:szCs w:val="20"/>
        </w:rPr>
        <w:t>Yaworski</w:t>
      </w:r>
      <w:proofErr w:type="spellEnd"/>
      <w:r>
        <w:rPr>
          <w:sz w:val="20"/>
          <w:szCs w:val="20"/>
        </w:rPr>
        <w:t xml:space="preserve">, Peter. </w:t>
      </w:r>
      <w:r>
        <w:rPr>
          <w:i/>
          <w:sz w:val="20"/>
          <w:szCs w:val="20"/>
        </w:rPr>
        <w:t>Real-World Bug Hunting: A Field Guide to Web Hacking</w:t>
      </w:r>
      <w:r>
        <w:rPr>
          <w:sz w:val="20"/>
          <w:szCs w:val="20"/>
        </w:rPr>
        <w:t>. No Starch Press, 2019.</w:t>
      </w:r>
    </w:p>
    <w:p w14:paraId="0840F001" w14:textId="77777777" w:rsidR="00B37AA8" w:rsidRDefault="00000000">
      <w:pPr>
        <w:numPr>
          <w:ilvl w:val="0"/>
          <w:numId w:val="22"/>
        </w:numPr>
        <w:spacing w:before="0" w:line="480" w:lineRule="auto"/>
        <w:rPr>
          <w:sz w:val="20"/>
          <w:szCs w:val="20"/>
        </w:rPr>
      </w:pPr>
      <w:bookmarkStart w:id="68" w:name="bookmark=id.nuuy0iocwwgu" w:colFirst="0" w:colLast="0"/>
      <w:bookmarkEnd w:id="68"/>
      <w:r>
        <w:rPr>
          <w:sz w:val="20"/>
          <w:szCs w:val="20"/>
        </w:rPr>
        <w:t xml:space="preserve">Zhang, </w:t>
      </w:r>
      <w:proofErr w:type="spellStart"/>
      <w:r>
        <w:rPr>
          <w:sz w:val="20"/>
          <w:szCs w:val="20"/>
        </w:rPr>
        <w:t>Boyang</w:t>
      </w:r>
      <w:proofErr w:type="spellEnd"/>
      <w:r>
        <w:rPr>
          <w:sz w:val="20"/>
          <w:szCs w:val="20"/>
        </w:rPr>
        <w:t xml:space="preserve">, et al. </w:t>
      </w:r>
      <w:r>
        <w:rPr>
          <w:i/>
          <w:sz w:val="20"/>
          <w:szCs w:val="20"/>
        </w:rPr>
        <w:t>DDoS detection and prevention based on artificial intelligence techniques</w:t>
      </w:r>
      <w:r>
        <w:rPr>
          <w:sz w:val="20"/>
          <w:szCs w:val="20"/>
        </w:rPr>
        <w:t xml:space="preserve">. IEEE, 2017, </w:t>
      </w:r>
      <w:hyperlink r:id="rId45">
        <w:r>
          <w:rPr>
            <w:color w:val="1155CC"/>
            <w:sz w:val="20"/>
            <w:szCs w:val="20"/>
            <w:u w:val="single"/>
          </w:rPr>
          <w:t>https://ieeexplore.ieee.org/document/8322748</w:t>
        </w:r>
      </w:hyperlink>
      <w:r>
        <w:rPr>
          <w:sz w:val="20"/>
          <w:szCs w:val="20"/>
        </w:rPr>
        <w:t xml:space="preserve"> Accessed 17 April 2023.</w:t>
      </w:r>
    </w:p>
    <w:sectPr w:rsidR="00B37AA8">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4D288" w14:textId="77777777" w:rsidR="0059042E" w:rsidRDefault="0059042E">
      <w:pPr>
        <w:spacing w:before="0" w:line="240" w:lineRule="auto"/>
      </w:pPr>
      <w:r>
        <w:separator/>
      </w:r>
    </w:p>
  </w:endnote>
  <w:endnote w:type="continuationSeparator" w:id="0">
    <w:p w14:paraId="515607A9" w14:textId="77777777" w:rsidR="0059042E" w:rsidRDefault="005904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5" w:name="_heading=h.4i7ojhp" w:colFirst="0" w:colLast="0"/>
  <w:bookmarkEnd w:id="35"/>
  <w:p w14:paraId="018D5EE7" w14:textId="77777777" w:rsidR="00B37AA8" w:rsidRDefault="00000000">
    <w:pPr>
      <w:pStyle w:val="Heading4"/>
      <w:pBdr>
        <w:top w:val="nil"/>
        <w:left w:val="nil"/>
        <w:bottom w:val="nil"/>
        <w:right w:val="nil"/>
        <w:between w:val="nil"/>
      </w:pBdr>
      <w:rPr>
        <w:b/>
      </w:rPr>
    </w:pPr>
    <w:r>
      <w:rPr>
        <w:color w:val="B7B7B7"/>
      </w:rPr>
      <w:fldChar w:fldCharType="begin"/>
    </w:r>
    <w:r>
      <w:rPr>
        <w:color w:val="B7B7B7"/>
      </w:rPr>
      <w:instrText>PAGE</w:instrText>
    </w:r>
    <w:r>
      <w:rPr>
        <w:color w:val="B7B7B7"/>
      </w:rPr>
      <w:fldChar w:fldCharType="separate"/>
    </w:r>
    <w:r w:rsidR="00F549D1">
      <w:rPr>
        <w:noProof/>
        <w:color w:val="B7B7B7"/>
      </w:rPr>
      <w:t>1</w:t>
    </w:r>
    <w:r>
      <w:rPr>
        <w:color w:val="B7B7B7"/>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04B5B" w14:textId="77777777" w:rsidR="00B37AA8" w:rsidRDefault="00B37AA8">
    <w:pPr>
      <w:pStyle w:val="Heading4"/>
      <w:pBdr>
        <w:top w:val="nil"/>
        <w:left w:val="nil"/>
        <w:bottom w:val="nil"/>
        <w:right w:val="nil"/>
        <w:between w:val="nil"/>
      </w:pBdr>
    </w:pPr>
    <w:bookmarkStart w:id="36" w:name="_heading=h.2xcytpi" w:colFirst="0" w:colLast="0"/>
    <w:bookmarkEnd w:id="3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437D5" w14:textId="77777777" w:rsidR="0059042E" w:rsidRDefault="0059042E">
      <w:pPr>
        <w:spacing w:before="0" w:line="240" w:lineRule="auto"/>
      </w:pPr>
      <w:r>
        <w:separator/>
      </w:r>
    </w:p>
  </w:footnote>
  <w:footnote w:type="continuationSeparator" w:id="0">
    <w:p w14:paraId="7AFDDA27" w14:textId="77777777" w:rsidR="0059042E" w:rsidRDefault="0059042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9589" w14:textId="77777777" w:rsidR="00B37AA8" w:rsidRDefault="00B37AA8">
    <w:pPr>
      <w:pStyle w:val="Subtitle"/>
      <w:jc w:val="left"/>
      <w:rPr>
        <w:color w:val="B7B7B7"/>
      </w:rPr>
    </w:pPr>
    <w:bookmarkStart w:id="33" w:name="_heading=h.3j2qqm3" w:colFirst="0" w:colLast="0"/>
    <w:bookmarkEnd w:id="33"/>
  </w:p>
  <w:p w14:paraId="42E994BE" w14:textId="77777777" w:rsidR="00B37AA8" w:rsidRDefault="00000000">
    <w:pPr>
      <w:pStyle w:val="Subtitle"/>
      <w:jc w:val="left"/>
      <w:rPr>
        <w:color w:val="B7B7B7"/>
      </w:rPr>
    </w:pPr>
    <w:bookmarkStart w:id="34" w:name="_heading=h.1y810tw" w:colFirst="0" w:colLast="0"/>
    <w:bookmarkEnd w:id="34"/>
    <w:r>
      <w:rPr>
        <w:color w:val="B7B7B7"/>
      </w:rPr>
      <w:t>Threat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BD3"/>
    <w:multiLevelType w:val="multilevel"/>
    <w:tmpl w:val="4A6C9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F3CCA"/>
    <w:multiLevelType w:val="multilevel"/>
    <w:tmpl w:val="99748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55F27"/>
    <w:multiLevelType w:val="multilevel"/>
    <w:tmpl w:val="5810C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7030E2"/>
    <w:multiLevelType w:val="multilevel"/>
    <w:tmpl w:val="F3EAE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9501A8"/>
    <w:multiLevelType w:val="multilevel"/>
    <w:tmpl w:val="59744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9E5264"/>
    <w:multiLevelType w:val="multilevel"/>
    <w:tmpl w:val="FEC0C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005D48"/>
    <w:multiLevelType w:val="multilevel"/>
    <w:tmpl w:val="A2763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B865B9"/>
    <w:multiLevelType w:val="multilevel"/>
    <w:tmpl w:val="5C4E9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A42160"/>
    <w:multiLevelType w:val="multilevel"/>
    <w:tmpl w:val="34368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544A62"/>
    <w:multiLevelType w:val="multilevel"/>
    <w:tmpl w:val="AD0AC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B57804"/>
    <w:multiLevelType w:val="multilevel"/>
    <w:tmpl w:val="E474C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A10C8E"/>
    <w:multiLevelType w:val="multilevel"/>
    <w:tmpl w:val="97D07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D05CCF"/>
    <w:multiLevelType w:val="multilevel"/>
    <w:tmpl w:val="552E4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5E7409"/>
    <w:multiLevelType w:val="multilevel"/>
    <w:tmpl w:val="ADEE2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7E6B11"/>
    <w:multiLevelType w:val="multilevel"/>
    <w:tmpl w:val="74B85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0C4118"/>
    <w:multiLevelType w:val="multilevel"/>
    <w:tmpl w:val="EAB02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F438CF"/>
    <w:multiLevelType w:val="multilevel"/>
    <w:tmpl w:val="33EAF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073211"/>
    <w:multiLevelType w:val="multilevel"/>
    <w:tmpl w:val="EAF66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940075"/>
    <w:multiLevelType w:val="multilevel"/>
    <w:tmpl w:val="92CE5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4C756D"/>
    <w:multiLevelType w:val="multilevel"/>
    <w:tmpl w:val="521A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5A04A4"/>
    <w:multiLevelType w:val="multilevel"/>
    <w:tmpl w:val="5252A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11313D"/>
    <w:multiLevelType w:val="multilevel"/>
    <w:tmpl w:val="5F220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A62B7C"/>
    <w:multiLevelType w:val="multilevel"/>
    <w:tmpl w:val="E2B24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D822B9"/>
    <w:multiLevelType w:val="multilevel"/>
    <w:tmpl w:val="72965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4385491"/>
    <w:multiLevelType w:val="multilevel"/>
    <w:tmpl w:val="FFBEA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4885979">
    <w:abstractNumId w:val="8"/>
  </w:num>
  <w:num w:numId="2" w16cid:durableId="67193390">
    <w:abstractNumId w:val="22"/>
  </w:num>
  <w:num w:numId="3" w16cid:durableId="80614098">
    <w:abstractNumId w:val="4"/>
  </w:num>
  <w:num w:numId="4" w16cid:durableId="427893943">
    <w:abstractNumId w:val="1"/>
  </w:num>
  <w:num w:numId="5" w16cid:durableId="187305152">
    <w:abstractNumId w:val="7"/>
  </w:num>
  <w:num w:numId="6" w16cid:durableId="1469660752">
    <w:abstractNumId w:val="18"/>
  </w:num>
  <w:num w:numId="7" w16cid:durableId="1672758399">
    <w:abstractNumId w:val="5"/>
  </w:num>
  <w:num w:numId="8" w16cid:durableId="358160833">
    <w:abstractNumId w:val="14"/>
  </w:num>
  <w:num w:numId="9" w16cid:durableId="42606207">
    <w:abstractNumId w:val="11"/>
  </w:num>
  <w:num w:numId="10" w16cid:durableId="719481919">
    <w:abstractNumId w:val="15"/>
  </w:num>
  <w:num w:numId="11" w16cid:durableId="376901672">
    <w:abstractNumId w:val="6"/>
  </w:num>
  <w:num w:numId="12" w16cid:durableId="2127312386">
    <w:abstractNumId w:val="12"/>
  </w:num>
  <w:num w:numId="13" w16cid:durableId="562569341">
    <w:abstractNumId w:val="19"/>
  </w:num>
  <w:num w:numId="14" w16cid:durableId="541409331">
    <w:abstractNumId w:val="3"/>
  </w:num>
  <w:num w:numId="15" w16cid:durableId="1586376646">
    <w:abstractNumId w:val="24"/>
  </w:num>
  <w:num w:numId="16" w16cid:durableId="179899988">
    <w:abstractNumId w:val="16"/>
  </w:num>
  <w:num w:numId="17" w16cid:durableId="220024556">
    <w:abstractNumId w:val="20"/>
  </w:num>
  <w:num w:numId="18" w16cid:durableId="1854873904">
    <w:abstractNumId w:val="17"/>
  </w:num>
  <w:num w:numId="19" w16cid:durableId="1711224040">
    <w:abstractNumId w:val="2"/>
  </w:num>
  <w:num w:numId="20" w16cid:durableId="1092435990">
    <w:abstractNumId w:val="21"/>
  </w:num>
  <w:num w:numId="21" w16cid:durableId="529804419">
    <w:abstractNumId w:val="13"/>
  </w:num>
  <w:num w:numId="22" w16cid:durableId="1952782310">
    <w:abstractNumId w:val="23"/>
  </w:num>
  <w:num w:numId="23" w16cid:durableId="1263948800">
    <w:abstractNumId w:val="9"/>
  </w:num>
  <w:num w:numId="24" w16cid:durableId="1402948988">
    <w:abstractNumId w:val="0"/>
  </w:num>
  <w:num w:numId="25" w16cid:durableId="915625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AA8"/>
    <w:rsid w:val="004E4349"/>
    <w:rsid w:val="0059042E"/>
    <w:rsid w:val="00B37AA8"/>
    <w:rsid w:val="00B521B5"/>
    <w:rsid w:val="00F54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A5DC"/>
  <w15:docId w15:val="{26B5A32B-B414-40DA-BFE8-152DAC83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666666"/>
        <w:sz w:val="22"/>
        <w:szCs w:val="22"/>
        <w:lang w:val="en-GB" w:eastAsia="en-GB"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ieeexplore.ieee.org/document/9064139" TargetMode="External"/><Relationship Id="rId39" Type="http://schemas.openxmlformats.org/officeDocument/2006/relationships/hyperlink" Target="https://ieeexplore.ieee.org/document/7877529" TargetMode="External"/><Relationship Id="rId21" Type="http://schemas.openxmlformats.org/officeDocument/2006/relationships/footer" Target="footer2.xml"/><Relationship Id="rId34" Type="http://schemas.openxmlformats.org/officeDocument/2006/relationships/hyperlink" Target="https://github.com/OWASP/CheatSheetSeries/blob/master/cheatsheets/Denial_of_Service_Cheat_Sheet.md" TargetMode="External"/><Relationship Id="rId42" Type="http://schemas.openxmlformats.org/officeDocument/2006/relationships/hyperlink" Target="https://ieeexplore.ieee.org/document/7300602"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cs.google.com/spreadsheets/d/1-H06wgLXDB1I2uyD0AeSE481VZ9-zzPO8aWD_co9KOE/edit?usp=sharing" TargetMode="External"/><Relationship Id="rId29" Type="http://schemas.openxmlformats.org/officeDocument/2006/relationships/hyperlink" Target="https://owasp.org/www-project-web-security-testing-guide/latest/4-Web_Application_Security_Testing/11-Client-side_Testing/03-Testing_for_HTML_Inj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1-H06wgLXDB1I2uyD0AeSE481VZ9-zzPO8aWD_co9KOE/edit?usp=sharing" TargetMode="External"/><Relationship Id="rId24" Type="http://schemas.openxmlformats.org/officeDocument/2006/relationships/hyperlink" Target="https://owasp.org/www-pdf-archive/AppsecEU09_CarettoniDiPaola_v0.8.pdf" TargetMode="External"/><Relationship Id="rId32" Type="http://schemas.openxmlformats.org/officeDocument/2006/relationships/hyperlink" Target="https://csrc.nist.gov/projects/devsecops" TargetMode="External"/><Relationship Id="rId37" Type="http://schemas.openxmlformats.org/officeDocument/2006/relationships/hyperlink" Target="https://owasp.org/www-community/attacks/csrf" TargetMode="External"/><Relationship Id="rId40" Type="http://schemas.openxmlformats.org/officeDocument/2006/relationships/hyperlink" Target="https://ieeexplore.ieee.org/document/6014783" TargetMode="External"/><Relationship Id="rId45" Type="http://schemas.openxmlformats.org/officeDocument/2006/relationships/hyperlink" Target="https://ieeexplore.ieee.org/document/8322748"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ieeexplore.ieee.org/document/8246247" TargetMode="External"/><Relationship Id="rId28" Type="http://schemas.openxmlformats.org/officeDocument/2006/relationships/hyperlink" Target="https://ieeexplore.ieee.org/document/4198791" TargetMode="External"/><Relationship Id="rId36" Type="http://schemas.openxmlformats.org/officeDocument/2006/relationships/hyperlink" Target="https://owasp.org/Top10/" TargetMode="External"/><Relationship Id="rId10" Type="http://schemas.openxmlformats.org/officeDocument/2006/relationships/hyperlink" Target="https://drive.google.com/file/d/1Kxxc-lUXk5XfgPHh1lWnwHDoUD1ALj6W/view?usp=sharing" TargetMode="External"/><Relationship Id="rId19" Type="http://schemas.openxmlformats.org/officeDocument/2006/relationships/header" Target="header1.xml"/><Relationship Id="rId31" Type="http://schemas.openxmlformats.org/officeDocument/2006/relationships/hyperlink" Target="https://ieeexplore.ieee.org/document/1281254" TargetMode="External"/><Relationship Id="rId44" Type="http://schemas.openxmlformats.org/officeDocument/2006/relationships/hyperlink" Target="https://ieeexplore.ieee.org/document/827585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researchgate.net/publication/221655534_Automated_Discovery_of_Parameter_Pollution_Vulnerabilities_in_Web_Applications" TargetMode="External"/><Relationship Id="rId27" Type="http://schemas.openxmlformats.org/officeDocument/2006/relationships/hyperlink" Target="https://rdcu.be/daSRT" TargetMode="External"/><Relationship Id="rId30" Type="http://schemas.openxmlformats.org/officeDocument/2006/relationships/hyperlink" Target="https://owasp.org/www-project-web-security-testing-guide/latest/4-Web_Application_Security_Testing/07-Input_Validation_Testing/04-Testing_for_HTTP_Parameter_Pollution" TargetMode="External"/><Relationship Id="rId35" Type="http://schemas.openxmlformats.org/officeDocument/2006/relationships/hyperlink" Target="https://github.com/OWASP/CheatSheetSeries/blob/master/cheatsheets/SQL_Injection_Prevention_Cheat_Sheet.md" TargetMode="External"/><Relationship Id="rId43" Type="http://schemas.openxmlformats.org/officeDocument/2006/relationships/hyperlink" Target="https://www.exploit-db.com/exploits/37977"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ieeexplore.ieee.org/document/8377769" TargetMode="External"/><Relationship Id="rId33" Type="http://schemas.openxmlformats.org/officeDocument/2006/relationships/hyperlink" Target="https://github.com/OWASP/CheatSheetSeries/blob/master/cheatsheets/Content_Security_Policy_Cheat_Sheet.md" TargetMode="External"/><Relationship Id="rId38" Type="http://schemas.openxmlformats.org/officeDocument/2006/relationships/hyperlink" Target="https://github.com/s0md3v/XSStrike" TargetMode="External"/><Relationship Id="rId46"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hyperlink" Target="https://www.sciencedirect.com/science/article/pii/S1877050918315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MLA" SelectedStyle="/MLASeventhEditionOfficeOnline.xsl" Version="7">
  <b:Source>
    <b:Tag>source1</b:Tag>
    <b:DayAccessed>15</b:DayAccessed>
    <b:SourceType>DocumentFromInternetSite</b:SourceType>
    <b:URL>https://owasp.org/Top10/</b:URL>
    <b:Title>2021 Top 10</b:Title>
    <b:InternetSiteTitle>A03 Injection</b:InternetSiteTitle>
    <b:MonthAccessed>April</b:MonthAccessed>
    <b:YearAccessed>2023</b:YearAccessed>
    <b:Gdcea>{"AccessedType":"Website"}</b:Gdcea>
    <b:Author>
      <b:Author>
        <b:Corporate>OWASP</b:Corporate>
      </b:Author>
    </b:Author>
  </b:Source>
  <b:Source>
    <b:Tag>source2</b:Tag>
    <b:Year>2020</b:Year>
    <b:Pages>193 - 196</b:Pages>
    <b:SourceType>BookSection</b:SourceType>
    <b:Title>Building the SQL Injection Fuzzer</b:Title>
    <b:BookTitle>Black Hat Go: Go Programming For Hackers and Pentesters</b:BookTitle>
    <b:Publisher>No Starch Press</b:Publisher>
    <b:Gdcea>{"AccessedType":"Print"}</b:Gdcea>
    <b:Author>
      <b:BookAuthor>
        <b:NameList>
          <b:Person>
            <b:First>Tom</b:First>
            <b:Last>Steele</b:Last>
          </b:Person>
          <b:Person>
            <b:First>Dan</b:First>
            <b:Last>Kottmann</b:Last>
          </b:Person>
          <b:Person>
            <b:First>Chris</b:First>
            <b:Last>Patten</b:Last>
          </b:Person>
        </b:NameList>
      </b:BookAuthor>
    </b:Author>
  </b:Source>
  <b:Source>
    <b:Tag>source3</b:Tag>
    <b:Month>August</b:Month>
    <b:DayAccessed>17</b:DayAccessed>
    <b:Day>26</b:Day>
    <b:Year>2015</b:Year>
    <b:SourceType>DocumentFromInternetSite</b:SourceType>
    <b:URL>https://www.exploit-db.com/exploits/37977</b:URL>
    <b:Title>Magento eCommerce - Remote Code Execution - XML webapps Exploit</b:Title>
    <b:InternetSiteTitle>Exploit-DB</b:InternetSiteTitle>
    <b:MonthAccessed>April</b:MonthAccessed>
    <b:YearAccessed>2023</b:YearAccessed>
    <b:Gdcea>{"AccessedType":"Website"}</b:Gdcea>
    <b:Author>
      <b:Author>
        <b:NameList>
          <b:Person>
            <b:First>Manish</b:First>
            <b:Last>Tanwar</b:Last>
          </b:Person>
        </b:NameList>
      </b:Author>
    </b:Author>
  </b:Source>
  <b:Source>
    <b:Tag>source4</b:Tag>
    <b:Year>2019</b:Year>
    <b:Pages>146 - 150</b:Pages>
    <b:SourceType>BookSection</b:SourceType>
    <b:Title>Operating System Hardening</b:Title>
    <b:BookTitle>Foundations of Information Security: A Straightforward Introduction</b:BookTitle>
    <b:Publisher>No Starch Press</b:Publisher>
    <b:Gdcea>{"AccessedType":"Print"}</b:Gdcea>
    <b:Author>
      <b:BookAuthor>
        <b:NameList>
          <b:Person>
            <b:First>Jason</b:First>
            <b:Last>Andress</b:Last>
          </b:Person>
        </b:NameList>
      </b:BookAuthor>
    </b:Author>
  </b:Source>
  <b:Source>
    <b:Tag>source5</b:Tag>
    <b:DayAccessed>16</b:DayAccessed>
    <b:SourceType>DocumentFromInternetSite</b:SourceType>
    <b:URL>https://github.com/OWASP/CheatSheetSeries/blob/master/cheatsheets/SQL_Injection_Prevention_Cheat_Sheet.md#least-privilege</b:URL>
    <b:Title>SQL Injection Prevention Cheat Sheet</b:Title>
    <b:InternetSiteTitle>GitHub</b:InternetSiteTitle>
    <b:MonthAccessed>April</b:MonthAccessed>
    <b:YearAccessed>2023</b:YearAccessed>
    <b:Gdcea>{"AccessedType":"Website"}</b:Gdcea>
    <b:Author>
      <b:Author>
        <b:Corporate>OWASP</b:Corporate>
      </b:Author>
    </b:Author>
  </b:Source>
  <b:Source>
    <b:Tag>source6</b:Tag>
    <b:Year>2020</b:Year>
    <b:SourceType>Book</b:SourceType>
    <b:Title>Web Security for Developers: Real Threats, Practical Defense</b:Title>
    <b:Publisher>No Starch Press</b:Publisher>
    <b:Gdcea>{"AccessedType":"Print"}</b:Gdcea>
    <b:Author>
      <b:Author>
        <b:NameList>
          <b:Person>
            <b:First>Malcolm</b:First>
            <b:Last>McDonald</b:Last>
          </b:Person>
        </b:NameList>
      </b:Author>
    </b:Author>
  </b:Source>
  <b:Source>
    <b:Tag>source7</b:Tag>
    <b:Year>2019</b:Year>
    <b:SourceType>Book</b:SourceType>
    <b:Title>Real-World Bug Hunting: A Field Guide to Web Hacking</b:Title>
    <b:Publisher>No Starch Press</b:Publisher>
    <b:Gdcea>{"AccessedType":"Print"}</b:Gdcea>
    <b:Author>
      <b:Author>
        <b:NameList>
          <b:Person>
            <b:First>Peter</b:First>
            <b:Last>Yaworski</b:Last>
          </b:Person>
        </b:NameList>
      </b:Author>
    </b:Author>
  </b:Source>
  <b:Source>
    <b:Tag>source8</b:Tag>
    <b:Month>July</b:Month>
    <b:DayAccessed>17</b:DayAccessed>
    <b:Day>29</b:Day>
    <b:Year>2022</b:Year>
    <b:SourceType>DocumentFromInternetSite</b:SourceType>
    <b:URL>https://www.sciencedirect.com/science/article/pii/S1877050918315114</b:URL>
    <b:Title>Prevention Structured Query Language Injection Using Regular Expression and Escape String</b:Title>
    <b:InternetSiteTitle>Science Direct</b:InternetSiteTitle>
    <b:MonthAccessed>April</b:MonthAccessed>
    <b:YearAccessed>2023</b:YearAccessed>
    <b:Gdcea>{"AccessedType":"Website"}</b:Gdcea>
    <b:Author>
      <b:Author>
        <b:NameList>
          <b:Person>
            <b:First>Benfano</b:First>
            <b:Last>Soewito</b:Last>
          </b:Person>
          <b:Person>
            <b:First>Fergyanto</b:First>
            <b:Middle>E</b:Middle>
            <b:Last>Gunawan</b:Last>
          </b:Person>
          <b:Person>
            <b:First>Hirzi</b:First>
          </b:Person>
          <b:Person>
            <b:First>Frumentius</b:First>
          </b:Person>
        </b:NameList>
      </b:Author>
    </b:Author>
  </b:Source>
  <b:Source>
    <b:Tag>source9</b:Tag>
    <b:Month>September</b:Month>
    <b:DayAccessed>12</b:DayAccessed>
    <b:Day>14</b:Day>
    <b:Year>2025</b:Year>
    <b:SourceType>DocumentFromInternetSite</b:SourceType>
    <b:URL>https://rdcu.be/daSRT</b:URL>
    <b:Title>Cross-Site Scripting (XSS) attacks and defense mechanisms: classification and state-of-the-art</b:Title>
    <b:InternetSiteTitle>Springer</b:InternetSiteTitle>
    <b:MonthAccessed>April</b:MonthAccessed>
    <b:YearAccessed>2023</b:YearAccessed>
    <b:Gdcea>{"AccessedType":"Website"}</b:Gdcea>
    <b:Author>
      <b:Author>
        <b:NameList>
          <b:Person>
            <b:First>Shashank</b:First>
            <b:Last>Gupta</b:Last>
          </b:Person>
          <b:Person>
            <b:First>B</b:First>
            <b:Middle>B</b:Middle>
            <b:Last>Gupta</b:Last>
          </b:Person>
        </b:NameList>
      </b:Author>
    </b:Author>
  </b:Source>
  <b:Source>
    <b:Tag>source10</b:Tag>
    <b:DayAccessed>14</b:DayAccessed>
    <b:SourceType>DocumentFromInternetSite</b:SourceType>
    <b:URL>https://github.com/s0md3v/XSStrike</b:URL>
    <b:Title>XSStrike</b:Title>
    <b:InternetSiteTitle>GitHub</b:InternetSiteTitle>
    <b:MonthAccessed>April</b:MonthAccessed>
    <b:YearAccessed>2023</b:YearAccessed>
    <b:Gdcea>{"AccessedType":"Website"}</b:Gdcea>
    <b:Author>
      <b:Author>
        <b:NameList>
          <b:Person>
            <b:First>Somdev</b:First>
            <b:Last>Sangwan</b:Last>
          </b:Person>
        </b:NameList>
      </b:Author>
    </b:Author>
  </b:Source>
  <b:Source>
    <b:Tag>source11</b:Tag>
    <b:DayAccessed>24</b:DayAccessed>
    <b:Year>2016</b:Year>
    <b:SourceType>Book</b:SourceType>
    <b:URL>https://ieeexplore.ieee.org/document/7877529</b:URL>
    <b:Title>XSS vulnerability assessment and prevention in web application</b:Title>
    <b:MonthAccessed>April</b:MonthAccessed>
    <b:YearAccessed>2023</b:YearAccessed>
    <b:Publisher>IEEE</b:Publisher>
    <b:Gdcea>{"AccessedType":"Website"}</b:Gdcea>
    <b:Author>
      <b:Author>
        <b:NameList>
          <b:Person>
            <b:First>Ankit</b:First>
            <b:Last>Shrivastava</b:Last>
          </b:Person>
          <b:Person>
            <b:First>Santosh</b:First>
            <b:Last>Choudhary</b:Last>
          </b:Person>
          <b:Person>
            <b:First>Ashish</b:First>
            <b:Last>Kumar</b:Last>
          </b:Person>
        </b:NameList>
      </b:Author>
      <b:Editor>
        <b:NameList>
          <b:Person>
            <b:First>Amit</b:First>
            <b:Last>Agarwal</b:Last>
          </b:Person>
        </b:NameList>
      </b:Editor>
    </b:Author>
  </b:Source>
  <b:Source>
    <b:Tag>source12</b:Tag>
    <b:DayAccessed>17</b:DayAccessed>
    <b:SourceType>DocumentFromInternetSite</b:SourceType>
    <b:URL>https://github.com/OWASP/CheatSheetSeries/blob/master/cheatsheets/Content_Security_Policy_Cheat_Sheet.md</b:URL>
    <b:Title>Content Security Policy Cheat Sheet</b:Title>
    <b:InternetSiteTitle>GitHub</b:InternetSiteTitle>
    <b:MonthAccessed>April</b:MonthAccessed>
    <b:YearAccessed>2023</b:YearAccessed>
    <b:Gdcea>{"AccessedType":"Website"}</b:Gdcea>
    <b:Author>
      <b:Author>
        <b:Corporate>OWASP</b:Corporate>
      </b:Author>
    </b:Author>
  </b:Source>
  <b:Source>
    <b:Tag>source13</b:Tag>
    <b:DayAccessed>17</b:DayAccessed>
    <b:Year>2017</b:Year>
    <b:SourceType>Book</b:SourceType>
    <b:URL>https://ieeexplore.ieee.org/document/8322748</b:URL>
    <b:Title>DDoS detection and prevention based on artificial intelligence techniques</b:Title>
    <b:MonthAccessed>April</b:MonthAccessed>
    <b:YearAccessed>2023</b:YearAccessed>
    <b:Publisher>IEEE</b:Publisher>
    <b:Gdcea>{"AccessedType":"Website"}</b:Gdcea>
    <b:Author>
      <b:Author>
        <b:NameList>
          <b:Person>
            <b:First>Boyang</b:First>
            <b:Last>Zhang</b:Last>
          </b:Person>
          <b:Person>
            <b:First>Tao</b:First>
            <b:Last>Zhang</b:Last>
          </b:Person>
          <b:Person>
            <b:First>Zhijian</b:First>
            <b:Last>Yu</b:Last>
          </b:Person>
        </b:NameList>
      </b:Author>
    </b:Author>
  </b:Source>
  <b:Source>
    <b:Tag>source14</b:Tag>
    <b:DayAccessed>20</b:DayAccessed>
    <b:Year>2017</b:Year>
    <b:SourceType>Book</b:SourceType>
    <b:Title>The distributed denial of service attacks (DDoS) prevention mechanisms on application layer</b:Title>
    <b:MonthAccessed>April</b:MonthAccessed>
    <b:YearAccessed>2023</b:YearAccessed>
    <b:Publisher>IEEE</b:Publisher>
    <b:Gdcea>{"AccessedType":"Website"}</b:Gdcea>
    <b:Author>
      <b:Author>
        <b:NameList>
          <b:Person>
            <b:First>Karuna</b:First>
            <b:Middle>S</b:Middle>
            <b:Last>Bhosale</b:Last>
          </b:Person>
          <b:Person>
            <b:First>Maria</b:First>
            <b:Last>Nenova</b:Last>
          </b:Person>
          <b:Person>
            <b:First>Georgi</b:First>
            <b:Last>Iliev</b:Last>
          </b:Person>
        </b:NameList>
      </b:Author>
      <b:Editor>
        <b:NameList>
          <b:Person>
            <b:First>Bratislav</b:First>
            <b:Middle>D.</b:Middle>
            <b:Last>Milovanović</b:Last>
          </b:Person>
        </b:NameList>
      </b:Editor>
    </b:Author>
  </b:Source>
  <b:Source>
    <b:Tag>source15</b:Tag>
    <b:DayAccessed>20</b:DayAccessed>
    <b:SourceType>DocumentFromInternetSite</b:SourceType>
    <b:URL>https://github.com/OWASP/CheatSheetSeries/blob/master/cheatsheets/Denial_of_Service_Cheat_Sheet.md</b:URL>
    <b:Title>Denial of Service Cheat Sheet</b:Title>
    <b:InternetSiteTitle>GitHub</b:InternetSiteTitle>
    <b:MonthAccessed>April</b:MonthAccessed>
    <b:YearAccessed>2023</b:YearAccessed>
    <b:Gdcea>{"AccessedType":"Website"}</b:Gdcea>
    <b:Author>
      <b:Author>
        <b:Corporate>OWASP</b:Corporate>
      </b:Author>
    </b:Author>
  </b:Source>
  <b:Source>
    <b:Tag>source16</b:Tag>
    <b:DayAccessed>20</b:DayAccessed>
    <b:Year>2019</b:Year>
    <b:SourceType>Book</b:SourceType>
    <b:Title>Selectivity and Autoscaling as Complementary Defenses for DDoS Protection to Cloud Services</b:Title>
    <b:MonthAccessed>April</b:MonthAccessed>
    <b:YearAccessed>2023</b:YearAccessed>
    <b:Publisher>IEEE</b:Publisher>
    <b:Gdcea>{"AccessedType":"Website"}</b:Gdcea>
    <b:Author>
      <b:Author>
        <b:NameList>
          <b:Person>
            <b:First>João Henrique</b:First>
            <b:Middle>G. M.</b:Middle>
            <b:Last>Corrêa</b:Last>
          </b:Person>
          <b:Person>
            <b:First>Epaminondas</b:First>
            <b:Middle>A</b:Middle>
            <b:Last>Sousa Junior</b:Last>
          </b:Person>
        </b:NameList>
      </b:Author>
    </b:Author>
  </b:Source>
  <b:Source>
    <b:Tag>source17</b:Tag>
    <b:DayAccessed>18</b:DayAccessed>
    <b:SourceType>DocumentFromInternetSite</b:SourceType>
    <b:URL>https://owasp.org/www-project-web-security-testing-guide/latest/4-Web_Application_Security_Testing/07-Input_Validation_Testing/04-Testing_for_HTTP_Parameter_Pollution</b:URL>
    <b:Title>Testing for HTTP Parameter Pollution</b:Title>
    <b:InternetSiteTitle>WSTG - Latest | OWASP Foundation</b:InternetSiteTitle>
    <b:MonthAccessed>April</b:MonthAccessed>
    <b:YearAccessed>2023</b:YearAccessed>
    <b:Gdcea>{"AccessedType":"Website"}</b:Gdcea>
    <b:Author>
      <b:Author>
        <b:NameList>
          <b:Person>
            <b:First>Eoin</b:First>
            <b:Last>Keary</b:Last>
          </b:Person>
        </b:NameList>
      </b:Author>
    </b:Author>
  </b:Source>
  <b:Source>
    <b:Tag>source18</b:Tag>
    <b:DayAccessed>15</b:DayAccessed>
    <b:SourceType>DocumentFromInternetSite</b:SourceType>
    <b:URL>https://owasp.org/www-pdf-archive/AppsecEU09_CarettoniDiPaola_v0.8.pdf</b:URL>
    <b:Title>HTTP Parameter Pollution</b:Title>
    <b:InternetSiteTitle>OWASP EU09 Poland</b:InternetSiteTitle>
    <b:MonthAccessed>April</b:MonthAccessed>
    <b:YearAccessed>2023</b:YearAccessed>
    <b:Gdcea>{"AccessedType":"Website"}</b:Gdcea>
    <b:Author>
      <b:Author>
        <b:NameList>
          <b:Person>
            <b:First>Luca</b:First>
            <b:Last>Carettoni</b:Last>
          </b:Person>
          <b:Person>
            <b:First>Stefano</b:First>
            <b:Middle>di</b:Middle>
            <b:Last>Paola</b:Last>
          </b:Person>
        </b:NameList>
      </b:Author>
    </b:Author>
  </b:Source>
  <b:Source>
    <b:Tag>source19</b:Tag>
    <b:Month>May</b:Month>
    <b:DayAccessed>27</b:DayAccessed>
    <b:Year>2011</b:Year>
    <b:SourceType>DocumentFromInternetSite</b:SourceType>
    <b:URL>https://www.researchgate.net/publication/221655534_Automated_Discovery_of_Parameter_Pollution_Vulnerabilities_in_Web_Applications#fullTextFileContent</b:URL>
    <b:Title>Automated Discovery of Parameter Pollution Vulnerabilities in Web Applications</b:Title>
    <b:InternetSiteTitle>ResearchGate</b:InternetSiteTitle>
    <b:MonthAccessed>April</b:MonthAccessed>
    <b:YearAccessed>2023</b:YearAccessed>
    <b:Gdcea>{"AccessedType":"Website"}</b:Gdcea>
    <b:Author>
      <b:Author>
        <b:NameList>
          <b:Person>
            <b:First>Marco</b:First>
            <b:Last>Balduzzi</b:Last>
          </b:Person>
          <b:Person>
            <b:First>Carmen</b:First>
            <b:Last>Torrano</b:Last>
          </b:Person>
          <b:Person>
            <b:First>Davide</b:First>
            <b:Last>Balzarotti</b:Last>
          </b:Person>
        </b:NameList>
      </b:Author>
    </b:Author>
  </b:Source>
  <b:Source>
    <b:Tag>source20</b:Tag>
    <b:DayAccessed>19</b:DayAccessed>
    <b:SourceType>DocumentFromInternetSite</b:SourceType>
    <b:URL>https://owasp.org/www-project-web-security-testing-guide/latest/4-Web_Application_Security_Testing/11-Client-side_Testing/03-Testing_for_HTML_Injection</b:URL>
    <b:Title>Testing for HTML Injection</b:Title>
    <b:InternetSiteTitle>WSTG - Latest | OWASP Foundation</b:InternetSiteTitle>
    <b:MonthAccessed>April</b:MonthAccessed>
    <b:YearAccessed>2023</b:YearAccessed>
    <b:Gdcea>{"AccessedType":"Website"}</b:Gdcea>
    <b:Author>
      <b:Author>
        <b:NameList>
          <b:Person>
            <b:First>Eoin</b:First>
            <b:Last>Keary</b:Last>
          </b:Person>
        </b:NameList>
      </b:Author>
    </b:Author>
  </b:Source>
  <b:Source>
    <b:Tag>source21</b:Tag>
    <b:DayAccessed>23</b:DayAccessed>
    <b:SourceType>DocumentFromInternetSite</b:SourceType>
    <b:URL>https://owasp.org/www-community/attacks/csrf</b:URL>
    <b:Title>Cross Site Request Forgery (CSRF)</b:Title>
    <b:InternetSiteTitle>OWASP Foundation</b:InternetSiteTitle>
    <b:MonthAccessed>April</b:MonthAccessed>
    <b:YearAccessed>2023</b:YearAccessed>
    <b:Gdcea>{"AccessedType":"Website"}</b:Gdcea>
    <b:Author>
      <b:Author>
        <b:NameList>
          <b:Person>
            <b:First>Kirsten</b:First>
            <b:Last>S</b:Last>
          </b:Person>
        </b:NameList>
      </b:Author>
    </b:Author>
  </b:Source>
  <b:Source>
    <b:Tag>source22</b:Tag>
    <b:DayAccessed>23</b:DayAccessed>
    <b:Year>2011</b:Year>
    <b:SourceType>Book</b:SourceType>
    <b:URL>https://ieeexplore.ieee.org/document/6014783</b:URL>
    <b:Title>Cross site request forgery: A common web application weakness</b:Title>
    <b:MonthAccessed>April</b:MonthAccessed>
    <b:YearAccessed>2023</b:YearAccessed>
    <b:Publisher>IEEE</b:Publisher>
    <b:Gdcea>{"AccessedType":"Website"}</b:Gdcea>
    <b:Author>
      <b:Author>
        <b:NameList>
          <b:Person>
            <b:First>Mohd</b:First>
            <b:Middle>Shadab</b:Middle>
            <b:Last>Siddiqui</b:Last>
          </b:Person>
          <b:Person>
            <b:First>Deepanker</b:First>
            <b:Last>Verma</b:Last>
          </b:Person>
        </b:NameList>
      </b:Author>
    </b:Author>
  </b:Source>
  <b:Source>
    <b:Tag>source23</b:Tag>
    <b:DayAccessed>24</b:DayAccessed>
    <b:Year>2017</b:Year>
    <b:SourceType>Book</b:SourceType>
    <b:URL>https://ieeexplore.ieee.org/document/8275852</b:URL>
    <b:Title>A report on CSRF security challenges &amp; prevention techniques</b:Title>
    <b:MonthAccessed>April</b:MonthAccessed>
    <b:YearAccessed>2023</b:YearAccessed>
    <b:Publisher>IEEE</b:Publisher>
    <b:Gdcea>{"AccessedType":"Website"}</b:Gdcea>
    <b:Author>
      <b:Author>
        <b:NameList>
          <b:Person>
            <b:First>Pratibha</b:First>
            <b:Last>Yadav</b:Last>
          </b:Person>
          <b:Person>
            <b:First>Chandresh</b:First>
            <b:Middle>D</b:Middle>
            <b:Last>Parekh</b:Last>
          </b:Person>
        </b:NameList>
      </b:Author>
    </b:Author>
  </b:Source>
  <b:Source>
    <b:Tag>source24</b:Tag>
    <b:DayAccessed>24</b:DayAccessed>
    <b:Year>2006</b:Year>
    <b:SourceType>Book</b:SourceType>
    <b:URL>https://ieeexplore.ieee.org/document/4198791</b:URL>
    <b:Title>Preventing Cross Site Request Forgery Attacks</b:Title>
    <b:MonthAccessed>April</b:MonthAccessed>
    <b:YearAccessed>2023</b:YearAccessed>
    <b:Publisher>IEEE</b:Publisher>
    <b:Gdcea>{"AccessedType":"Website"}</b:Gdcea>
    <b:Author>
      <b:Author>
        <b:NameList>
          <b:Person>
            <b:First>Nenad</b:First>
            <b:Last>Jovanovic</b:Last>
          </b:Person>
          <b:Person>
            <b:First>Engin</b:First>
            <b:Last>Kirda</b:Last>
          </b:Person>
          <b:Person>
            <b:First>Christopher</b:First>
            <b:Last>Kruegel</b:Last>
          </b:Person>
        </b:NameList>
      </b:Author>
    </b:Author>
  </b:Source>
  <b:Source>
    <b:Tag>source25</b:Tag>
    <b:Month>October</b:Month>
    <b:DayAccessed>24</b:DayAccessed>
    <b:Day>21</b:Day>
    <b:Year>2020</b:Year>
    <b:SourceType>DocumentFromInternetSite</b:SourceType>
    <b:URL>https://csrc.nist.gov/projects/devsecops</b:URL>
    <b:Title>DevSecOps | CSRC</b:Title>
    <b:InternetSiteTitle>NIST Computer Security Resource Center</b:InternetSiteTitle>
    <b:MonthAccessed>April</b:MonthAccessed>
    <b:YearAccessed>2023</b:YearAccessed>
    <b:Gdcea>{"AccessedType":"Website"}</b:Gdcea>
    <b:Author>
      <b:Author>
        <b:Corporate>NIST</b:Corporate>
      </b:Author>
    </b:Author>
  </b:Source>
  <b:Source>
    <b:Tag>source26</b:Tag>
    <b:Year>2022</b:Year>
    <b:Pages>137 - 139</b:Pages>
    <b:SourceType>BookSection</b:SourceType>
    <b:Title>Secure coding and secure software development</b:Title>
    <b:BookTitle>Building a Cyber Resilient Business: A Cyber Handbook for Executives and Boards</b:BookTitle>
    <b:Publisher>Packt Publishing, Limited</b:Publisher>
    <b:Gdcea>{"AccessedType":"Print"}</b:Gdcea>
    <b:Author>
      <b:BookAuthor>
        <b:NameList>
          <b:Person>
            <b:First>Magda</b:First>
            <b:Last>Chelly</b:Last>
          </b:Person>
          <b:Person>
            <b:First>Hai</b:First>
            <b:Last>Tran</b:Last>
          </b:Person>
          <b:Person>
            <b:First>Shamane</b:First>
            <b:Last>Tan</b:Last>
          </b:Person>
        </b:NameList>
      </b:BookAuthor>
    </b:Author>
  </b:Source>
  <b:Source>
    <b:Tag>source27</b:Tag>
    <b:DayAccessed>25</b:DayAccessed>
    <b:Year>2018</b:Year>
    <b:SourceType>Book</b:SourceType>
    <b:URL>https://ieeexplore.ieee.org/document/8377769</b:URL>
    <b:Title>Web Application Firewall: Network Security Models and Configuration</b:Title>
    <b:MonthAccessed>April</b:MonthAccessed>
    <b:YearAccessed>2023</b:YearAccessed>
    <b:Publisher>IEEE</b:Publisher>
    <b:Gdcea>{"AccessedType":"Website"}</b:Gdcea>
    <b:Author>
      <b:Author>
        <b:NameList>
          <b:Person>
            <b:First>Victor</b:First>
            <b:Last>Clincy</b:Last>
          </b:Person>
          <b:Person>
            <b:First>Hossain</b:First>
            <b:Last>Shahriar</b:Last>
          </b:Person>
        </b:NameList>
      </b:Author>
      <b:Editor>
        <b:NameList>
          <b:Person>
            <b:First>Sorel</b:First>
            <b:Last>Reisman</b:Last>
          </b:Person>
        </b:NameList>
      </b:Editor>
    </b:Author>
  </b:Source>
  <b:Source>
    <b:Tag>source28</b:Tag>
    <b:Issue>2</b:Issue>
    <b:Month>August</b:Month>
    <b:DayAccessed>22</b:DayAccessed>
    <b:Day>2</b:Day>
    <b:Year>2004</b:Year>
    <b:SourceType>Misc</b:SourceType>
    <b:URL>https://ieeexplore.ieee.org/document/1281254</b:URL>
    <b:Title>Software security</b:Title>
    <b:MonthAccessed>April</b:MonthAccessed>
    <b:YearAccessed>2023</b:YearAccessed>
    <b:Publisher>IEEE</b:Publisher>
    <b:Gdcea>{"AccessedType":"Website"}</b:Gdcea>
    <b:Author>
      <b:Author>
        <b:NameList>
          <b:Person>
            <b:First>Gary</b:First>
            <b:Last>McGraw</b:Last>
          </b:Person>
        </b:NameList>
      </b:Author>
    </b:Author>
  </b:Source>
  <b:Source>
    <b:Tag>source29</b:Tag>
    <b:DayAccessed>12</b:DayAccessed>
    <b:Year>2014</b:Year>
    <b:SourceType>BookSection</b:SourceType>
    <b:URL>https://ieeexplore.ieee.org/document/7300602</b:URL>
    <b:BookTitle>Bypassing XSS Auditor: Taking advantage of badly written PHP code</b:BookTitle>
    <b:MonthAccessed>April</b:MonthAccessed>
    <b:YearAccessed>2023</b:YearAccessed>
    <b:Publisher>IEEE</b:Publisher>
    <b:Gdcea>{"AccessedType":"Website"}</b:Gdcea>
    <b:Author>
      <b:Author>
        <b:NameList>
          <b:Person>
            <b:First>Anastasios</b:First>
            <b:Last>Stasinopoulos</b:Last>
          </b:Person>
          <b:Person>
            <b:First>Christoforos</b:First>
            <b:Last>Ntantogian</b:Last>
          </b:Person>
          <b:Person>
            <b:First>Christos</b:First>
            <b:Last>Xenakis</b:Last>
          </b:Person>
        </b:NameList>
      </b:Author>
    </b:Autho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DgitkVv9flQ85niaLP8RvYSp1g==">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</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3910</Words>
  <Characters>22293</Characters>
  <Application>Microsoft Office Word</Application>
  <DocSecurity>0</DocSecurity>
  <Lines>185</Lines>
  <Paragraphs>52</Paragraphs>
  <ScaleCrop>false</ScaleCrop>
  <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Logan</cp:lastModifiedBy>
  <cp:revision>3</cp:revision>
  <dcterms:created xsi:type="dcterms:W3CDTF">2023-04-27T18:12:00Z</dcterms:created>
  <dcterms:modified xsi:type="dcterms:W3CDTF">2023-04-27T18:21:00Z</dcterms:modified>
</cp:coreProperties>
</file>