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3A5F"/>
          <w:sz w:val="52"/>
          <w:szCs w:val="52"/>
        </w:rPr>
        <w:t xml:space="preserve">VentureDial</w:t>
      </w:r>
    </w:p>
    <w:p>
      <w:pPr>
        <w:spacing w:after="60"/>
        <w:jc w:val="center"/>
      </w:pPr>
      <w:r>
        <w:rPr>
          <w:color w:val="555555"/>
          <w:sz w:val="24"/>
          <w:szCs w:val="24"/>
        </w:rPr>
        <w:t xml:space="preserve">A purpose-built sales and service calling platform for Venture Home Solar</w:t>
      </w:r>
    </w:p>
    <w:p>
      <w:pPr>
        <w:pBdr>
          <w:bottom w:val="single" w:color="B0741A" w:sz="8" w:space="8"/>
        </w:pBdr>
        <w:spacing w:after="240"/>
        <w:jc w:val="center"/>
      </w:pPr>
      <w:r>
        <w:rPr>
          <w:color w:val="888888"/>
          <w:sz w:val="20"/>
          <w:szCs w:val="20"/>
        </w:rPr>
        <w:t xml:space="preserve">Executive Summary  ·  June 2026  ·  Prepared by Adam Luria</w:t>
      </w:r>
    </w:p>
    <w:p>
      <w:pPr>
        <w:pStyle w:val="Heading1"/>
      </w:pPr>
      <w:r>
        <w:t xml:space="preserve">Why we are building this</w:t>
      </w:r>
    </w:p>
    <w:p>
      <w:pPr>
        <w:spacing w:after="120"/>
      </w:pPr>
      <w:r>
        <w:t xml:space="preserve">Our inside sales team of 25 remote agents runs on Five9 today. It is a passive tool: it places calls, but it does nothing to actively improve our two most important numbers — </w:t>
      </w:r>
      <w:r>
        <w:rPr>
          <w:b/>
          <w:bCs/>
        </w:rPr>
        <w:t xml:space="preserve">contact rate</w:t>
      </w:r>
      <w:r>
        <w:t xml:space="preserve"> and </w:t>
      </w:r>
      <w:r>
        <w:rPr>
          <w:b/>
          <w:bCs/>
        </w:rPr>
        <w:t xml:space="preserve">appointments booked per agent</w:t>
      </w:r>
      <w:r>
        <w:t xml:space="preserve">. The agent experience is dated, and AI sits in dashboards instead of in the conversation.</w:t>
      </w:r>
    </w:p>
    <w:p>
      <w:pPr>
        <w:spacing w:after="120"/>
      </w:pPr>
      <w:r>
        <w:t xml:space="preserve">We researched 22+ platforms — Five9, Convoso, Orum, Nooks, Salesfinity, Kixie, PhoneBurner, JustCall, Aircall, Dialpad, NICE, Genesys, Talkdesk and more — cataloguing what users love and what they complain about. The conclusion: </w:t>
      </w:r>
      <w:r>
        <w:rPr>
          <w:b/>
          <w:bCs/>
        </w:rPr>
        <w:t xml:space="preserve">no vendor combines modern agent experience, reliability, contact-rate science, and AI coaching in one product.</w:t>
      </w:r>
      <w:r>
        <w:t xml:space="preserve"> Because telephony itself is now a commodity API, we can build that combination ourselves, tailored to solar appointment-setting, deeply integrated with our own CRM — and own the roadmap. This is about building something </w:t>
      </w:r>
      <w:r>
        <w:rPr>
          <w:b/>
          <w:bCs/>
        </w:rPr>
        <w:t xml:space="preserve">better</w:t>
      </w:r>
      <w:r>
        <w:t xml:space="preserve"> than anything we can buy; the fact that it also costs less to run is a bonus, not the point.</w:t>
      </w:r>
    </w:p>
    <w:p>
      <w:pPr>
        <w:pStyle w:val="Heading1"/>
      </w:pPr>
      <w:r>
        <w:t xml:space="preserve">What VentureDial does</w:t>
      </w:r>
    </w:p>
    <w:p>
      <w:pPr>
        <w:spacing w:after="120"/>
      </w:pPr>
      <w:r>
        <w:t xml:space="preserve">One platform, two logins — </w:t>
      </w:r>
      <w:r>
        <w:rPr>
          <w:b/>
          <w:bCs/>
        </w:rPr>
        <w:t xml:space="preserve">Agent</w:t>
      </w:r>
      <w:r>
        <w:t xml:space="preserve"> and </w:t>
      </w:r>
      <w:r>
        <w:rPr>
          <w:b/>
          <w:bCs/>
        </w:rPr>
        <w:t xml:space="preserve">Manager</w:t>
      </w:r>
      <w:r>
        <w:t xml:space="preserve">. Agents come in three types — </w:t>
      </w:r>
      <w:r>
        <w:rPr>
          <w:b/>
          <w:bCs/>
        </w:rPr>
        <w:t xml:space="preserve">Inside Sales, Customer Experience (CX), and Operations</w:t>
      </w:r>
      <w:r>
        <w:t xml:space="preserve"> — and every agent gets every tool: an Inside Sales agent can work the CX inbox, an Ops agent can dial. Inbound ring groups route calls to the right team automatically. A working interactive prototype of every feature below exists today.</w:t>
      </w:r>
    </w:p>
    <w:p>
      <w:pPr>
        <w:pStyle w:val="Heading2"/>
      </w:pPr>
      <w:r>
        <w:t xml:space="preserve">For agents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AI on every call: </w:t>
      </w:r>
      <w:r>
        <w:t xml:space="preserve">a pre-call brief (who this lead is, what happened last time, how to open), live transcription, and an instant post-call summary written to the CRM automatically — with coaching feedback available before the next dial.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Speed-to-lead: </w:t>
      </w:r>
      <w:r>
        <w:t xml:space="preserve">new web leads (ActiveProspect) jump the queue within seconds with a countdown timer — dialing inside one minute multiplies contact odds roughly 8×.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State-aware scripts: </w:t>
      </w:r>
      <w:r>
        <w:t xml:space="preserve">the right script for the lead’s state, auto-filled with their name, utility, and bill.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Built-in SMS</w:t>
      </w:r>
      <w:r>
        <w:t xml:space="preserve"> beside the dialer, satellite view of the lead’s roof, one-click warm transfers to closers, teams, or CX, and gamification (goals, streaks, team battles, leaderboards — including most calls).</w:t>
      </w:r>
    </w:p>
    <w:p>
      <w:pPr>
        <w:pStyle w:val="Heading2"/>
      </w:pPr>
      <w:r>
        <w:t xml:space="preserve">For managers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 salesfloor: </w:t>
      </w:r>
      <w:r>
        <w:t xml:space="preserve">real-time status of all 25 agents; automatic alerts (Google Chat) when anyone is inactive 15+ minutes.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Listen / Whisper / Barge: </w:t>
      </w:r>
      <w:r>
        <w:t xml:space="preserve">join any live call silently, coach the agent privately (the customer cannot hear), or step in fully.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Performance Pulse: </w:t>
      </w:r>
      <w:r>
        <w:t xml:space="preserve">each agent’s dials, connects, appointments, AI call score, and live call sentiment versus their own baseline — with an AI coaching feed suggesting the next action.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Lead-source alerts: </w:t>
      </w:r>
      <w:r>
        <w:t xml:space="preserve">automatic notification when any source runs above or below its baseline.</w:t>
      </w:r>
    </w:p>
    <w:p>
      <w:pPr>
        <w:pStyle w:val="Heading2"/>
      </w:pPr>
      <w:r>
        <w:t xml:space="preserve">CX &amp; Operations tools (inside every agent workspace)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CX inbox: </w:t>
      </w:r>
      <w:r>
        <w:t xml:space="preserve">a unified view of every customer call and text, with install stage and ticket context on screen before answering.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Ops tools: </w:t>
      </w:r>
      <w:r>
        <w:t xml:space="preserve">inbound ring groups routed by team and identified by source (callers from Google Ads vs. Facebook are tagged before pickup), lead-source performance analytics, per-agent-type disposition sets, one-click number registration with branded caller ID, and an AI Script Lab that proposes script improvements from real call outcomes and A/B tests them — continuously self-improving.</w:t>
      </w:r>
    </w:p>
    <w:p>
      <w:pPr>
        <w:pStyle w:val="Heading2"/>
      </w:pPr>
      <w:r>
        <w:t xml:space="preserve">Compliance, built in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call recorded; three-layer DNC scrub (federal, state, internal) on import and before every dial; per-state calling windows enforced automatically; TCPA abandon-rate guard; 10DLC-compliant texting with automatic opt-out handling; spam-label monitoring that detects when our numbers display as “Spam Likely” and rotates them out automatically.</w:t>
      </w:r>
    </w:p>
    <w:p>
      <w:r>
        <w:br w:type="page"/>
      </w:r>
    </w:p>
    <w:p>
      <w:pPr>
        <w:pStyle w:val="Heading1"/>
      </w:pPr>
      <w:r>
        <w:t xml:space="preserve">How it works (technology)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060"/>
        <w:gridCol w:w="4400"/>
      </w:tblGrid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Choice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Calls &amp; SMS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Twilio (CPaaS)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Carrier-grade voice via API; agents need only Chrome + a headset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Application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React + Node on Google Cloud Run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Same stack and infrastructure as our payroll agent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Cloud SQL + Cloud Storage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Call data; recordings retained 2 years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Deepgram + Claude API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Live transcription; summaries, scoring, coaching, briefs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Lead flow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Salesforce + ActiveProspect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 sync every 60s; web leads delivered in real time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Compliance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DNC.com (or similar)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Registry scrubbing via API; FTC SAN subscription</w:t>
            </w:r>
          </w:p>
        </w:tc>
      </w:tr>
    </w:tbl>
    <w:p>
      <w:pPr>
        <w:pStyle w:val="Heading2"/>
      </w:pPr>
      <w:r>
        <w:t xml:space="preserve">CRM flexibility — including our custom CRM</w:t>
      </w:r>
    </w:p>
    <w:p>
      <w:pPr>
        <w:spacing w:after="120"/>
      </w:pPr>
      <w:r>
        <w:t xml:space="preserve">VentureDial is </w:t>
      </w:r>
      <w:r>
        <w:rPr>
          <w:b/>
          <w:bCs/>
        </w:rPr>
        <w:t xml:space="preserve">CRM-agnostic by design</w:t>
      </w:r>
      <w:r>
        <w:t xml:space="preserve">. All CRM traffic goes through one internal adapter interface (pull lead lists, write back activities and AI summaries, sync dispositions). Salesforce is simply the first adapter. </w:t>
      </w:r>
      <w:r>
        <w:rPr>
          <w:b/>
          <w:bCs/>
        </w:rPr>
        <w:t xml:space="preserve">Our in-house CRM connects through the same interface</w:t>
      </w:r>
      <w:r>
        <w:t xml:space="preserve"> — a REST API plus real-time webhooks for every event (call completed, appointment booked, SMS received, lead source flagged). When the custom CRM is ready, we point the adapter at it; the dialer itself does not change. This is a strong argument for building rather than buying: no vendor will integrate with our CRM as deeply as we can.</w:t>
      </w:r>
    </w:p>
    <w:p>
      <w:pPr>
        <w:pStyle w:val="Heading1"/>
      </w:pPr>
      <w:r>
        <w:t xml:space="preserve">Operating cost</w:t>
      </w:r>
    </w:p>
    <w:p>
      <w:pPr>
        <w:spacing w:after="120"/>
      </w:pPr>
      <w:r>
        <w:t xml:space="preserve">Running costs are usage-based and scale with the team — no per-seat licenses, no add-on sprawl, no surprise renewals.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0"/>
        <w:gridCol w:w="3900"/>
      </w:tblGrid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Monthly estimate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Twilio voice (~150k min) + ~40 numbers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$1,400–$2,400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SMS (10DLC)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$150–$250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Transcription + AI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$250–$500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DNC service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$100–$300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Google Cloud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$150–$300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Total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~$2,000–$3,700</w:t>
            </w:r>
          </w:p>
        </w:tc>
      </w:tr>
    </w:tbl>
    <w:p>
      <w:pPr>
        <w:pStyle w:val="Heading1"/>
      </w:pPr>
      <w:r>
        <w:t xml:space="preserve">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100"/>
        <w:gridCol w:w="3920"/>
        <w:gridCol w:w="200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Weeks</w:t>
            </w:r>
          </w:p>
        </w:tc>
        <w:tc>
          <w:tcPr>
            <w:tcW w:type="dxa" w:w="3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Delivers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Exit test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 — Prerequisites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now</w:t>
            </w:r>
          </w:p>
        </w:tc>
        <w:tc>
          <w:tcPr>
            <w:tcW w:type="dxa" w:w="3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FTC DNC subscription, 10DLC registration, counsel review, Twilio numbers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Accounts live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— Working dialer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1–4</w:t>
            </w:r>
          </w:p>
        </w:tc>
        <w:tc>
          <w:tcPr>
            <w:tcW w:type="dxa" w:w="3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Softphone, Salesforce lists, DNC + state windows, recording, dispositions, SMS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2–3 agents pilot alongside Five9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— Differentiators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5–8</w:t>
            </w:r>
          </w:p>
        </w:tc>
        <w:tc>
          <w:tcPr>
            <w:tcW w:type="dxa" w:w="3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loop, speed-to-lead, ring groups, salesfloor + whisper, alerts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Half the floor migrated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 — Moat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9–12</w:t>
            </w:r>
          </w:p>
        </w:tc>
        <w:tc>
          <w:tcPr>
            <w:tcW w:type="dxa" w:w="3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Number-health engine, scripts, gamification, CX inbox, analytics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Full cutover; Five9 cancelled</w:t>
            </w:r>
          </w:p>
        </w:tc>
      </w:tr>
    </w:tbl>
    <w:p>
      <w:pPr>
        <w:spacing w:after="120"/>
      </w:pPr>
      <w:r>
        <w:t xml:space="preserve">We pilot against Five9 from week 4 with weekly connect-rate and appointment comparisons — a decision gate at week 6, not a leap of faith. The prize is capability nobody sells: AI in every call, scripts that improve themselves from outcomes, deep integration with our own CRM and payroll systems, and a roadmap we control. The lower running cost simply makes the decision easier.</w:t>
      </w:r>
    </w:p>
    <w:p>
      <w:pPr>
        <w:pStyle w:val="Heading1"/>
      </w:pPr>
      <w:r>
        <w:t xml:space="preserve">Where things stand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Competitive research: complete (10+ platforms, documented pain points and best practices).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Interactive prototype: complete — all four portals, clickable, with demo data. Available to try today.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Code repository: scaffolded (app shell, server stubs, deployment pipeline, build plan, task list).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Next: Phase 0 account setup in parallel with Phase 1 development.</w:t>
      </w:r>
    </w:p>
    <w:p>
      <w:pPr>
        <w:pBdr>
          <w:top w:val="single" w:color="CCCCCC" w:sz="6" w:space="6"/>
        </w:pBdr>
        <w:spacing w:before="200"/>
      </w:pPr>
      <w:r>
        <w:rPr>
          <w:i/>
          <w:iCs/>
          <w:color w:val="888888"/>
          <w:sz w:val="18"/>
          <w:szCs w:val="18"/>
        </w:rPr>
        <w:t xml:space="preserve">Full technical plan, feature roadmap, and training manual: docs/BUILD_PLAN.md in the venture-dialer repository.</w:t>
      </w:r>
    </w:p>
    <w:sectPr>
      <w:pgSz w:w="12240" w:h="15840" w:orient="portrait"/>
      <w:pgMar w:top="1280" w:right="1440" w:bottom="12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B074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2026-06-12T02:47:10.198Z</dcterms:created>
  <dcterms:modified xsi:type="dcterms:W3CDTF">2026-06-12T02:47:10.198Z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