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92F6" w14:textId="77777777" w:rsidR="002D1E1A" w:rsidRDefault="002D1E1A" w:rsidP="00ED5EC5">
      <w:pPr>
        <w:jc w:val="center"/>
        <w:rPr>
          <w:b/>
          <w:bCs/>
          <w:sz w:val="40"/>
          <w:szCs w:val="40"/>
          <w:lang w:val="id-ID"/>
        </w:rPr>
      </w:pPr>
      <w:r>
        <w:rPr>
          <w:b/>
          <w:bCs/>
          <w:sz w:val="40"/>
          <w:szCs w:val="40"/>
          <w:lang w:val="id-ID"/>
        </w:rPr>
        <w:t>LAPORAN TUGAS PENDAHULUAN</w:t>
      </w:r>
    </w:p>
    <w:p w14:paraId="5B46B763" w14:textId="6B183C8F" w:rsidR="002D1E1A" w:rsidRDefault="002D1E1A" w:rsidP="00ED5EC5">
      <w:pPr>
        <w:jc w:val="center"/>
        <w:rPr>
          <w:b/>
          <w:bCs/>
          <w:sz w:val="40"/>
          <w:szCs w:val="40"/>
          <w:lang w:val="id-ID"/>
        </w:rPr>
      </w:pPr>
      <w:r>
        <w:rPr>
          <w:b/>
          <w:bCs/>
          <w:sz w:val="40"/>
          <w:szCs w:val="40"/>
          <w:lang w:val="id-ID"/>
        </w:rPr>
        <w:t>MATA KULIAH STRUKTUR DATA</w:t>
      </w:r>
    </w:p>
    <w:p w14:paraId="42F62AE1" w14:textId="77777777" w:rsidR="002D1E1A" w:rsidRDefault="002D1E1A" w:rsidP="00ED5EC5">
      <w:pPr>
        <w:jc w:val="center"/>
        <w:rPr>
          <w:sz w:val="40"/>
          <w:szCs w:val="40"/>
          <w:lang w:val="id-ID"/>
        </w:rPr>
      </w:pPr>
    </w:p>
    <w:p w14:paraId="78D7D260" w14:textId="77777777" w:rsidR="002D1E1A" w:rsidRDefault="002D1E1A" w:rsidP="00ED5EC5">
      <w:pPr>
        <w:jc w:val="center"/>
        <w:rPr>
          <w:sz w:val="40"/>
          <w:szCs w:val="40"/>
          <w:lang w:val="id-ID"/>
        </w:rPr>
      </w:pPr>
      <w:r>
        <w:rPr>
          <w:noProof/>
          <w:sz w:val="40"/>
          <w:szCs w:val="40"/>
          <w:lang w:val="id-ID"/>
        </w:rPr>
        <w:drawing>
          <wp:anchor distT="0" distB="0" distL="114300" distR="114300" simplePos="0" relativeHeight="251659264" behindDoc="0" locked="0" layoutInCell="1" allowOverlap="1" wp14:anchorId="3EDAB232" wp14:editId="66F30419">
            <wp:simplePos x="0" y="0"/>
            <wp:positionH relativeFrom="margin">
              <wp:align>center</wp:align>
            </wp:positionH>
            <wp:positionV relativeFrom="paragraph">
              <wp:posOffset>6350</wp:posOffset>
            </wp:positionV>
            <wp:extent cx="1747188" cy="1714500"/>
            <wp:effectExtent l="0" t="0" r="5715" b="0"/>
            <wp:wrapNone/>
            <wp:docPr id="20131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08861" name="Picture 699008861"/>
                    <pic:cNvPicPr/>
                  </pic:nvPicPr>
                  <pic:blipFill>
                    <a:blip r:embed="rId4">
                      <a:extLst>
                        <a:ext uri="{28A0092B-C50C-407E-A947-70E740481C1C}">
                          <a14:useLocalDpi xmlns:a14="http://schemas.microsoft.com/office/drawing/2010/main" val="0"/>
                        </a:ext>
                      </a:extLst>
                    </a:blip>
                    <a:stretch>
                      <a:fillRect/>
                    </a:stretch>
                  </pic:blipFill>
                  <pic:spPr>
                    <a:xfrm>
                      <a:off x="0" y="0"/>
                      <a:ext cx="1747188" cy="1714500"/>
                    </a:xfrm>
                    <a:prstGeom prst="rect">
                      <a:avLst/>
                    </a:prstGeom>
                  </pic:spPr>
                </pic:pic>
              </a:graphicData>
            </a:graphic>
            <wp14:sizeRelH relativeFrom="margin">
              <wp14:pctWidth>0</wp14:pctWidth>
            </wp14:sizeRelH>
            <wp14:sizeRelV relativeFrom="margin">
              <wp14:pctHeight>0</wp14:pctHeight>
            </wp14:sizeRelV>
          </wp:anchor>
        </w:drawing>
      </w:r>
    </w:p>
    <w:p w14:paraId="0AAEA883" w14:textId="77777777" w:rsidR="002D1E1A" w:rsidRDefault="002D1E1A" w:rsidP="00ED5EC5">
      <w:pPr>
        <w:jc w:val="center"/>
        <w:rPr>
          <w:sz w:val="40"/>
          <w:szCs w:val="40"/>
          <w:lang w:val="id-ID"/>
        </w:rPr>
      </w:pPr>
    </w:p>
    <w:p w14:paraId="698351F9" w14:textId="77777777" w:rsidR="002D1E1A" w:rsidRPr="009369E8" w:rsidRDefault="002D1E1A" w:rsidP="00ED5EC5">
      <w:pPr>
        <w:rPr>
          <w:sz w:val="40"/>
          <w:szCs w:val="40"/>
          <w:lang w:val="id-ID"/>
        </w:rPr>
      </w:pPr>
    </w:p>
    <w:p w14:paraId="6DECB9FC" w14:textId="77777777" w:rsidR="002D1E1A" w:rsidRPr="009369E8" w:rsidRDefault="002D1E1A" w:rsidP="00ED5EC5">
      <w:pPr>
        <w:rPr>
          <w:sz w:val="40"/>
          <w:szCs w:val="40"/>
          <w:lang w:val="id-ID"/>
        </w:rPr>
      </w:pPr>
    </w:p>
    <w:p w14:paraId="2DA7F468" w14:textId="77777777" w:rsidR="002D1E1A" w:rsidRDefault="002D1E1A" w:rsidP="00ED5EC5">
      <w:pPr>
        <w:jc w:val="center"/>
        <w:rPr>
          <w:sz w:val="40"/>
          <w:szCs w:val="40"/>
          <w:lang w:val="id-ID"/>
        </w:rPr>
      </w:pPr>
    </w:p>
    <w:p w14:paraId="1F57F700" w14:textId="4DEE8968" w:rsidR="002D1E1A" w:rsidRPr="004E4464" w:rsidRDefault="002D1E1A" w:rsidP="009C19E2">
      <w:pPr>
        <w:jc w:val="center"/>
        <w:rPr>
          <w:i/>
          <w:iCs/>
          <w:sz w:val="36"/>
          <w:szCs w:val="40"/>
          <w:lang w:val="id-ID"/>
        </w:rPr>
      </w:pPr>
      <w:r w:rsidRPr="004E4464">
        <w:rPr>
          <w:i/>
          <w:iCs/>
          <w:sz w:val="36"/>
          <w:szCs w:val="40"/>
          <w:lang w:val="id-ID"/>
        </w:rPr>
        <w:t>“</w:t>
      </w:r>
      <w:r>
        <w:rPr>
          <w:i/>
          <w:iCs/>
          <w:sz w:val="36"/>
          <w:szCs w:val="40"/>
          <w:lang w:val="id-ID"/>
        </w:rPr>
        <w:t>Queue</w:t>
      </w:r>
      <w:r w:rsidRPr="004E4464">
        <w:rPr>
          <w:i/>
          <w:iCs/>
          <w:sz w:val="36"/>
          <w:szCs w:val="40"/>
          <w:lang w:val="id-ID"/>
        </w:rPr>
        <w:t>”</w:t>
      </w:r>
    </w:p>
    <w:p w14:paraId="0CAB7DD7" w14:textId="77777777" w:rsidR="002D1E1A" w:rsidRDefault="002D1E1A" w:rsidP="00ED5EC5">
      <w:pPr>
        <w:jc w:val="center"/>
        <w:rPr>
          <w:b/>
          <w:bCs/>
          <w:sz w:val="28"/>
          <w:szCs w:val="28"/>
          <w:lang w:val="id-ID"/>
        </w:rPr>
      </w:pPr>
    </w:p>
    <w:p w14:paraId="2A07557B" w14:textId="77777777" w:rsidR="002D1E1A" w:rsidRDefault="002D1E1A" w:rsidP="009C19E2">
      <w:pPr>
        <w:jc w:val="center"/>
        <w:rPr>
          <w:sz w:val="28"/>
          <w:szCs w:val="28"/>
          <w:lang w:val="id-ID"/>
        </w:rPr>
      </w:pPr>
      <w:r w:rsidRPr="009369E8">
        <w:rPr>
          <w:b/>
          <w:bCs/>
          <w:sz w:val="28"/>
          <w:szCs w:val="28"/>
          <w:lang w:val="id-ID"/>
        </w:rPr>
        <w:t>DISUSUN OLEH</w:t>
      </w:r>
      <w:r>
        <w:rPr>
          <w:b/>
          <w:bCs/>
          <w:sz w:val="28"/>
          <w:szCs w:val="28"/>
          <w:lang w:val="id-ID"/>
        </w:rPr>
        <w:t>:</w:t>
      </w:r>
    </w:p>
    <w:p w14:paraId="7667283F" w14:textId="77777777" w:rsidR="002D1E1A" w:rsidRDefault="002D1E1A" w:rsidP="009C19E2">
      <w:pPr>
        <w:jc w:val="center"/>
        <w:rPr>
          <w:sz w:val="28"/>
          <w:szCs w:val="28"/>
          <w:lang w:val="id-ID"/>
        </w:rPr>
      </w:pPr>
      <w:r>
        <w:rPr>
          <w:sz w:val="28"/>
          <w:szCs w:val="28"/>
          <w:lang w:val="id-ID"/>
        </w:rPr>
        <w:t>Adam Marchelino</w:t>
      </w:r>
      <w:r>
        <w:rPr>
          <w:sz w:val="28"/>
          <w:szCs w:val="28"/>
          <w:lang w:val="id-ID"/>
        </w:rPr>
        <w:br/>
      </w:r>
      <w:r w:rsidRPr="009369E8">
        <w:rPr>
          <w:sz w:val="28"/>
          <w:szCs w:val="28"/>
        </w:rPr>
        <w:t>362558302044</w:t>
      </w:r>
      <w:r>
        <w:rPr>
          <w:sz w:val="28"/>
          <w:szCs w:val="28"/>
          <w:lang w:val="id-ID"/>
        </w:rPr>
        <w:br/>
        <w:t>TRPL 1C</w:t>
      </w:r>
    </w:p>
    <w:p w14:paraId="6E7FED8C" w14:textId="77777777" w:rsidR="002D1E1A" w:rsidRDefault="002D1E1A" w:rsidP="00ED5EC5">
      <w:pPr>
        <w:jc w:val="center"/>
        <w:rPr>
          <w:sz w:val="28"/>
          <w:szCs w:val="28"/>
          <w:lang w:val="id-ID"/>
        </w:rPr>
      </w:pPr>
    </w:p>
    <w:p w14:paraId="3CC90D05" w14:textId="77777777" w:rsidR="002D1E1A" w:rsidRDefault="002D1E1A" w:rsidP="009C19E2">
      <w:pPr>
        <w:jc w:val="center"/>
        <w:rPr>
          <w:b/>
          <w:bCs/>
          <w:sz w:val="28"/>
          <w:szCs w:val="28"/>
          <w:lang w:val="id-ID"/>
        </w:rPr>
      </w:pPr>
      <w:r w:rsidRPr="009369E8">
        <w:rPr>
          <w:b/>
          <w:bCs/>
          <w:sz w:val="28"/>
          <w:szCs w:val="28"/>
          <w:lang w:val="id-ID"/>
        </w:rPr>
        <w:t>DOSEN PENGAMPU</w:t>
      </w:r>
      <w:r>
        <w:rPr>
          <w:b/>
          <w:bCs/>
          <w:sz w:val="28"/>
          <w:szCs w:val="28"/>
          <w:lang w:val="id-ID"/>
        </w:rPr>
        <w:t>:</w:t>
      </w:r>
    </w:p>
    <w:p w14:paraId="080547B8" w14:textId="77777777" w:rsidR="002D1E1A" w:rsidRPr="009C19E2" w:rsidRDefault="002D1E1A" w:rsidP="009C19E2">
      <w:pPr>
        <w:jc w:val="center"/>
        <w:rPr>
          <w:b/>
          <w:bCs/>
          <w:sz w:val="28"/>
          <w:szCs w:val="28"/>
          <w:lang w:val="id-ID"/>
        </w:rPr>
      </w:pPr>
      <w:r>
        <w:rPr>
          <w:sz w:val="28"/>
          <w:szCs w:val="28"/>
        </w:rPr>
        <w:t>Lutfi Hakim S.Pd, M.T</w:t>
      </w:r>
    </w:p>
    <w:p w14:paraId="4D9D1B96" w14:textId="77777777" w:rsidR="002D1E1A" w:rsidRDefault="002D1E1A" w:rsidP="00ED5EC5">
      <w:pPr>
        <w:jc w:val="center"/>
        <w:rPr>
          <w:sz w:val="28"/>
          <w:szCs w:val="28"/>
          <w:lang w:val="id-ID"/>
        </w:rPr>
      </w:pPr>
    </w:p>
    <w:p w14:paraId="1F3816BF" w14:textId="77777777" w:rsidR="002D1E1A" w:rsidRDefault="002D1E1A" w:rsidP="00ED5EC5">
      <w:pPr>
        <w:jc w:val="center"/>
        <w:rPr>
          <w:sz w:val="28"/>
          <w:szCs w:val="28"/>
          <w:lang w:val="id-ID"/>
        </w:rPr>
      </w:pPr>
    </w:p>
    <w:p w14:paraId="45CD5B47" w14:textId="77777777" w:rsidR="002D1E1A" w:rsidRPr="00EC62CF" w:rsidRDefault="002D1E1A" w:rsidP="00EC62CF">
      <w:pPr>
        <w:jc w:val="center"/>
        <w:rPr>
          <w:b/>
          <w:bCs/>
          <w:sz w:val="28"/>
          <w:szCs w:val="28"/>
          <w:lang w:val="id-ID"/>
        </w:rPr>
      </w:pPr>
      <w:r w:rsidRPr="00EC62CF">
        <w:rPr>
          <w:b/>
          <w:bCs/>
          <w:sz w:val="28"/>
          <w:szCs w:val="28"/>
          <w:lang w:val="id-ID"/>
        </w:rPr>
        <w:t>PROGRAM STUDI TEKNOLOGI REKAYASA PERANGKAT LUNAK</w:t>
      </w:r>
      <w:r>
        <w:rPr>
          <w:b/>
          <w:bCs/>
          <w:sz w:val="28"/>
          <w:szCs w:val="28"/>
          <w:lang w:val="id-ID"/>
        </w:rPr>
        <w:br/>
      </w:r>
      <w:r w:rsidRPr="00EC62CF">
        <w:rPr>
          <w:b/>
          <w:bCs/>
          <w:sz w:val="28"/>
          <w:szCs w:val="28"/>
          <w:lang w:val="id-ID"/>
        </w:rPr>
        <w:t>POLITEKNIK NEGERI BANYUWANGI</w:t>
      </w:r>
      <w:r w:rsidRPr="00EC62CF">
        <w:rPr>
          <w:b/>
          <w:bCs/>
          <w:sz w:val="28"/>
          <w:szCs w:val="28"/>
          <w:lang w:val="id-ID"/>
        </w:rPr>
        <w:br/>
      </w:r>
      <w:r>
        <w:rPr>
          <w:b/>
          <w:bCs/>
          <w:sz w:val="28"/>
          <w:szCs w:val="28"/>
          <w:lang w:val="id-ID"/>
        </w:rPr>
        <w:t xml:space="preserve">TAHUN </w:t>
      </w:r>
      <w:r w:rsidRPr="00EC62CF">
        <w:rPr>
          <w:b/>
          <w:bCs/>
          <w:sz w:val="28"/>
          <w:szCs w:val="28"/>
          <w:lang w:val="id-ID"/>
        </w:rPr>
        <w:t>2026</w:t>
      </w:r>
    </w:p>
    <w:p w14:paraId="72338DFA" w14:textId="77777777" w:rsidR="002D1E1A" w:rsidRDefault="002D1E1A"/>
    <w:p w14:paraId="14EED3FE" w14:textId="6A589607" w:rsidR="00470112" w:rsidRDefault="00470112" w:rsidP="00470112">
      <w:pPr>
        <w:pStyle w:val="Heading1"/>
      </w:pPr>
      <w:r>
        <w:lastRenderedPageBreak/>
        <w:t>RESUME</w:t>
      </w:r>
    </w:p>
    <w:p w14:paraId="33E858A6" w14:textId="77777777" w:rsidR="00470112" w:rsidRDefault="00470112" w:rsidP="002D1E1A">
      <w:pPr>
        <w:jc w:val="both"/>
        <w:rPr>
          <w:b/>
          <w:bCs/>
        </w:rPr>
      </w:pPr>
    </w:p>
    <w:p w14:paraId="078C93D7" w14:textId="29476B33" w:rsidR="002D1E1A" w:rsidRDefault="002D1E1A" w:rsidP="002D1E1A">
      <w:pPr>
        <w:jc w:val="both"/>
      </w:pPr>
      <w:r w:rsidRPr="002D1E1A">
        <w:rPr>
          <w:b/>
          <w:bCs/>
        </w:rPr>
        <w:t>Konsep Dasar dan Karakteristik Utama</w:t>
      </w:r>
      <w:r w:rsidRPr="002D1E1A">
        <w:t xml:space="preserve"> Struktur data Queue atau antrian merupakan sekumpulan elemen linear yang disusun secara berurutan, di mana penambahan data dilakukan melalui satu ujung dan penghapusan dilakukan melalui ujung lainnya. Karakteristik paling mendasar dari sistem ini adalah penggunaan prinsip </w:t>
      </w:r>
      <w:r w:rsidRPr="002D1E1A">
        <w:rPr>
          <w:b/>
          <w:bCs/>
        </w:rPr>
        <w:t>FIFO (First In First Out)</w:t>
      </w:r>
      <w:r w:rsidRPr="002D1E1A">
        <w:t>, yang menjamin bahwa elemen yang pertama kali masuk ke dalam sistem akan menjadi elemen yang pertama kali diproses atau dikeluarkan. Analogi yang paling representatif dalam kehidupan sehari-hari adalah antrian pembeli di kasir atau layanan nasabah di bank.</w:t>
      </w:r>
    </w:p>
    <w:p w14:paraId="799A8B47" w14:textId="77777777" w:rsidR="002D1E1A" w:rsidRPr="002D1E1A" w:rsidRDefault="002D1E1A" w:rsidP="002D1E1A">
      <w:pPr>
        <w:pStyle w:val="NoSpacing"/>
      </w:pPr>
    </w:p>
    <w:p w14:paraId="155673EA" w14:textId="27885011" w:rsidR="002D1E1A" w:rsidRDefault="002D1E1A" w:rsidP="002D1E1A">
      <w:pPr>
        <w:jc w:val="both"/>
      </w:pPr>
      <w:r w:rsidRPr="002D1E1A">
        <w:rPr>
          <w:b/>
          <w:bCs/>
        </w:rPr>
        <w:t>Komponen dan Properti Pengelolaan</w:t>
      </w:r>
      <w:r w:rsidR="00470112">
        <w:rPr>
          <w:b/>
          <w:bCs/>
        </w:rPr>
        <w:t xml:space="preserve"> </w:t>
      </w:r>
      <w:r w:rsidRPr="002D1E1A">
        <w:t xml:space="preserve">Dalam mengelola operasionalnya, Queue bergantung pada tiga properti utama yang menjaga integritas data. Pertama adalah </w:t>
      </w:r>
      <w:r w:rsidRPr="002D1E1A">
        <w:rPr>
          <w:b/>
          <w:bCs/>
        </w:rPr>
        <w:t>Front</w:t>
      </w:r>
      <w:r w:rsidRPr="002D1E1A">
        <w:t xml:space="preserve">, yaitu penanda posisi elemen yang paling lama berada dalam antrian dan siap untuk diproses. Kedua adalah </w:t>
      </w:r>
      <w:r w:rsidRPr="002D1E1A">
        <w:rPr>
          <w:b/>
          <w:bCs/>
        </w:rPr>
        <w:t>Rear</w:t>
      </w:r>
      <w:r w:rsidRPr="002D1E1A">
        <w:t xml:space="preserve">, yang menandai posisi elemen terbaru yang baru saja ditambahkan ke dalam sistem. Terakhir adalah </w:t>
      </w:r>
      <w:r w:rsidRPr="002D1E1A">
        <w:rPr>
          <w:b/>
          <w:bCs/>
        </w:rPr>
        <w:t>maxQueue</w:t>
      </w:r>
      <w:r w:rsidRPr="002D1E1A">
        <w:t>, sebuah variabel yang menentukan ambang batas maksimal atau kapasitas penyimpanan elemen yang dapat ditampung oleh antrian tersebut.</w:t>
      </w:r>
    </w:p>
    <w:p w14:paraId="3CA0E601" w14:textId="77777777" w:rsidR="002D1E1A" w:rsidRPr="002D1E1A" w:rsidRDefault="002D1E1A" w:rsidP="002D1E1A">
      <w:pPr>
        <w:pStyle w:val="NoSpacing"/>
      </w:pPr>
    </w:p>
    <w:p w14:paraId="30A99ED1" w14:textId="77777777" w:rsidR="002D1E1A" w:rsidRDefault="002D1E1A" w:rsidP="002D1E1A">
      <w:pPr>
        <w:jc w:val="both"/>
      </w:pPr>
      <w:r w:rsidRPr="002D1E1A">
        <w:rPr>
          <w:b/>
          <w:bCs/>
        </w:rPr>
        <w:t>Mekanisme Operasi Fundamental</w:t>
      </w:r>
      <w:r w:rsidRPr="002D1E1A">
        <w:t xml:space="preserve"> Manajemen data dalam Queue dijalankan melalui dua operasi inti, yaitu </w:t>
      </w:r>
      <w:r w:rsidRPr="002D1E1A">
        <w:rPr>
          <w:b/>
          <w:bCs/>
        </w:rPr>
        <w:t>Enqueue</w:t>
      </w:r>
      <w:r w:rsidRPr="002D1E1A">
        <w:t xml:space="preserve"> dan </w:t>
      </w:r>
      <w:r w:rsidRPr="002D1E1A">
        <w:rPr>
          <w:b/>
          <w:bCs/>
        </w:rPr>
        <w:t>Dequeue</w:t>
      </w:r>
      <w:r w:rsidRPr="002D1E1A">
        <w:t xml:space="preserve">. Operasi </w:t>
      </w:r>
      <w:r w:rsidRPr="002D1E1A">
        <w:rPr>
          <w:i/>
          <w:iCs/>
        </w:rPr>
        <w:t>Enqueue</w:t>
      </w:r>
      <w:r w:rsidRPr="002D1E1A">
        <w:t xml:space="preserve"> berfungsi untuk memasukkan elemen baru ke posisi paling belakang (Rear), dengan syarat sistem belum mencapai kapasitas maksimalnya. Sebaliknya, operasi </w:t>
      </w:r>
      <w:r w:rsidRPr="002D1E1A">
        <w:rPr>
          <w:i/>
          <w:iCs/>
        </w:rPr>
        <w:t>Dequeue</w:t>
      </w:r>
      <w:r w:rsidRPr="002D1E1A">
        <w:t xml:space="preserve"> digunakan untuk mengambil atau menghapus elemen dari posisi paling depan (Front). Sebelum menjalankan operasi tersebut, sistem akan melakukan validasi melalui fungsi </w:t>
      </w:r>
      <w:r w:rsidRPr="002D1E1A">
        <w:rPr>
          <w:b/>
          <w:bCs/>
        </w:rPr>
        <w:t>isEmpty</w:t>
      </w:r>
      <w:r w:rsidRPr="002D1E1A">
        <w:t xml:space="preserve"> untuk memastikan antrian tidak kosong (mencegah kondisi </w:t>
      </w:r>
      <w:r w:rsidRPr="002D1E1A">
        <w:rPr>
          <w:i/>
          <w:iCs/>
        </w:rPr>
        <w:t>Underflow</w:t>
      </w:r>
      <w:r w:rsidRPr="002D1E1A">
        <w:t xml:space="preserve">) dan fungsi </w:t>
      </w:r>
      <w:r w:rsidRPr="002D1E1A">
        <w:rPr>
          <w:b/>
          <w:bCs/>
        </w:rPr>
        <w:t>isFull</w:t>
      </w:r>
      <w:r w:rsidRPr="002D1E1A">
        <w:t xml:space="preserve"> untuk memastikan ruang masih tersedia (mencegah kondisi </w:t>
      </w:r>
      <w:r w:rsidRPr="002D1E1A">
        <w:rPr>
          <w:i/>
          <w:iCs/>
        </w:rPr>
        <w:t>Overflow</w:t>
      </w:r>
      <w:r w:rsidRPr="002D1E1A">
        <w:t>).</w:t>
      </w:r>
    </w:p>
    <w:p w14:paraId="5BF5C6CB" w14:textId="77777777" w:rsidR="002D1E1A" w:rsidRPr="002D1E1A" w:rsidRDefault="002D1E1A" w:rsidP="002D1E1A">
      <w:pPr>
        <w:pStyle w:val="NoSpacing"/>
      </w:pPr>
    </w:p>
    <w:p w14:paraId="763E845A" w14:textId="77777777" w:rsidR="002D1E1A" w:rsidRDefault="002D1E1A" w:rsidP="002D1E1A">
      <w:pPr>
        <w:jc w:val="both"/>
      </w:pPr>
      <w:r w:rsidRPr="002D1E1A">
        <w:rPr>
          <w:b/>
          <w:bCs/>
        </w:rPr>
        <w:t>Variasi Implementasi dan Efisiensi</w:t>
      </w:r>
      <w:r w:rsidRPr="002D1E1A">
        <w:t xml:space="preserve"> Meskipun dapat diimplementasikan menggunakan Array atau Linked List, terdapat metode pengembangan yang lebih efisien yang dikenal sebagai </w:t>
      </w:r>
      <w:r w:rsidRPr="002D1E1A">
        <w:rPr>
          <w:b/>
          <w:bCs/>
        </w:rPr>
        <w:t>Circular Array</w:t>
      </w:r>
      <w:r w:rsidRPr="002D1E1A">
        <w:t xml:space="preserve">. Dalam model ini, array dibuat seolah-olah membentuk lingkaran sehingga posisi </w:t>
      </w:r>
      <w:r w:rsidRPr="002D1E1A">
        <w:rPr>
          <w:i/>
          <w:iCs/>
        </w:rPr>
        <w:t>Front</w:t>
      </w:r>
      <w:r w:rsidRPr="002D1E1A">
        <w:t xml:space="preserve"> dan </w:t>
      </w:r>
      <w:r w:rsidRPr="002D1E1A">
        <w:rPr>
          <w:i/>
          <w:iCs/>
        </w:rPr>
        <w:t>Rear</w:t>
      </w:r>
      <w:r w:rsidRPr="002D1E1A">
        <w:t xml:space="preserve"> dapat saling bersebelahan. Hal ini sangat berguna untuk mengoptimalkan penggunaan memori, karena slot yang telah kosong setelah proses </w:t>
      </w:r>
      <w:r w:rsidRPr="002D1E1A">
        <w:rPr>
          <w:i/>
          <w:iCs/>
        </w:rPr>
        <w:t>Dequeue</w:t>
      </w:r>
      <w:r w:rsidRPr="002D1E1A">
        <w:t xml:space="preserve"> dapat digunakan kembali tanpa perlu menggeser elemen lainnya.</w:t>
      </w:r>
    </w:p>
    <w:p w14:paraId="48792511" w14:textId="77777777" w:rsidR="002D1E1A" w:rsidRPr="002D1E1A" w:rsidRDefault="002D1E1A" w:rsidP="002D1E1A">
      <w:pPr>
        <w:pStyle w:val="NoSpacing"/>
      </w:pPr>
    </w:p>
    <w:p w14:paraId="2D1BD2CE" w14:textId="739D98F7" w:rsidR="00706BD4" w:rsidRPr="002D1E1A" w:rsidRDefault="002D1E1A" w:rsidP="00470112">
      <w:pPr>
        <w:jc w:val="both"/>
      </w:pPr>
      <w:r w:rsidRPr="002D1E1A">
        <w:rPr>
          <w:b/>
          <w:bCs/>
        </w:rPr>
        <w:t>Relevansi dalam Sistem Teknologi</w:t>
      </w:r>
      <w:r w:rsidRPr="002D1E1A">
        <w:t xml:space="preserve"> Penerapan konsep Queue sangat krusial dalam berbagai infrastruktur teknologi informasi modern. Beberapa contoh nyata implementasinya meliputi mekanisme penjadwalan tugas pada sistem operasi (CPU </w:t>
      </w:r>
      <w:r w:rsidRPr="002D1E1A">
        <w:rPr>
          <w:i/>
          <w:iCs/>
        </w:rPr>
        <w:t>scheduling</w:t>
      </w:r>
      <w:r w:rsidRPr="002D1E1A">
        <w:t>) serta pengelolaan urutan pada sistem reservasi tiket digital. Penggunaan Queue memastikan bahwa setiap permintaan layanan diproses secara adil dan teratur sesuai dengan urutan kedatangannya.</w:t>
      </w:r>
    </w:p>
    <w:sectPr w:rsidR="00706BD4" w:rsidRPr="002D1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A3A"/>
    <w:rsid w:val="002D1E1A"/>
    <w:rsid w:val="003E7E90"/>
    <w:rsid w:val="00470112"/>
    <w:rsid w:val="005A7394"/>
    <w:rsid w:val="00706BD4"/>
    <w:rsid w:val="00721A3A"/>
    <w:rsid w:val="00723D3B"/>
    <w:rsid w:val="00BD33C9"/>
    <w:rsid w:val="00D8607C"/>
    <w:rsid w:val="00E13B77"/>
    <w:rsid w:val="00F95C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12E6B"/>
  <w15:chartTrackingRefBased/>
  <w15:docId w15:val="{41FBAA73-C7EE-43C7-8654-8BCA2A63D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112"/>
    <w:pPr>
      <w:keepNext/>
      <w:keepLines/>
      <w:spacing w:before="480" w:after="0" w:line="276" w:lineRule="auto"/>
      <w:jc w:val="center"/>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semiHidden/>
    <w:unhideWhenUsed/>
    <w:qFormat/>
    <w:rsid w:val="00721A3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21A3A"/>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21A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21A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1A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1A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1A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1A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112"/>
    <w:rPr>
      <w:rFonts w:eastAsiaTheme="majorEastAsia" w:cstheme="majorBidi"/>
      <w:b/>
      <w:bCs/>
      <w:color w:val="000000" w:themeColor="text1"/>
      <w:sz w:val="40"/>
      <w:szCs w:val="28"/>
    </w:rPr>
  </w:style>
  <w:style w:type="character" w:customStyle="1" w:styleId="Heading2Char">
    <w:name w:val="Heading 2 Char"/>
    <w:basedOn w:val="DefaultParagraphFont"/>
    <w:link w:val="Heading2"/>
    <w:uiPriority w:val="9"/>
    <w:semiHidden/>
    <w:rsid w:val="00721A3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21A3A"/>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21A3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21A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21A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1A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1A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1A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1A3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21A3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21A3A"/>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21A3A"/>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721A3A"/>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721A3A"/>
    <w:rPr>
      <w:rFonts w:cs="Angsana New"/>
      <w:i/>
      <w:iCs/>
      <w:color w:val="404040" w:themeColor="text1" w:themeTint="BF"/>
    </w:rPr>
  </w:style>
  <w:style w:type="paragraph" w:styleId="ListParagraph">
    <w:name w:val="List Paragraph"/>
    <w:basedOn w:val="Normal"/>
    <w:uiPriority w:val="34"/>
    <w:qFormat/>
    <w:rsid w:val="00721A3A"/>
    <w:pPr>
      <w:ind w:left="720"/>
      <w:contextualSpacing/>
    </w:pPr>
    <w:rPr>
      <w:rFonts w:cs="Angsana New"/>
    </w:rPr>
  </w:style>
  <w:style w:type="character" w:styleId="IntenseEmphasis">
    <w:name w:val="Intense Emphasis"/>
    <w:basedOn w:val="DefaultParagraphFont"/>
    <w:uiPriority w:val="21"/>
    <w:qFormat/>
    <w:rsid w:val="00721A3A"/>
    <w:rPr>
      <w:i/>
      <w:iCs/>
      <w:color w:val="0F4761" w:themeColor="accent1" w:themeShade="BF"/>
    </w:rPr>
  </w:style>
  <w:style w:type="paragraph" w:styleId="IntenseQuote">
    <w:name w:val="Intense Quote"/>
    <w:basedOn w:val="Normal"/>
    <w:next w:val="Normal"/>
    <w:link w:val="IntenseQuoteChar"/>
    <w:uiPriority w:val="30"/>
    <w:qFormat/>
    <w:rsid w:val="00721A3A"/>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721A3A"/>
    <w:rPr>
      <w:rFonts w:cs="Angsana New"/>
      <w:i/>
      <w:iCs/>
      <w:color w:val="0F4761" w:themeColor="accent1" w:themeShade="BF"/>
    </w:rPr>
  </w:style>
  <w:style w:type="character" w:styleId="IntenseReference">
    <w:name w:val="Intense Reference"/>
    <w:basedOn w:val="DefaultParagraphFont"/>
    <w:uiPriority w:val="32"/>
    <w:qFormat/>
    <w:rsid w:val="00721A3A"/>
    <w:rPr>
      <w:b/>
      <w:bCs/>
      <w:smallCaps/>
      <w:color w:val="0F4761" w:themeColor="accent1" w:themeShade="BF"/>
      <w:spacing w:val="5"/>
    </w:rPr>
  </w:style>
  <w:style w:type="paragraph" w:styleId="NoSpacing">
    <w:name w:val="No Spacing"/>
    <w:uiPriority w:val="1"/>
    <w:qFormat/>
    <w:rsid w:val="002D1E1A"/>
    <w:pPr>
      <w:spacing w:after="0" w:line="240" w:lineRule="auto"/>
    </w:pPr>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Marchelino</dc:creator>
  <cp:keywords/>
  <dc:description/>
  <cp:lastModifiedBy>Adam Marchelino</cp:lastModifiedBy>
  <cp:revision>3</cp:revision>
  <dcterms:created xsi:type="dcterms:W3CDTF">2026-04-15T10:48:00Z</dcterms:created>
  <dcterms:modified xsi:type="dcterms:W3CDTF">2026-04-15T10:58:00Z</dcterms:modified>
</cp:coreProperties>
</file>