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Senior Software Engineer · AI and web platforms for mission-driven organizations</w:t>
      </w:r>
    </w:p>
    <w:p>
      <w:r>
        <w:rPr>
          <w:color w:val="59626D"/>
        </w:rPr>
        <w:t>I build software for mission-driven teams that keeps data on your own servers when it has to, is monitored on every request, and is handed over to the people who will run it.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Available now for engineering roles at mission-driven organizations.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For 14 years I've built production software for insurance, lending, healthcare and security teams. Recently that has included non-profit work: a fully self-hosted RAG chatbot delivered in 30 days, web push notifications delivered in 5 billable hours against a 30-hour estimate, and, since April, volunteer architecture for The Apologist Project. I write the architecture down before the code and train the people who will run what I build.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Self-hosted AI, no outside dependencies.</w:t>
      </w:r>
      <w:r>
        <w:t xml:space="preserve"> A RAG chatbot for a non-profit in 30 days on Mistral-7B, FAISS and vLLM, with Grafana and Prometheus watching every token.</w:t>
      </w:r>
    </w:p>
    <w:p>
      <w:pPr>
        <w:pStyle w:val="ListBullet"/>
        <w:spacing w:after="30"/>
      </w:pPr>
      <w:r>
        <w:rPr>
          <w:b/>
        </w:rPr>
        <w:t>Small scope, done fast.</w:t>
      </w:r>
      <w:r>
        <w:t xml:space="preserve"> Web push notifications for a non-profit, timezone-aware and personalized: 159 of 159 tests passing at 86% coverage, delivered in 5 billable hours against a 30-hour estimate.</w:t>
      </w:r>
    </w:p>
    <w:p>
      <w:pPr>
        <w:pStyle w:val="ListBullet"/>
        <w:spacing w:after="30"/>
      </w:pPr>
      <w:r>
        <w:rPr>
          <w:b/>
        </w:rPr>
        <w:t>Volunteer architect.</w:t>
      </w:r>
      <w:r>
        <w:t xml:space="preserve"> Since April 2026, software architect for The Apologist Project, which hands people from an AI chat to live volunteers.</w:t>
      </w:r>
    </w:p>
    <w:p>
      <w:pPr>
        <w:pStyle w:val="ListBullet"/>
        <w:spacing w:after="30"/>
      </w:pPr>
      <w:r>
        <w:rPr>
          <w:b/>
        </w:rPr>
        <w:t>Open source, in public.</w:t>
      </w:r>
      <w:r>
        <w:t xml:space="preserve"> I maintain vibey (MIT), and its contributing guide and a volunteer page are public.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Aug 2025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Two RAG chatbots, 30 days each.</w:t>
      </w:r>
      <w:r>
        <w:t xml:space="preserve"> One fully self-hosted for a non-profit (Mistral-7B, FAISS and vLLM, with Grafana and Prometheus on every token and no external dependencies); one cloud-based for a sales agency (Gemini RAG with API-driven web search).</w:t>
      </w:r>
    </w:p>
    <w:p>
      <w:pPr>
        <w:pStyle w:val="ListBullet"/>
        <w:spacing w:after="30"/>
      </w:pPr>
      <w:r>
        <w:rPr>
          <w:b/>
        </w:rPr>
        <w:t>Web push notifications</w:t>
      </w:r>
      <w:r>
        <w:t xml:space="preserve"> for a non-profit: timezone-aware scheduling and personalization; 159 of 159 tests passing at 86% coverage, delivered in 5 billable hours against a 30-hour estimate.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AI coding agents build it, and they answer to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Identity governance as code</w:t>
      </w:r>
      <w:r>
        <w:t xml:space="preserve"> </w:t>
      </w:r>
      <w:r>
        <w:rPr>
          <w:color w:val="59626D"/>
        </w:rPr>
        <w:t>(sole author, two control planes)</w:t>
      </w:r>
      <w:r>
        <w:t xml:space="preserve">. A Kubernetes operator (kopf) that reconciles directory governance against Git-declared custom resources, with fully secretless multi-tenant auth and an LLM that drafts pull requests for judgment calls. A second platform manages 40 identity-provider resource kinds with drift classification: safe drift is fixed automatically, destructive changes wait for a pull request and a human approval, and any point in time can be restored. A versioned, idempotent sync API for 114+ directory groups </w:t>
      </w:r>
      <w:r>
        <w:rPr>
          <w:b/>
        </w:rPr>
        <w:t>replaced a low-code workflow</w:t>
      </w:r>
      <w:r>
        <w:t>.</w:t>
      </w:r>
    </w:p>
    <w:p>
      <w:pPr>
        <w:pStyle w:val="ListBullet"/>
        <w:spacing w:after="30"/>
      </w:pPr>
      <w:r>
        <w:rPr>
          <w:b/>
        </w:rPr>
        <w:t>Secretless DevSecOps.</w:t>
      </w:r>
      <w:r>
        <w:t xml:space="preserve"> OIDC workload identity federation for 20 CI workflows across 9 repositories; supply-chain pipelines with SAST, SCA, IaC and secret scanning, SBOMs, keyless signing and policy-as-code admission. My own security reviews </w:t>
      </w:r>
      <w:r>
        <w:rPr>
          <w:b/>
        </w:rPr>
        <w:t>caught an auth bypass, path traversal, SSRF, a timing-unsafe comparison, query injection and an over-scoped CI credential before release</w:t>
      </w:r>
      <w:r>
        <w:t>. Led a cross-tenant production migration onto OIDC and least-privilege RBAC.</w:t>
      </w:r>
    </w:p>
    <w:p>
      <w:pPr>
        <w:pStyle w:val="ListBullet"/>
        <w:spacing w:after="30"/>
      </w:pPr>
      <w:r>
        <w:rPr>
          <w:b/>
        </w:rPr>
        <w:t>Shared platform library.</w:t>
      </w:r>
      <w:r>
        <w:t xml:space="preserve"> The firm's Python library for logging, alerting, dead-letter consumers and the outbox pattern, through three major versions; </w:t>
      </w:r>
      <w:r>
        <w:rPr>
          <w:b/>
        </w:rPr>
        <w:t>adopted by 17+ repositories</w:t>
      </w:r>
      <w:r>
        <w:t xml:space="preserve"> and four platforms. It lives on in the open as vibey-bootstrap, part of vibey.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Platform &amp; cloud:</w:t>
      </w:r>
      <w:r>
        <w:t xml:space="preserve"> Private AKS (workload identity, KEDA), Terraform, Bicep, Helm, Kustomize, Flux/Argo CD GitOps, GitHub Actions, Service Bus, Event Hubs, Key Vault, Private Endpoints, App Gateway + WAF, OpenTelemetry, PostgreSQL, Redis, Cosmos DB, AWS</w:t>
      </w:r>
    </w:p>
    <w:p>
      <w:pPr>
        <w:pStyle w:val="ListBullet"/>
        <w:spacing w:after="30"/>
      </w:pPr>
      <w:r>
        <w:rPr>
          <w:b/>
        </w:rPr>
        <w:t>Security &amp; compliance:</w:t>
      </w:r>
      <w:r>
        <w:t xml:space="preserve"> Secretless delivery (OIDC federated credentials, managed identity, CSI-driver vault secrets); Trivy, Semgrep, CodeQL, Bandit, Gitleaks, Checkov, SBOM (Syft/CycloneDX), Cosign keyless signing, Kyverno/OPA admission; STRIDE threat modeling, SOC 2 readiness, OWASP LLM Top 10, NIST AI RMF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4">
        <w:r>
          <w:rPr>
            <w:color w:val="1F4E8C"/>
          </w:rPr>
          <w:t>vibey</w:t>
        </w:r>
      </w:hyperlink>
      <w:r>
        <w:t>. Conductor for AI coding agents, five engine runners, the vibey-gh release tool, vibey-bootstrap and krypton apps for desktop, mobile, web and VS Code. MIT; pip install vibey-engine. Contributors welcome.</w:t>
      </w:r>
    </w:p>
    <w:p>
      <w:pPr>
        <w:pStyle w:val="ListBullet"/>
      </w:pPr>
      <w:hyperlink r:id="rId14">
        <w:r>
          <w:rPr>
            <w:color w:val="1F4E8C"/>
          </w:rPr>
          <w:t>vibey-skills</w:t>
        </w:r>
      </w:hyperlink>
      <w:r>
        <w:t>. A 149-plugin Claude Code skills marketplace, shipped inside vibey.</w:t>
      </w:r>
    </w:p>
    <w:p>
      <w:pPr>
        <w:pStyle w:val="ListBullet"/>
      </w:pPr>
      <w:hyperlink r:id="rId15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6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the-vibey-project/vibey" TargetMode="External"/><Relationship Id="rId15" Type="http://schemas.openxmlformats.org/officeDocument/2006/relationships/hyperlink" Target="https://the-vibey-project.github.io/vibey/main/paper.pdf" TargetMode="External"/><Relationship Id="rId16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Senior Software Engineer · AI and web platforms for mission-driven organizations</dc:title>
  <dc:subject>I build software for mission-driven teams that keeps data on your own servers when it has to, is monitored on every request, and is handed over to the people who will run it.</dc:subject>
  <dc:creator>Adam Matthew Steinberger</dc:creator>
  <cp:keywords>non-profit, mission-driven organizations, self-hosted RAG chatbot, Mistral-7B, vLLM, FAISS, Prometheus, Grafana, web push notifications, volunteer software architect, open source,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