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Forward Deployed AI Engineer · Enterprise AI, discovery to production</w:t>
      </w:r>
    </w:p>
    <w:p>
      <w:r>
        <w:rPr>
          <w:color w:val="59626D"/>
        </w:rPr>
        <w:t>I embed with the business, break the messy problem into parts, and ship AI workflows the customer can run after I leave.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forward-deployed and customer-facing AI engineering roles. Based in Greenville, SC; working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For 13 years I've turned unclear business problems into production systems for insurance, lending, healthcare and industrial-testing teams, as an employee, a founding engineer and an independent consultant. My method is steady: discovery, a written solution, decomposition into work, then a handoff to someone I've mentored. Most recently I led AI platforms that put language models into real operational work, such as payroll, engineering reports and identity governance, with a person approving every step that can't be undone.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Shipped in customer reality.</w:t>
      </w:r>
      <w:r>
        <w:t xml:space="preserve"> Co-led a 20-service AI payroll platform to production-ready architecture by day 45, with human-approved phases and an irreversible final submission; the junior developer I trained alongside it now owns it.</w:t>
      </w:r>
    </w:p>
    <w:p>
      <w:pPr>
        <w:pStyle w:val="ListBullet"/>
        <w:spacing w:after="30"/>
      </w:pPr>
      <w:r>
        <w:rPr>
          <w:b/>
        </w:rPr>
        <w:t>Fast from zero.</w:t>
      </w:r>
      <w:r>
        <w:t xml:space="preserve"> Two RAG chatbots delivered in 30 days each for different clients; a 59,000-line codebase reviewed in 10 hours with a phased roadmap.</w:t>
      </w:r>
    </w:p>
    <w:p>
      <w:pPr>
        <w:pStyle w:val="ListBullet"/>
        <w:spacing w:after="30"/>
      </w:pPr>
      <w:r>
        <w:rPr>
          <w:b/>
        </w:rPr>
        <w:t>Adoption, not demos.</w:t>
      </w:r>
      <w:r>
        <w:t xml:space="preserve"> Three product teams moved onto the AI gateway I architected; my platform library is used by 17+ repositories.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Built with AI coding agents working inside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pStyle w:val="ListBullet"/>
        <w:spacing w:after="30"/>
      </w:pPr>
      <w:r>
        <w:rPr>
          <w:b/>
        </w:rPr>
        <w:t>Held to its own gates.</w:t>
      </w:r>
      <w:r>
        <w:t xml:space="preserve"> 100% branch-coverage floors in CI, 75 architecture decision records, a Helm chart (KEDA, kopf operator) installed on minikube in CI, and 19 releases from 450+ merged pull requests since August 2026. The design is written up as a paper and the documentation as a book.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AI payroll automation platform</w:t>
      </w:r>
      <w:r>
        <w:t xml:space="preserve"> </w:t>
      </w:r>
      <w:r>
        <w:rPr>
          <w:color w:val="59626D"/>
        </w:rPr>
        <w:t>(co-lead, ~420k lines)</w:t>
      </w:r>
      <w:r>
        <w:t xml:space="preserve">. Twenty microservices across four human-approved phases, with the final submission modeled as irreversible; RAG over the document store, AI-directed spreadsheet corrections and earnings review. I owned the Terraform, 20 Helm charts, GitOps and 10 CI/CD workflows, backed by 585 test modules. The architecture was </w:t>
      </w:r>
      <w:r>
        <w:rPr>
          <w:b/>
        </w:rPr>
        <w:t>production-ready at day 45</w:t>
      </w:r>
      <w:r>
        <w:t>, and the junior developer I trained in parallel now owns it.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Regulated advisory.</w:t>
      </w:r>
      <w:r>
        <w:t xml:space="preserve"> Identity-governance advisory for a SOX-regulated enterprise of about 5,700 identities: a platform decision report, API/SDK/MCP coverage across eight platforms, GxP-classified functional specifications and SOX-to-IAM risk mapping. Also a white paper on export-control compliance and cloud enclave architecture, written from recorded expert interviews, and an AI vendor-terms comparison for legal and procurement.</w:t>
      </w:r>
    </w:p>
    <w:p>
      <w:pPr>
        <w:pStyle w:val="ListBullet"/>
        <w:spacing w:after="30"/>
      </w:pPr>
      <w:r>
        <w:rPr>
          <w:b/>
        </w:rPr>
        <w:t>Also.</w:t>
      </w:r>
      <w:r>
        <w:t xml:space="preserve"> A multi-system ticket relay (N-way sync, 653 tests, 93% coverage, mypy --strict); a multi-tenant observability portal; five architecture document sets, about 180 pages; the </w:t>
      </w:r>
      <w:r>
        <w:rPr>
          <w:i/>
        </w:rPr>
        <w:t>Security-First Scrum</w:t>
      </w:r>
      <w:r>
        <w:t xml:space="preserve"> framework and training manuals; mentoring junior developers on three projects.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2026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pStyle w:val="ListBullet"/>
        <w:spacing w:after="30"/>
      </w:pPr>
      <w:r>
        <w:rPr>
          <w:b/>
        </w:rPr>
        <w:t>Web push notifications</w:t>
      </w:r>
      <w:r>
        <w:t xml:space="preserve"> for a non-profit: timezone-aware scheduling and personalization; 159 of 159 tests passing at 86% coverage, delivered in 5 billable hours against a 30-hour estimate.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Data &amp; integration:</w:t>
      </w:r>
      <w:r>
        <w:t xml:space="preserve"> PostgreSQL, Snowflake, SQL Server, Oracle, MongoDB, Redis; ETL and API integrations (HubSpot, SharePoint, Salesforce, Microsoft Graph); event-driven pipelines (Service Bus, Event Hubs); data-quality gates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pStyle w:val="ListBullet"/>
        <w:spacing w:after="30"/>
      </w:pPr>
      <w:r>
        <w:rPr>
          <w:b/>
        </w:rPr>
        <w:t>Platform &amp; security:</w:t>
      </w:r>
      <w:r>
        <w:t xml:space="preserve"> Kubernetes (AKS, KEDA), Terraform, Helm, GitOps, GitHub Actions; Entra ID, Okta, SAML/OIDC, workload identity; STRIDE threat modeling, SOC 2 readiness, OWASP LLM Top 10</w:t>
      </w:r>
    </w:p>
    <w:p>
      <w:pPr>
        <w:pStyle w:val="ListBullet"/>
        <w:spacing w:after="30"/>
      </w:pPr>
      <w:r>
        <w:rPr>
          <w:b/>
        </w:rPr>
        <w:t>Delivery:</w:t>
      </w:r>
      <w:r>
        <w:t xml:space="preserve"> Discovery, a written solution, decomposition into work, then a mentored handoff; executive summaries for stakeholders; Scrum (CSM); author of Security-First Scrum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 and vibey-bootstrap.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140-plugin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Forward Deployed AI Engineer · Enterprise AI, discovery to production</dc:title>
  <dc:subject>I embed with the business, break the messy problem into parts, and ship AI workflows the customer can run after I leave.</dc:subject>
  <dc:creator>Adam Matthew Steinberger</dc:creator>
  <cp:keywords>Forward Deployed Engineer, Forward Deployed AI Engineer, enterprise AI, RAG, AI agents, customer-facing engineering, discovery to production, data integration, Python,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