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1133E" w14:textId="77777777" w:rsidR="002805F7" w:rsidRDefault="002805F7" w:rsidP="00C72AAB">
      <w:pPr>
        <w:ind w:left="720" w:hanging="360"/>
        <w:jc w:val="center"/>
      </w:pPr>
    </w:p>
    <w:sdt>
      <w:sdtPr>
        <w:rPr>
          <w:rFonts w:asciiTheme="minorHAnsi" w:eastAsiaTheme="minorHAnsi" w:hAnsiTheme="minorHAnsi" w:cstheme="minorBidi"/>
          <w:color w:val="auto"/>
          <w:sz w:val="22"/>
          <w:szCs w:val="22"/>
          <w:lang w:val="en-GB"/>
        </w:rPr>
        <w:id w:val="1404799210"/>
        <w:docPartObj>
          <w:docPartGallery w:val="Table of Contents"/>
          <w:docPartUnique/>
        </w:docPartObj>
      </w:sdtPr>
      <w:sdtEndPr>
        <w:rPr>
          <w:b/>
          <w:bCs/>
          <w:noProof/>
        </w:rPr>
      </w:sdtEndPr>
      <w:sdtContent>
        <w:p w14:paraId="1D1ADC81" w14:textId="7F48383A" w:rsidR="002805F7" w:rsidRDefault="002805F7">
          <w:pPr>
            <w:pStyle w:val="TOCHeading"/>
          </w:pPr>
          <w:r>
            <w:t>Contents</w:t>
          </w:r>
        </w:p>
        <w:p w14:paraId="20589949" w14:textId="58D02594" w:rsidR="00112AE8" w:rsidRDefault="002805F7">
          <w:pPr>
            <w:pStyle w:val="TOC1"/>
            <w:tabs>
              <w:tab w:val="left" w:pos="440"/>
              <w:tab w:val="right" w:leader="dot" w:pos="8323"/>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1697177" w:history="1">
            <w:r w:rsidR="00112AE8" w:rsidRPr="001E6A82">
              <w:rPr>
                <w:rStyle w:val="Hyperlink"/>
                <w:noProof/>
              </w:rPr>
              <w:t>1.</w:t>
            </w:r>
            <w:r w:rsidR="00112AE8">
              <w:rPr>
                <w:rFonts w:eastAsiaTheme="minorEastAsia"/>
                <w:noProof/>
                <w:lang w:eastAsia="en-GB"/>
              </w:rPr>
              <w:tab/>
            </w:r>
            <w:r w:rsidR="00112AE8" w:rsidRPr="001E6A82">
              <w:rPr>
                <w:rStyle w:val="Hyperlink"/>
                <w:noProof/>
              </w:rPr>
              <w:t>Literature Review</w:t>
            </w:r>
            <w:r w:rsidR="00112AE8">
              <w:rPr>
                <w:noProof/>
                <w:webHidden/>
              </w:rPr>
              <w:tab/>
            </w:r>
            <w:r w:rsidR="00112AE8">
              <w:rPr>
                <w:noProof/>
                <w:webHidden/>
              </w:rPr>
              <w:fldChar w:fldCharType="begin"/>
            </w:r>
            <w:r w:rsidR="00112AE8">
              <w:rPr>
                <w:noProof/>
                <w:webHidden/>
              </w:rPr>
              <w:instrText xml:space="preserve"> PAGEREF _Toc531697177 \h </w:instrText>
            </w:r>
            <w:r w:rsidR="00112AE8">
              <w:rPr>
                <w:noProof/>
                <w:webHidden/>
              </w:rPr>
            </w:r>
            <w:r w:rsidR="00112AE8">
              <w:rPr>
                <w:noProof/>
                <w:webHidden/>
              </w:rPr>
              <w:fldChar w:fldCharType="separate"/>
            </w:r>
            <w:r w:rsidR="00112AE8">
              <w:rPr>
                <w:noProof/>
                <w:webHidden/>
              </w:rPr>
              <w:t>2</w:t>
            </w:r>
            <w:r w:rsidR="00112AE8">
              <w:rPr>
                <w:noProof/>
                <w:webHidden/>
              </w:rPr>
              <w:fldChar w:fldCharType="end"/>
            </w:r>
          </w:hyperlink>
        </w:p>
        <w:p w14:paraId="01FD5998" w14:textId="2655EE23" w:rsidR="00112AE8" w:rsidRDefault="00BB01FC">
          <w:pPr>
            <w:pStyle w:val="TOC2"/>
            <w:tabs>
              <w:tab w:val="left" w:pos="880"/>
              <w:tab w:val="right" w:leader="dot" w:pos="8323"/>
            </w:tabs>
            <w:rPr>
              <w:rFonts w:eastAsiaTheme="minorEastAsia"/>
              <w:noProof/>
              <w:lang w:eastAsia="en-GB"/>
            </w:rPr>
          </w:pPr>
          <w:hyperlink w:anchor="_Toc531697178" w:history="1">
            <w:r w:rsidR="00112AE8" w:rsidRPr="001E6A82">
              <w:rPr>
                <w:rStyle w:val="Hyperlink"/>
                <w:noProof/>
              </w:rPr>
              <w:t>1.1</w:t>
            </w:r>
            <w:r w:rsidR="00112AE8">
              <w:rPr>
                <w:rFonts w:eastAsiaTheme="minorEastAsia"/>
                <w:noProof/>
                <w:lang w:eastAsia="en-GB"/>
              </w:rPr>
              <w:tab/>
            </w:r>
            <w:r w:rsidR="00112AE8" w:rsidRPr="001E6A82">
              <w:rPr>
                <w:rStyle w:val="Hyperlink"/>
                <w:noProof/>
              </w:rPr>
              <w:t>Stroke Mechanisms and Effects</w:t>
            </w:r>
            <w:r w:rsidR="00112AE8">
              <w:rPr>
                <w:noProof/>
                <w:webHidden/>
              </w:rPr>
              <w:tab/>
            </w:r>
            <w:r w:rsidR="00112AE8">
              <w:rPr>
                <w:noProof/>
                <w:webHidden/>
              </w:rPr>
              <w:fldChar w:fldCharType="begin"/>
            </w:r>
            <w:r w:rsidR="00112AE8">
              <w:rPr>
                <w:noProof/>
                <w:webHidden/>
              </w:rPr>
              <w:instrText xml:space="preserve"> PAGEREF _Toc531697178 \h </w:instrText>
            </w:r>
            <w:r w:rsidR="00112AE8">
              <w:rPr>
                <w:noProof/>
                <w:webHidden/>
              </w:rPr>
            </w:r>
            <w:r w:rsidR="00112AE8">
              <w:rPr>
                <w:noProof/>
                <w:webHidden/>
              </w:rPr>
              <w:fldChar w:fldCharType="separate"/>
            </w:r>
            <w:r w:rsidR="00112AE8">
              <w:rPr>
                <w:noProof/>
                <w:webHidden/>
              </w:rPr>
              <w:t>2</w:t>
            </w:r>
            <w:r w:rsidR="00112AE8">
              <w:rPr>
                <w:noProof/>
                <w:webHidden/>
              </w:rPr>
              <w:fldChar w:fldCharType="end"/>
            </w:r>
          </w:hyperlink>
        </w:p>
        <w:p w14:paraId="6F62C80D" w14:textId="041F37D7" w:rsidR="00112AE8" w:rsidRDefault="00BB01FC">
          <w:pPr>
            <w:pStyle w:val="TOC2"/>
            <w:tabs>
              <w:tab w:val="left" w:pos="880"/>
              <w:tab w:val="right" w:leader="dot" w:pos="8323"/>
            </w:tabs>
            <w:rPr>
              <w:rFonts w:eastAsiaTheme="minorEastAsia"/>
              <w:noProof/>
              <w:lang w:eastAsia="en-GB"/>
            </w:rPr>
          </w:pPr>
          <w:hyperlink w:anchor="_Toc531697179" w:history="1">
            <w:r w:rsidR="00112AE8" w:rsidRPr="001E6A82">
              <w:rPr>
                <w:rStyle w:val="Hyperlink"/>
                <w:noProof/>
              </w:rPr>
              <w:t>1.2</w:t>
            </w:r>
            <w:r w:rsidR="00112AE8">
              <w:rPr>
                <w:rFonts w:eastAsiaTheme="minorEastAsia"/>
                <w:noProof/>
                <w:lang w:eastAsia="en-GB"/>
              </w:rPr>
              <w:tab/>
            </w:r>
            <w:r w:rsidR="00112AE8" w:rsidRPr="001E6A82">
              <w:rPr>
                <w:rStyle w:val="Hyperlink"/>
                <w:noProof/>
              </w:rPr>
              <w:t>Stroke Recovery</w:t>
            </w:r>
            <w:r w:rsidR="00112AE8">
              <w:rPr>
                <w:noProof/>
                <w:webHidden/>
              </w:rPr>
              <w:tab/>
            </w:r>
            <w:r w:rsidR="00112AE8">
              <w:rPr>
                <w:noProof/>
                <w:webHidden/>
              </w:rPr>
              <w:fldChar w:fldCharType="begin"/>
            </w:r>
            <w:r w:rsidR="00112AE8">
              <w:rPr>
                <w:noProof/>
                <w:webHidden/>
              </w:rPr>
              <w:instrText xml:space="preserve"> PAGEREF _Toc531697179 \h </w:instrText>
            </w:r>
            <w:r w:rsidR="00112AE8">
              <w:rPr>
                <w:noProof/>
                <w:webHidden/>
              </w:rPr>
            </w:r>
            <w:r w:rsidR="00112AE8">
              <w:rPr>
                <w:noProof/>
                <w:webHidden/>
              </w:rPr>
              <w:fldChar w:fldCharType="separate"/>
            </w:r>
            <w:r w:rsidR="00112AE8">
              <w:rPr>
                <w:noProof/>
                <w:webHidden/>
              </w:rPr>
              <w:t>3</w:t>
            </w:r>
            <w:r w:rsidR="00112AE8">
              <w:rPr>
                <w:noProof/>
                <w:webHidden/>
              </w:rPr>
              <w:fldChar w:fldCharType="end"/>
            </w:r>
          </w:hyperlink>
        </w:p>
        <w:p w14:paraId="3BA17E88" w14:textId="3F05A5C5" w:rsidR="00112AE8" w:rsidRDefault="00BB01FC">
          <w:pPr>
            <w:pStyle w:val="TOC3"/>
            <w:tabs>
              <w:tab w:val="left" w:pos="1320"/>
              <w:tab w:val="right" w:leader="dot" w:pos="8323"/>
            </w:tabs>
            <w:rPr>
              <w:rFonts w:eastAsiaTheme="minorEastAsia"/>
              <w:noProof/>
              <w:lang w:eastAsia="en-GB"/>
            </w:rPr>
          </w:pPr>
          <w:hyperlink w:anchor="_Toc531697180" w:history="1">
            <w:r w:rsidR="00112AE8" w:rsidRPr="001E6A82">
              <w:rPr>
                <w:rStyle w:val="Hyperlink"/>
                <w:noProof/>
              </w:rPr>
              <w:t>1.2.1</w:t>
            </w:r>
            <w:r w:rsidR="00112AE8">
              <w:rPr>
                <w:rFonts w:eastAsiaTheme="minorEastAsia"/>
                <w:noProof/>
                <w:lang w:eastAsia="en-GB"/>
              </w:rPr>
              <w:tab/>
            </w:r>
            <w:r w:rsidR="00112AE8" w:rsidRPr="001E6A82">
              <w:rPr>
                <w:rStyle w:val="Hyperlink"/>
                <w:noProof/>
              </w:rPr>
              <w:t>Neural Recovery</w:t>
            </w:r>
            <w:r w:rsidR="00112AE8">
              <w:rPr>
                <w:noProof/>
                <w:webHidden/>
              </w:rPr>
              <w:tab/>
            </w:r>
            <w:r w:rsidR="00112AE8">
              <w:rPr>
                <w:noProof/>
                <w:webHidden/>
              </w:rPr>
              <w:fldChar w:fldCharType="begin"/>
            </w:r>
            <w:r w:rsidR="00112AE8">
              <w:rPr>
                <w:noProof/>
                <w:webHidden/>
              </w:rPr>
              <w:instrText xml:space="preserve"> PAGEREF _Toc531697180 \h </w:instrText>
            </w:r>
            <w:r w:rsidR="00112AE8">
              <w:rPr>
                <w:noProof/>
                <w:webHidden/>
              </w:rPr>
            </w:r>
            <w:r w:rsidR="00112AE8">
              <w:rPr>
                <w:noProof/>
                <w:webHidden/>
              </w:rPr>
              <w:fldChar w:fldCharType="separate"/>
            </w:r>
            <w:r w:rsidR="00112AE8">
              <w:rPr>
                <w:noProof/>
                <w:webHidden/>
              </w:rPr>
              <w:t>3</w:t>
            </w:r>
            <w:r w:rsidR="00112AE8">
              <w:rPr>
                <w:noProof/>
                <w:webHidden/>
              </w:rPr>
              <w:fldChar w:fldCharType="end"/>
            </w:r>
          </w:hyperlink>
        </w:p>
        <w:p w14:paraId="3D7FEFDD" w14:textId="4B1F32E2" w:rsidR="00112AE8" w:rsidRDefault="00BB01FC">
          <w:pPr>
            <w:pStyle w:val="TOC3"/>
            <w:tabs>
              <w:tab w:val="left" w:pos="1320"/>
              <w:tab w:val="right" w:leader="dot" w:pos="8323"/>
            </w:tabs>
            <w:rPr>
              <w:rFonts w:eastAsiaTheme="minorEastAsia"/>
              <w:noProof/>
              <w:lang w:eastAsia="en-GB"/>
            </w:rPr>
          </w:pPr>
          <w:hyperlink w:anchor="_Toc531697181" w:history="1">
            <w:r w:rsidR="00112AE8" w:rsidRPr="001E6A82">
              <w:rPr>
                <w:rStyle w:val="Hyperlink"/>
                <w:noProof/>
              </w:rPr>
              <w:t>1.2.2</w:t>
            </w:r>
            <w:r w:rsidR="00112AE8">
              <w:rPr>
                <w:rFonts w:eastAsiaTheme="minorEastAsia"/>
                <w:noProof/>
                <w:lang w:eastAsia="en-GB"/>
              </w:rPr>
              <w:tab/>
            </w:r>
            <w:r w:rsidR="00112AE8" w:rsidRPr="001E6A82">
              <w:rPr>
                <w:rStyle w:val="Hyperlink"/>
                <w:noProof/>
              </w:rPr>
              <w:t>Physiotherapy</w:t>
            </w:r>
            <w:r w:rsidR="00112AE8">
              <w:rPr>
                <w:noProof/>
                <w:webHidden/>
              </w:rPr>
              <w:tab/>
            </w:r>
            <w:r w:rsidR="00112AE8">
              <w:rPr>
                <w:noProof/>
                <w:webHidden/>
              </w:rPr>
              <w:fldChar w:fldCharType="begin"/>
            </w:r>
            <w:r w:rsidR="00112AE8">
              <w:rPr>
                <w:noProof/>
                <w:webHidden/>
              </w:rPr>
              <w:instrText xml:space="preserve"> PAGEREF _Toc531697181 \h </w:instrText>
            </w:r>
            <w:r w:rsidR="00112AE8">
              <w:rPr>
                <w:noProof/>
                <w:webHidden/>
              </w:rPr>
            </w:r>
            <w:r w:rsidR="00112AE8">
              <w:rPr>
                <w:noProof/>
                <w:webHidden/>
              </w:rPr>
              <w:fldChar w:fldCharType="separate"/>
            </w:r>
            <w:r w:rsidR="00112AE8">
              <w:rPr>
                <w:noProof/>
                <w:webHidden/>
              </w:rPr>
              <w:t>4</w:t>
            </w:r>
            <w:r w:rsidR="00112AE8">
              <w:rPr>
                <w:noProof/>
                <w:webHidden/>
              </w:rPr>
              <w:fldChar w:fldCharType="end"/>
            </w:r>
          </w:hyperlink>
        </w:p>
        <w:p w14:paraId="7021BD8F" w14:textId="5569B2FB" w:rsidR="00112AE8" w:rsidRDefault="00BB01FC">
          <w:pPr>
            <w:pStyle w:val="TOC2"/>
            <w:tabs>
              <w:tab w:val="left" w:pos="880"/>
              <w:tab w:val="right" w:leader="dot" w:pos="8323"/>
            </w:tabs>
            <w:rPr>
              <w:rFonts w:eastAsiaTheme="minorEastAsia"/>
              <w:noProof/>
              <w:lang w:eastAsia="en-GB"/>
            </w:rPr>
          </w:pPr>
          <w:hyperlink w:anchor="_Toc531697182" w:history="1">
            <w:r w:rsidR="00112AE8" w:rsidRPr="001E6A82">
              <w:rPr>
                <w:rStyle w:val="Hyperlink"/>
                <w:noProof/>
              </w:rPr>
              <w:t>1.3</w:t>
            </w:r>
            <w:r w:rsidR="00112AE8">
              <w:rPr>
                <w:rFonts w:eastAsiaTheme="minorEastAsia"/>
                <w:noProof/>
                <w:lang w:eastAsia="en-GB"/>
              </w:rPr>
              <w:tab/>
            </w:r>
            <w:r w:rsidR="00112AE8" w:rsidRPr="001E6A82">
              <w:rPr>
                <w:rStyle w:val="Hyperlink"/>
                <w:noProof/>
              </w:rPr>
              <w:t>Stroke Prevalence</w:t>
            </w:r>
            <w:r w:rsidR="00112AE8">
              <w:rPr>
                <w:noProof/>
                <w:webHidden/>
              </w:rPr>
              <w:tab/>
            </w:r>
            <w:r w:rsidR="00112AE8">
              <w:rPr>
                <w:noProof/>
                <w:webHidden/>
              </w:rPr>
              <w:fldChar w:fldCharType="begin"/>
            </w:r>
            <w:r w:rsidR="00112AE8">
              <w:rPr>
                <w:noProof/>
                <w:webHidden/>
              </w:rPr>
              <w:instrText xml:space="preserve"> PAGEREF _Toc531697182 \h </w:instrText>
            </w:r>
            <w:r w:rsidR="00112AE8">
              <w:rPr>
                <w:noProof/>
                <w:webHidden/>
              </w:rPr>
            </w:r>
            <w:r w:rsidR="00112AE8">
              <w:rPr>
                <w:noProof/>
                <w:webHidden/>
              </w:rPr>
              <w:fldChar w:fldCharType="separate"/>
            </w:r>
            <w:r w:rsidR="00112AE8">
              <w:rPr>
                <w:noProof/>
                <w:webHidden/>
              </w:rPr>
              <w:t>5</w:t>
            </w:r>
            <w:r w:rsidR="00112AE8">
              <w:rPr>
                <w:noProof/>
                <w:webHidden/>
              </w:rPr>
              <w:fldChar w:fldCharType="end"/>
            </w:r>
          </w:hyperlink>
        </w:p>
        <w:p w14:paraId="597213B4" w14:textId="7EF37583" w:rsidR="00112AE8" w:rsidRDefault="00BB01FC">
          <w:pPr>
            <w:pStyle w:val="TOC2"/>
            <w:tabs>
              <w:tab w:val="left" w:pos="880"/>
              <w:tab w:val="right" w:leader="dot" w:pos="8323"/>
            </w:tabs>
            <w:rPr>
              <w:rFonts w:eastAsiaTheme="minorEastAsia"/>
              <w:noProof/>
              <w:lang w:eastAsia="en-GB"/>
            </w:rPr>
          </w:pPr>
          <w:hyperlink w:anchor="_Toc531697183" w:history="1">
            <w:r w:rsidR="00112AE8" w:rsidRPr="001E6A82">
              <w:rPr>
                <w:rStyle w:val="Hyperlink"/>
                <w:rFonts w:cstheme="minorHAnsi"/>
                <w:noProof/>
              </w:rPr>
              <w:t>1.4</w:t>
            </w:r>
            <w:r w:rsidR="00112AE8">
              <w:rPr>
                <w:rFonts w:eastAsiaTheme="minorEastAsia"/>
                <w:noProof/>
                <w:lang w:eastAsia="en-GB"/>
              </w:rPr>
              <w:tab/>
            </w:r>
            <w:r w:rsidR="00112AE8" w:rsidRPr="001E6A82">
              <w:rPr>
                <w:rStyle w:val="Hyperlink"/>
                <w:noProof/>
              </w:rPr>
              <w:t>Using Robots for Rehabilitation of Stroke Patients</w:t>
            </w:r>
            <w:r w:rsidR="00112AE8">
              <w:rPr>
                <w:noProof/>
                <w:webHidden/>
              </w:rPr>
              <w:tab/>
            </w:r>
            <w:r w:rsidR="00112AE8">
              <w:rPr>
                <w:noProof/>
                <w:webHidden/>
              </w:rPr>
              <w:fldChar w:fldCharType="begin"/>
            </w:r>
            <w:r w:rsidR="00112AE8">
              <w:rPr>
                <w:noProof/>
                <w:webHidden/>
              </w:rPr>
              <w:instrText xml:space="preserve"> PAGEREF _Toc531697183 \h </w:instrText>
            </w:r>
            <w:r w:rsidR="00112AE8">
              <w:rPr>
                <w:noProof/>
                <w:webHidden/>
              </w:rPr>
            </w:r>
            <w:r w:rsidR="00112AE8">
              <w:rPr>
                <w:noProof/>
                <w:webHidden/>
              </w:rPr>
              <w:fldChar w:fldCharType="separate"/>
            </w:r>
            <w:r w:rsidR="00112AE8">
              <w:rPr>
                <w:noProof/>
                <w:webHidden/>
              </w:rPr>
              <w:t>5</w:t>
            </w:r>
            <w:r w:rsidR="00112AE8">
              <w:rPr>
                <w:noProof/>
                <w:webHidden/>
              </w:rPr>
              <w:fldChar w:fldCharType="end"/>
            </w:r>
          </w:hyperlink>
        </w:p>
        <w:p w14:paraId="086ACADE" w14:textId="56BA4881" w:rsidR="00112AE8" w:rsidRDefault="00BB01FC">
          <w:pPr>
            <w:pStyle w:val="TOC3"/>
            <w:tabs>
              <w:tab w:val="left" w:pos="1320"/>
              <w:tab w:val="right" w:leader="dot" w:pos="8323"/>
            </w:tabs>
            <w:rPr>
              <w:rFonts w:eastAsiaTheme="minorEastAsia"/>
              <w:noProof/>
              <w:lang w:eastAsia="en-GB"/>
            </w:rPr>
          </w:pPr>
          <w:hyperlink w:anchor="_Toc531697184" w:history="1">
            <w:r w:rsidR="00112AE8" w:rsidRPr="001E6A82">
              <w:rPr>
                <w:rStyle w:val="Hyperlink"/>
                <w:noProof/>
              </w:rPr>
              <w:t>1.4.1</w:t>
            </w:r>
            <w:r w:rsidR="00112AE8">
              <w:rPr>
                <w:rFonts w:eastAsiaTheme="minorEastAsia"/>
                <w:noProof/>
                <w:lang w:eastAsia="en-GB"/>
              </w:rPr>
              <w:tab/>
            </w:r>
            <w:r w:rsidR="00112AE8" w:rsidRPr="001E6A82">
              <w:rPr>
                <w:rStyle w:val="Hyperlink"/>
                <w:noProof/>
              </w:rPr>
              <w:t>Trajectory Generation</w:t>
            </w:r>
            <w:r w:rsidR="00112AE8">
              <w:rPr>
                <w:noProof/>
                <w:webHidden/>
              </w:rPr>
              <w:tab/>
            </w:r>
            <w:r w:rsidR="00112AE8">
              <w:rPr>
                <w:noProof/>
                <w:webHidden/>
              </w:rPr>
              <w:fldChar w:fldCharType="begin"/>
            </w:r>
            <w:r w:rsidR="00112AE8">
              <w:rPr>
                <w:noProof/>
                <w:webHidden/>
              </w:rPr>
              <w:instrText xml:space="preserve"> PAGEREF _Toc531697184 \h </w:instrText>
            </w:r>
            <w:r w:rsidR="00112AE8">
              <w:rPr>
                <w:noProof/>
                <w:webHidden/>
              </w:rPr>
            </w:r>
            <w:r w:rsidR="00112AE8">
              <w:rPr>
                <w:noProof/>
                <w:webHidden/>
              </w:rPr>
              <w:fldChar w:fldCharType="separate"/>
            </w:r>
            <w:r w:rsidR="00112AE8">
              <w:rPr>
                <w:noProof/>
                <w:webHidden/>
              </w:rPr>
              <w:t>6</w:t>
            </w:r>
            <w:r w:rsidR="00112AE8">
              <w:rPr>
                <w:noProof/>
                <w:webHidden/>
              </w:rPr>
              <w:fldChar w:fldCharType="end"/>
            </w:r>
          </w:hyperlink>
        </w:p>
        <w:p w14:paraId="03F55E66" w14:textId="3D89E413" w:rsidR="00112AE8" w:rsidRDefault="00BB01FC">
          <w:pPr>
            <w:pStyle w:val="TOC3"/>
            <w:tabs>
              <w:tab w:val="left" w:pos="1320"/>
              <w:tab w:val="right" w:leader="dot" w:pos="8323"/>
            </w:tabs>
            <w:rPr>
              <w:rFonts w:eastAsiaTheme="minorEastAsia"/>
              <w:noProof/>
              <w:lang w:eastAsia="en-GB"/>
            </w:rPr>
          </w:pPr>
          <w:hyperlink w:anchor="_Toc531697185" w:history="1">
            <w:r w:rsidR="00112AE8" w:rsidRPr="001E6A82">
              <w:rPr>
                <w:rStyle w:val="Hyperlink"/>
                <w:noProof/>
              </w:rPr>
              <w:t>1.4.2</w:t>
            </w:r>
            <w:r w:rsidR="00112AE8">
              <w:rPr>
                <w:rFonts w:eastAsiaTheme="minorEastAsia"/>
                <w:noProof/>
                <w:lang w:eastAsia="en-GB"/>
              </w:rPr>
              <w:tab/>
            </w:r>
            <w:r w:rsidR="00112AE8" w:rsidRPr="001E6A82">
              <w:rPr>
                <w:rStyle w:val="Hyperlink"/>
                <w:noProof/>
              </w:rPr>
              <w:t>High Level Control Strategies</w:t>
            </w:r>
            <w:r w:rsidR="00112AE8">
              <w:rPr>
                <w:noProof/>
                <w:webHidden/>
              </w:rPr>
              <w:tab/>
            </w:r>
            <w:r w:rsidR="00112AE8">
              <w:rPr>
                <w:noProof/>
                <w:webHidden/>
              </w:rPr>
              <w:fldChar w:fldCharType="begin"/>
            </w:r>
            <w:r w:rsidR="00112AE8">
              <w:rPr>
                <w:noProof/>
                <w:webHidden/>
              </w:rPr>
              <w:instrText xml:space="preserve"> PAGEREF _Toc531697185 \h </w:instrText>
            </w:r>
            <w:r w:rsidR="00112AE8">
              <w:rPr>
                <w:noProof/>
                <w:webHidden/>
              </w:rPr>
            </w:r>
            <w:r w:rsidR="00112AE8">
              <w:rPr>
                <w:noProof/>
                <w:webHidden/>
              </w:rPr>
              <w:fldChar w:fldCharType="separate"/>
            </w:r>
            <w:r w:rsidR="00112AE8">
              <w:rPr>
                <w:noProof/>
                <w:webHidden/>
              </w:rPr>
              <w:t>6</w:t>
            </w:r>
            <w:r w:rsidR="00112AE8">
              <w:rPr>
                <w:noProof/>
                <w:webHidden/>
              </w:rPr>
              <w:fldChar w:fldCharType="end"/>
            </w:r>
          </w:hyperlink>
        </w:p>
        <w:p w14:paraId="773327EC" w14:textId="4A995C0D" w:rsidR="00112AE8" w:rsidRDefault="00BB01FC">
          <w:pPr>
            <w:pStyle w:val="TOC3"/>
            <w:tabs>
              <w:tab w:val="left" w:pos="1320"/>
              <w:tab w:val="right" w:leader="dot" w:pos="8323"/>
            </w:tabs>
            <w:rPr>
              <w:rFonts w:eastAsiaTheme="minorEastAsia"/>
              <w:noProof/>
              <w:lang w:eastAsia="en-GB"/>
            </w:rPr>
          </w:pPr>
          <w:hyperlink w:anchor="_Toc531697186" w:history="1">
            <w:r w:rsidR="00112AE8" w:rsidRPr="001E6A82">
              <w:rPr>
                <w:rStyle w:val="Hyperlink"/>
                <w:noProof/>
              </w:rPr>
              <w:t>1.4.3</w:t>
            </w:r>
            <w:r w:rsidR="00112AE8">
              <w:rPr>
                <w:rFonts w:eastAsiaTheme="minorEastAsia"/>
                <w:noProof/>
                <w:lang w:eastAsia="en-GB"/>
              </w:rPr>
              <w:tab/>
            </w:r>
            <w:r w:rsidR="00112AE8" w:rsidRPr="001E6A82">
              <w:rPr>
                <w:rStyle w:val="Hyperlink"/>
                <w:noProof/>
              </w:rPr>
              <w:t>Accounting for Interaction Forces</w:t>
            </w:r>
            <w:r w:rsidR="00112AE8">
              <w:rPr>
                <w:noProof/>
                <w:webHidden/>
              </w:rPr>
              <w:tab/>
            </w:r>
            <w:r w:rsidR="00112AE8">
              <w:rPr>
                <w:noProof/>
                <w:webHidden/>
              </w:rPr>
              <w:fldChar w:fldCharType="begin"/>
            </w:r>
            <w:r w:rsidR="00112AE8">
              <w:rPr>
                <w:noProof/>
                <w:webHidden/>
              </w:rPr>
              <w:instrText xml:space="preserve"> PAGEREF _Toc531697186 \h </w:instrText>
            </w:r>
            <w:r w:rsidR="00112AE8">
              <w:rPr>
                <w:noProof/>
                <w:webHidden/>
              </w:rPr>
            </w:r>
            <w:r w:rsidR="00112AE8">
              <w:rPr>
                <w:noProof/>
                <w:webHidden/>
              </w:rPr>
              <w:fldChar w:fldCharType="separate"/>
            </w:r>
            <w:r w:rsidR="00112AE8">
              <w:rPr>
                <w:noProof/>
                <w:webHidden/>
              </w:rPr>
              <w:t>6</w:t>
            </w:r>
            <w:r w:rsidR="00112AE8">
              <w:rPr>
                <w:noProof/>
                <w:webHidden/>
              </w:rPr>
              <w:fldChar w:fldCharType="end"/>
            </w:r>
          </w:hyperlink>
        </w:p>
        <w:p w14:paraId="008F83C5" w14:textId="59172BF1" w:rsidR="00112AE8" w:rsidRDefault="00BB01FC">
          <w:pPr>
            <w:pStyle w:val="TOC3"/>
            <w:tabs>
              <w:tab w:val="left" w:pos="1320"/>
              <w:tab w:val="right" w:leader="dot" w:pos="8323"/>
            </w:tabs>
            <w:rPr>
              <w:rFonts w:eastAsiaTheme="minorEastAsia"/>
              <w:noProof/>
              <w:lang w:eastAsia="en-GB"/>
            </w:rPr>
          </w:pPr>
          <w:hyperlink w:anchor="_Toc531697187" w:history="1">
            <w:r w:rsidR="00112AE8" w:rsidRPr="001E6A82">
              <w:rPr>
                <w:rStyle w:val="Hyperlink"/>
                <w:noProof/>
              </w:rPr>
              <w:t>1.4.4</w:t>
            </w:r>
            <w:r w:rsidR="00112AE8">
              <w:rPr>
                <w:rFonts w:eastAsiaTheme="minorEastAsia"/>
                <w:noProof/>
                <w:lang w:eastAsia="en-GB"/>
              </w:rPr>
              <w:tab/>
            </w:r>
            <w:r w:rsidR="00112AE8" w:rsidRPr="001E6A82">
              <w:rPr>
                <w:rStyle w:val="Hyperlink"/>
                <w:noProof/>
              </w:rPr>
              <w:t>Admittance Control</w:t>
            </w:r>
            <w:r w:rsidR="00112AE8">
              <w:rPr>
                <w:noProof/>
                <w:webHidden/>
              </w:rPr>
              <w:tab/>
            </w:r>
            <w:r w:rsidR="00112AE8">
              <w:rPr>
                <w:noProof/>
                <w:webHidden/>
              </w:rPr>
              <w:fldChar w:fldCharType="begin"/>
            </w:r>
            <w:r w:rsidR="00112AE8">
              <w:rPr>
                <w:noProof/>
                <w:webHidden/>
              </w:rPr>
              <w:instrText xml:space="preserve"> PAGEREF _Toc531697187 \h </w:instrText>
            </w:r>
            <w:r w:rsidR="00112AE8">
              <w:rPr>
                <w:noProof/>
                <w:webHidden/>
              </w:rPr>
            </w:r>
            <w:r w:rsidR="00112AE8">
              <w:rPr>
                <w:noProof/>
                <w:webHidden/>
              </w:rPr>
              <w:fldChar w:fldCharType="separate"/>
            </w:r>
            <w:r w:rsidR="00112AE8">
              <w:rPr>
                <w:noProof/>
                <w:webHidden/>
              </w:rPr>
              <w:t>7</w:t>
            </w:r>
            <w:r w:rsidR="00112AE8">
              <w:rPr>
                <w:noProof/>
                <w:webHidden/>
              </w:rPr>
              <w:fldChar w:fldCharType="end"/>
            </w:r>
          </w:hyperlink>
        </w:p>
        <w:p w14:paraId="1CBED9EF" w14:textId="2E0C9FB0" w:rsidR="00112AE8" w:rsidRDefault="00BB01FC">
          <w:pPr>
            <w:pStyle w:val="TOC3"/>
            <w:tabs>
              <w:tab w:val="left" w:pos="1320"/>
              <w:tab w:val="right" w:leader="dot" w:pos="8323"/>
            </w:tabs>
            <w:rPr>
              <w:rFonts w:eastAsiaTheme="minorEastAsia"/>
              <w:noProof/>
              <w:lang w:eastAsia="en-GB"/>
            </w:rPr>
          </w:pPr>
          <w:hyperlink w:anchor="_Toc531697188" w:history="1">
            <w:r w:rsidR="00112AE8" w:rsidRPr="001E6A82">
              <w:rPr>
                <w:rStyle w:val="Hyperlink"/>
                <w:noProof/>
              </w:rPr>
              <w:t>1.4.5</w:t>
            </w:r>
            <w:r w:rsidR="00112AE8">
              <w:rPr>
                <w:rFonts w:eastAsiaTheme="minorEastAsia"/>
                <w:noProof/>
                <w:lang w:eastAsia="en-GB"/>
              </w:rPr>
              <w:tab/>
            </w:r>
            <w:r w:rsidR="00112AE8" w:rsidRPr="001E6A82">
              <w:rPr>
                <w:rStyle w:val="Hyperlink"/>
                <w:noProof/>
              </w:rPr>
              <w:t>Impedance Control</w:t>
            </w:r>
            <w:r w:rsidR="00112AE8">
              <w:rPr>
                <w:noProof/>
                <w:webHidden/>
              </w:rPr>
              <w:tab/>
            </w:r>
            <w:r w:rsidR="00112AE8">
              <w:rPr>
                <w:noProof/>
                <w:webHidden/>
              </w:rPr>
              <w:fldChar w:fldCharType="begin"/>
            </w:r>
            <w:r w:rsidR="00112AE8">
              <w:rPr>
                <w:noProof/>
                <w:webHidden/>
              </w:rPr>
              <w:instrText xml:space="preserve"> PAGEREF _Toc531697188 \h </w:instrText>
            </w:r>
            <w:r w:rsidR="00112AE8">
              <w:rPr>
                <w:noProof/>
                <w:webHidden/>
              </w:rPr>
            </w:r>
            <w:r w:rsidR="00112AE8">
              <w:rPr>
                <w:noProof/>
                <w:webHidden/>
              </w:rPr>
              <w:fldChar w:fldCharType="separate"/>
            </w:r>
            <w:r w:rsidR="00112AE8">
              <w:rPr>
                <w:noProof/>
                <w:webHidden/>
              </w:rPr>
              <w:t>8</w:t>
            </w:r>
            <w:r w:rsidR="00112AE8">
              <w:rPr>
                <w:noProof/>
                <w:webHidden/>
              </w:rPr>
              <w:fldChar w:fldCharType="end"/>
            </w:r>
          </w:hyperlink>
        </w:p>
        <w:p w14:paraId="60BB7699" w14:textId="3286FA92" w:rsidR="00112AE8" w:rsidRDefault="00BB01FC">
          <w:pPr>
            <w:pStyle w:val="TOC3"/>
            <w:tabs>
              <w:tab w:val="left" w:pos="1320"/>
              <w:tab w:val="right" w:leader="dot" w:pos="8323"/>
            </w:tabs>
            <w:rPr>
              <w:rFonts w:eastAsiaTheme="minorEastAsia"/>
              <w:noProof/>
              <w:lang w:eastAsia="en-GB"/>
            </w:rPr>
          </w:pPr>
          <w:hyperlink w:anchor="_Toc531697189" w:history="1">
            <w:r w:rsidR="00112AE8" w:rsidRPr="001E6A82">
              <w:rPr>
                <w:rStyle w:val="Hyperlink"/>
                <w:noProof/>
              </w:rPr>
              <w:t>1.4.6</w:t>
            </w:r>
            <w:r w:rsidR="00112AE8">
              <w:rPr>
                <w:rFonts w:eastAsiaTheme="minorEastAsia"/>
                <w:noProof/>
                <w:lang w:eastAsia="en-GB"/>
              </w:rPr>
              <w:tab/>
            </w:r>
            <w:r w:rsidR="00112AE8" w:rsidRPr="001E6A82">
              <w:rPr>
                <w:rStyle w:val="Hyperlink"/>
                <w:noProof/>
              </w:rPr>
              <w:t>Selecting Impedance Control or Admittance Control</w:t>
            </w:r>
            <w:r w:rsidR="00112AE8">
              <w:rPr>
                <w:noProof/>
                <w:webHidden/>
              </w:rPr>
              <w:tab/>
            </w:r>
            <w:r w:rsidR="00112AE8">
              <w:rPr>
                <w:noProof/>
                <w:webHidden/>
              </w:rPr>
              <w:fldChar w:fldCharType="begin"/>
            </w:r>
            <w:r w:rsidR="00112AE8">
              <w:rPr>
                <w:noProof/>
                <w:webHidden/>
              </w:rPr>
              <w:instrText xml:space="preserve"> PAGEREF _Toc531697189 \h </w:instrText>
            </w:r>
            <w:r w:rsidR="00112AE8">
              <w:rPr>
                <w:noProof/>
                <w:webHidden/>
              </w:rPr>
            </w:r>
            <w:r w:rsidR="00112AE8">
              <w:rPr>
                <w:noProof/>
                <w:webHidden/>
              </w:rPr>
              <w:fldChar w:fldCharType="separate"/>
            </w:r>
            <w:r w:rsidR="00112AE8">
              <w:rPr>
                <w:noProof/>
                <w:webHidden/>
              </w:rPr>
              <w:t>9</w:t>
            </w:r>
            <w:r w:rsidR="00112AE8">
              <w:rPr>
                <w:noProof/>
                <w:webHidden/>
              </w:rPr>
              <w:fldChar w:fldCharType="end"/>
            </w:r>
          </w:hyperlink>
        </w:p>
        <w:p w14:paraId="12C1A995" w14:textId="2A00E467" w:rsidR="00112AE8" w:rsidRDefault="00BB01FC">
          <w:pPr>
            <w:pStyle w:val="TOC2"/>
            <w:tabs>
              <w:tab w:val="left" w:pos="880"/>
              <w:tab w:val="right" w:leader="dot" w:pos="8323"/>
            </w:tabs>
            <w:rPr>
              <w:rFonts w:eastAsiaTheme="minorEastAsia"/>
              <w:noProof/>
              <w:lang w:eastAsia="en-GB"/>
            </w:rPr>
          </w:pPr>
          <w:hyperlink w:anchor="_Toc531697190" w:history="1">
            <w:r w:rsidR="00112AE8" w:rsidRPr="001E6A82">
              <w:rPr>
                <w:rStyle w:val="Hyperlink"/>
                <w:noProof/>
              </w:rPr>
              <w:t>1.5</w:t>
            </w:r>
            <w:r w:rsidR="00112AE8">
              <w:rPr>
                <w:rFonts w:eastAsiaTheme="minorEastAsia"/>
                <w:noProof/>
                <w:lang w:eastAsia="en-GB"/>
              </w:rPr>
              <w:tab/>
            </w:r>
            <w:r w:rsidR="00112AE8" w:rsidRPr="001E6A82">
              <w:rPr>
                <w:rStyle w:val="Hyperlink"/>
                <w:noProof/>
              </w:rPr>
              <w:t>Rehabilitation Robots</w:t>
            </w:r>
            <w:r w:rsidR="00112AE8">
              <w:rPr>
                <w:noProof/>
                <w:webHidden/>
              </w:rPr>
              <w:tab/>
            </w:r>
            <w:r w:rsidR="00112AE8">
              <w:rPr>
                <w:noProof/>
                <w:webHidden/>
              </w:rPr>
              <w:fldChar w:fldCharType="begin"/>
            </w:r>
            <w:r w:rsidR="00112AE8">
              <w:rPr>
                <w:noProof/>
                <w:webHidden/>
              </w:rPr>
              <w:instrText xml:space="preserve"> PAGEREF _Toc531697190 \h </w:instrText>
            </w:r>
            <w:r w:rsidR="00112AE8">
              <w:rPr>
                <w:noProof/>
                <w:webHidden/>
              </w:rPr>
            </w:r>
            <w:r w:rsidR="00112AE8">
              <w:rPr>
                <w:noProof/>
                <w:webHidden/>
              </w:rPr>
              <w:fldChar w:fldCharType="separate"/>
            </w:r>
            <w:r w:rsidR="00112AE8">
              <w:rPr>
                <w:noProof/>
                <w:webHidden/>
              </w:rPr>
              <w:t>9</w:t>
            </w:r>
            <w:r w:rsidR="00112AE8">
              <w:rPr>
                <w:noProof/>
                <w:webHidden/>
              </w:rPr>
              <w:fldChar w:fldCharType="end"/>
            </w:r>
          </w:hyperlink>
        </w:p>
        <w:p w14:paraId="2A937AC5" w14:textId="5A7B917B" w:rsidR="00112AE8" w:rsidRDefault="00BB01FC">
          <w:pPr>
            <w:pStyle w:val="TOC3"/>
            <w:tabs>
              <w:tab w:val="left" w:pos="1320"/>
              <w:tab w:val="right" w:leader="dot" w:pos="8323"/>
            </w:tabs>
            <w:rPr>
              <w:rFonts w:eastAsiaTheme="minorEastAsia"/>
              <w:noProof/>
              <w:lang w:eastAsia="en-GB"/>
            </w:rPr>
          </w:pPr>
          <w:hyperlink w:anchor="_Toc531697191" w:history="1">
            <w:r w:rsidR="00112AE8" w:rsidRPr="001E6A82">
              <w:rPr>
                <w:rStyle w:val="Hyperlink"/>
                <w:noProof/>
              </w:rPr>
              <w:t>1.5.1</w:t>
            </w:r>
            <w:r w:rsidR="00112AE8">
              <w:rPr>
                <w:rFonts w:eastAsiaTheme="minorEastAsia"/>
                <w:noProof/>
                <w:lang w:eastAsia="en-GB"/>
              </w:rPr>
              <w:tab/>
            </w:r>
            <w:r w:rsidR="00112AE8" w:rsidRPr="001E6A82">
              <w:rPr>
                <w:rStyle w:val="Hyperlink"/>
                <w:noProof/>
              </w:rPr>
              <w:t>MIT-MANUS</w:t>
            </w:r>
            <w:r w:rsidR="00112AE8">
              <w:rPr>
                <w:noProof/>
                <w:webHidden/>
              </w:rPr>
              <w:tab/>
            </w:r>
            <w:r w:rsidR="00112AE8">
              <w:rPr>
                <w:noProof/>
                <w:webHidden/>
              </w:rPr>
              <w:fldChar w:fldCharType="begin"/>
            </w:r>
            <w:r w:rsidR="00112AE8">
              <w:rPr>
                <w:noProof/>
                <w:webHidden/>
              </w:rPr>
              <w:instrText xml:space="preserve"> PAGEREF _Toc531697191 \h </w:instrText>
            </w:r>
            <w:r w:rsidR="00112AE8">
              <w:rPr>
                <w:noProof/>
                <w:webHidden/>
              </w:rPr>
            </w:r>
            <w:r w:rsidR="00112AE8">
              <w:rPr>
                <w:noProof/>
                <w:webHidden/>
              </w:rPr>
              <w:fldChar w:fldCharType="separate"/>
            </w:r>
            <w:r w:rsidR="00112AE8">
              <w:rPr>
                <w:noProof/>
                <w:webHidden/>
              </w:rPr>
              <w:t>10</w:t>
            </w:r>
            <w:r w:rsidR="00112AE8">
              <w:rPr>
                <w:noProof/>
                <w:webHidden/>
              </w:rPr>
              <w:fldChar w:fldCharType="end"/>
            </w:r>
          </w:hyperlink>
        </w:p>
        <w:p w14:paraId="76D98F89" w14:textId="53CDB313" w:rsidR="00112AE8" w:rsidRDefault="00BB01FC">
          <w:pPr>
            <w:pStyle w:val="TOC3"/>
            <w:tabs>
              <w:tab w:val="left" w:pos="1320"/>
              <w:tab w:val="right" w:leader="dot" w:pos="8323"/>
            </w:tabs>
            <w:rPr>
              <w:rFonts w:eastAsiaTheme="minorEastAsia"/>
              <w:noProof/>
              <w:lang w:eastAsia="en-GB"/>
            </w:rPr>
          </w:pPr>
          <w:hyperlink w:anchor="_Toc531697192" w:history="1">
            <w:r w:rsidR="00112AE8" w:rsidRPr="001E6A82">
              <w:rPr>
                <w:rStyle w:val="Hyperlink"/>
                <w:noProof/>
              </w:rPr>
              <w:t>1.5.2</w:t>
            </w:r>
            <w:r w:rsidR="00112AE8">
              <w:rPr>
                <w:rFonts w:eastAsiaTheme="minorEastAsia"/>
                <w:noProof/>
                <w:lang w:eastAsia="en-GB"/>
              </w:rPr>
              <w:tab/>
            </w:r>
            <w:r w:rsidR="00112AE8" w:rsidRPr="001E6A82">
              <w:rPr>
                <w:rStyle w:val="Hyperlink"/>
                <w:noProof/>
              </w:rPr>
              <w:t>MEMOS</w:t>
            </w:r>
            <w:r w:rsidR="00112AE8">
              <w:rPr>
                <w:noProof/>
                <w:webHidden/>
              </w:rPr>
              <w:tab/>
            </w:r>
            <w:r w:rsidR="00112AE8">
              <w:rPr>
                <w:noProof/>
                <w:webHidden/>
              </w:rPr>
              <w:fldChar w:fldCharType="begin"/>
            </w:r>
            <w:r w:rsidR="00112AE8">
              <w:rPr>
                <w:noProof/>
                <w:webHidden/>
              </w:rPr>
              <w:instrText xml:space="preserve"> PAGEREF _Toc531697192 \h </w:instrText>
            </w:r>
            <w:r w:rsidR="00112AE8">
              <w:rPr>
                <w:noProof/>
                <w:webHidden/>
              </w:rPr>
            </w:r>
            <w:r w:rsidR="00112AE8">
              <w:rPr>
                <w:noProof/>
                <w:webHidden/>
              </w:rPr>
              <w:fldChar w:fldCharType="separate"/>
            </w:r>
            <w:r w:rsidR="00112AE8">
              <w:rPr>
                <w:noProof/>
                <w:webHidden/>
              </w:rPr>
              <w:t>11</w:t>
            </w:r>
            <w:r w:rsidR="00112AE8">
              <w:rPr>
                <w:noProof/>
                <w:webHidden/>
              </w:rPr>
              <w:fldChar w:fldCharType="end"/>
            </w:r>
          </w:hyperlink>
        </w:p>
        <w:p w14:paraId="13646EE9" w14:textId="046D2CC9" w:rsidR="00112AE8" w:rsidRDefault="00BB01FC">
          <w:pPr>
            <w:pStyle w:val="TOC3"/>
            <w:tabs>
              <w:tab w:val="left" w:pos="1320"/>
              <w:tab w:val="right" w:leader="dot" w:pos="8323"/>
            </w:tabs>
            <w:rPr>
              <w:rFonts w:eastAsiaTheme="minorEastAsia"/>
              <w:noProof/>
              <w:lang w:eastAsia="en-GB"/>
            </w:rPr>
          </w:pPr>
          <w:hyperlink w:anchor="_Toc531697193" w:history="1">
            <w:r w:rsidR="00112AE8" w:rsidRPr="001E6A82">
              <w:rPr>
                <w:rStyle w:val="Hyperlink"/>
                <w:noProof/>
              </w:rPr>
              <w:t>1.5.3</w:t>
            </w:r>
            <w:r w:rsidR="00112AE8">
              <w:rPr>
                <w:rFonts w:eastAsiaTheme="minorEastAsia"/>
                <w:noProof/>
                <w:lang w:eastAsia="en-GB"/>
              </w:rPr>
              <w:tab/>
            </w:r>
            <w:r w:rsidR="00112AE8" w:rsidRPr="001E6A82">
              <w:rPr>
                <w:rStyle w:val="Hyperlink"/>
                <w:noProof/>
              </w:rPr>
              <w:t>MIME</w:t>
            </w:r>
            <w:r w:rsidR="00112AE8">
              <w:rPr>
                <w:noProof/>
                <w:webHidden/>
              </w:rPr>
              <w:tab/>
            </w:r>
            <w:r w:rsidR="00112AE8">
              <w:rPr>
                <w:noProof/>
                <w:webHidden/>
              </w:rPr>
              <w:fldChar w:fldCharType="begin"/>
            </w:r>
            <w:r w:rsidR="00112AE8">
              <w:rPr>
                <w:noProof/>
                <w:webHidden/>
              </w:rPr>
              <w:instrText xml:space="preserve"> PAGEREF _Toc531697193 \h </w:instrText>
            </w:r>
            <w:r w:rsidR="00112AE8">
              <w:rPr>
                <w:noProof/>
                <w:webHidden/>
              </w:rPr>
            </w:r>
            <w:r w:rsidR="00112AE8">
              <w:rPr>
                <w:noProof/>
                <w:webHidden/>
              </w:rPr>
              <w:fldChar w:fldCharType="separate"/>
            </w:r>
            <w:r w:rsidR="00112AE8">
              <w:rPr>
                <w:noProof/>
                <w:webHidden/>
              </w:rPr>
              <w:t>12</w:t>
            </w:r>
            <w:r w:rsidR="00112AE8">
              <w:rPr>
                <w:noProof/>
                <w:webHidden/>
              </w:rPr>
              <w:fldChar w:fldCharType="end"/>
            </w:r>
          </w:hyperlink>
        </w:p>
        <w:p w14:paraId="0EFFA91A" w14:textId="207B4EA5" w:rsidR="00112AE8" w:rsidRDefault="00BB01FC">
          <w:pPr>
            <w:pStyle w:val="TOC3"/>
            <w:tabs>
              <w:tab w:val="left" w:pos="1320"/>
              <w:tab w:val="right" w:leader="dot" w:pos="8323"/>
            </w:tabs>
            <w:rPr>
              <w:rFonts w:eastAsiaTheme="minorEastAsia"/>
              <w:noProof/>
              <w:lang w:eastAsia="en-GB"/>
            </w:rPr>
          </w:pPr>
          <w:hyperlink w:anchor="_Toc531697194" w:history="1">
            <w:r w:rsidR="00112AE8" w:rsidRPr="001E6A82">
              <w:rPr>
                <w:rStyle w:val="Hyperlink"/>
                <w:noProof/>
              </w:rPr>
              <w:t>1.5.4</w:t>
            </w:r>
            <w:r w:rsidR="00112AE8">
              <w:rPr>
                <w:rFonts w:eastAsiaTheme="minorEastAsia"/>
                <w:noProof/>
                <w:lang w:eastAsia="en-GB"/>
              </w:rPr>
              <w:tab/>
            </w:r>
            <w:r w:rsidR="00112AE8" w:rsidRPr="001E6A82">
              <w:rPr>
                <w:rStyle w:val="Hyperlink"/>
                <w:noProof/>
              </w:rPr>
              <w:t>ARM-Guide</w:t>
            </w:r>
            <w:r w:rsidR="00112AE8">
              <w:rPr>
                <w:noProof/>
                <w:webHidden/>
              </w:rPr>
              <w:tab/>
            </w:r>
            <w:r w:rsidR="00112AE8">
              <w:rPr>
                <w:noProof/>
                <w:webHidden/>
              </w:rPr>
              <w:fldChar w:fldCharType="begin"/>
            </w:r>
            <w:r w:rsidR="00112AE8">
              <w:rPr>
                <w:noProof/>
                <w:webHidden/>
              </w:rPr>
              <w:instrText xml:space="preserve"> PAGEREF _Toc531697194 \h </w:instrText>
            </w:r>
            <w:r w:rsidR="00112AE8">
              <w:rPr>
                <w:noProof/>
                <w:webHidden/>
              </w:rPr>
            </w:r>
            <w:r w:rsidR="00112AE8">
              <w:rPr>
                <w:noProof/>
                <w:webHidden/>
              </w:rPr>
              <w:fldChar w:fldCharType="separate"/>
            </w:r>
            <w:r w:rsidR="00112AE8">
              <w:rPr>
                <w:noProof/>
                <w:webHidden/>
              </w:rPr>
              <w:t>13</w:t>
            </w:r>
            <w:r w:rsidR="00112AE8">
              <w:rPr>
                <w:noProof/>
                <w:webHidden/>
              </w:rPr>
              <w:fldChar w:fldCharType="end"/>
            </w:r>
          </w:hyperlink>
        </w:p>
        <w:p w14:paraId="010716BA" w14:textId="5A8AF7CF" w:rsidR="00112AE8" w:rsidRDefault="00BB01FC">
          <w:pPr>
            <w:pStyle w:val="TOC3"/>
            <w:tabs>
              <w:tab w:val="left" w:pos="1320"/>
              <w:tab w:val="right" w:leader="dot" w:pos="8323"/>
            </w:tabs>
            <w:rPr>
              <w:rFonts w:eastAsiaTheme="minorEastAsia"/>
              <w:noProof/>
              <w:lang w:eastAsia="en-GB"/>
            </w:rPr>
          </w:pPr>
          <w:hyperlink w:anchor="_Toc531697195" w:history="1">
            <w:r w:rsidR="00112AE8" w:rsidRPr="001E6A82">
              <w:rPr>
                <w:rStyle w:val="Hyperlink"/>
                <w:noProof/>
              </w:rPr>
              <w:t>1.5.5</w:t>
            </w:r>
            <w:r w:rsidR="00112AE8">
              <w:rPr>
                <w:rFonts w:eastAsiaTheme="minorEastAsia"/>
                <w:noProof/>
                <w:lang w:eastAsia="en-GB"/>
              </w:rPr>
              <w:tab/>
            </w:r>
            <w:r w:rsidR="00112AE8" w:rsidRPr="001E6A82">
              <w:rPr>
                <w:rStyle w:val="Hyperlink"/>
                <w:noProof/>
              </w:rPr>
              <w:t>EEULRebot System (lit review 52)</w:t>
            </w:r>
            <w:r w:rsidR="00112AE8">
              <w:rPr>
                <w:noProof/>
                <w:webHidden/>
              </w:rPr>
              <w:tab/>
            </w:r>
            <w:r w:rsidR="00112AE8">
              <w:rPr>
                <w:noProof/>
                <w:webHidden/>
              </w:rPr>
              <w:fldChar w:fldCharType="begin"/>
            </w:r>
            <w:r w:rsidR="00112AE8">
              <w:rPr>
                <w:noProof/>
                <w:webHidden/>
              </w:rPr>
              <w:instrText xml:space="preserve"> PAGEREF _Toc531697195 \h </w:instrText>
            </w:r>
            <w:r w:rsidR="00112AE8">
              <w:rPr>
                <w:noProof/>
                <w:webHidden/>
              </w:rPr>
            </w:r>
            <w:r w:rsidR="00112AE8">
              <w:rPr>
                <w:noProof/>
                <w:webHidden/>
              </w:rPr>
              <w:fldChar w:fldCharType="separate"/>
            </w:r>
            <w:r w:rsidR="00112AE8">
              <w:rPr>
                <w:noProof/>
                <w:webHidden/>
              </w:rPr>
              <w:t>13</w:t>
            </w:r>
            <w:r w:rsidR="00112AE8">
              <w:rPr>
                <w:noProof/>
                <w:webHidden/>
              </w:rPr>
              <w:fldChar w:fldCharType="end"/>
            </w:r>
          </w:hyperlink>
        </w:p>
        <w:p w14:paraId="07FF8D9A" w14:textId="55A0D418" w:rsidR="00112AE8" w:rsidRDefault="00BB01FC">
          <w:pPr>
            <w:pStyle w:val="TOC3"/>
            <w:tabs>
              <w:tab w:val="left" w:pos="1320"/>
              <w:tab w:val="right" w:leader="dot" w:pos="8323"/>
            </w:tabs>
            <w:rPr>
              <w:rFonts w:eastAsiaTheme="minorEastAsia"/>
              <w:noProof/>
              <w:lang w:eastAsia="en-GB"/>
            </w:rPr>
          </w:pPr>
          <w:hyperlink w:anchor="_Toc531697196" w:history="1">
            <w:r w:rsidR="00112AE8" w:rsidRPr="001E6A82">
              <w:rPr>
                <w:rStyle w:val="Hyperlink"/>
                <w:noProof/>
              </w:rPr>
              <w:t>1.5.6</w:t>
            </w:r>
            <w:r w:rsidR="00112AE8">
              <w:rPr>
                <w:rFonts w:eastAsiaTheme="minorEastAsia"/>
                <w:noProof/>
                <w:lang w:eastAsia="en-GB"/>
              </w:rPr>
              <w:tab/>
            </w:r>
            <w:r w:rsidR="00112AE8" w:rsidRPr="001E6A82">
              <w:rPr>
                <w:rStyle w:val="Hyperlink"/>
                <w:noProof/>
              </w:rPr>
              <w:t>iPAM</w:t>
            </w:r>
            <w:r w:rsidR="00112AE8">
              <w:rPr>
                <w:noProof/>
                <w:webHidden/>
              </w:rPr>
              <w:tab/>
            </w:r>
            <w:r w:rsidR="00112AE8">
              <w:rPr>
                <w:noProof/>
                <w:webHidden/>
              </w:rPr>
              <w:fldChar w:fldCharType="begin"/>
            </w:r>
            <w:r w:rsidR="00112AE8">
              <w:rPr>
                <w:noProof/>
                <w:webHidden/>
              </w:rPr>
              <w:instrText xml:space="preserve"> PAGEREF _Toc531697196 \h </w:instrText>
            </w:r>
            <w:r w:rsidR="00112AE8">
              <w:rPr>
                <w:noProof/>
                <w:webHidden/>
              </w:rPr>
            </w:r>
            <w:r w:rsidR="00112AE8">
              <w:rPr>
                <w:noProof/>
                <w:webHidden/>
              </w:rPr>
              <w:fldChar w:fldCharType="separate"/>
            </w:r>
            <w:r w:rsidR="00112AE8">
              <w:rPr>
                <w:noProof/>
                <w:webHidden/>
              </w:rPr>
              <w:t>13</w:t>
            </w:r>
            <w:r w:rsidR="00112AE8">
              <w:rPr>
                <w:noProof/>
                <w:webHidden/>
              </w:rPr>
              <w:fldChar w:fldCharType="end"/>
            </w:r>
          </w:hyperlink>
        </w:p>
        <w:p w14:paraId="71E810FB" w14:textId="5B60149B" w:rsidR="00112AE8" w:rsidRDefault="00BB01FC">
          <w:pPr>
            <w:pStyle w:val="TOC3"/>
            <w:tabs>
              <w:tab w:val="left" w:pos="1320"/>
              <w:tab w:val="right" w:leader="dot" w:pos="8323"/>
            </w:tabs>
            <w:rPr>
              <w:rFonts w:eastAsiaTheme="minorEastAsia"/>
              <w:noProof/>
              <w:lang w:eastAsia="en-GB"/>
            </w:rPr>
          </w:pPr>
          <w:hyperlink w:anchor="_Toc531697197" w:history="1">
            <w:r w:rsidR="00112AE8" w:rsidRPr="001E6A82">
              <w:rPr>
                <w:rStyle w:val="Hyperlink"/>
                <w:noProof/>
              </w:rPr>
              <w:t>1.5.7</w:t>
            </w:r>
            <w:r w:rsidR="00112AE8">
              <w:rPr>
                <w:rFonts w:eastAsiaTheme="minorEastAsia"/>
                <w:noProof/>
                <w:lang w:eastAsia="en-GB"/>
              </w:rPr>
              <w:tab/>
            </w:r>
            <w:r w:rsidR="00112AE8" w:rsidRPr="001E6A82">
              <w:rPr>
                <w:rStyle w:val="Hyperlink"/>
                <w:noProof/>
              </w:rPr>
              <w:t>hCAAR</w:t>
            </w:r>
            <w:r w:rsidR="00112AE8">
              <w:rPr>
                <w:noProof/>
                <w:webHidden/>
              </w:rPr>
              <w:tab/>
            </w:r>
            <w:r w:rsidR="00112AE8">
              <w:rPr>
                <w:noProof/>
                <w:webHidden/>
              </w:rPr>
              <w:fldChar w:fldCharType="begin"/>
            </w:r>
            <w:r w:rsidR="00112AE8">
              <w:rPr>
                <w:noProof/>
                <w:webHidden/>
              </w:rPr>
              <w:instrText xml:space="preserve"> PAGEREF _Toc531697197 \h </w:instrText>
            </w:r>
            <w:r w:rsidR="00112AE8">
              <w:rPr>
                <w:noProof/>
                <w:webHidden/>
              </w:rPr>
            </w:r>
            <w:r w:rsidR="00112AE8">
              <w:rPr>
                <w:noProof/>
                <w:webHidden/>
              </w:rPr>
              <w:fldChar w:fldCharType="separate"/>
            </w:r>
            <w:r w:rsidR="00112AE8">
              <w:rPr>
                <w:noProof/>
                <w:webHidden/>
              </w:rPr>
              <w:t>13</w:t>
            </w:r>
            <w:r w:rsidR="00112AE8">
              <w:rPr>
                <w:noProof/>
                <w:webHidden/>
              </w:rPr>
              <w:fldChar w:fldCharType="end"/>
            </w:r>
          </w:hyperlink>
        </w:p>
        <w:p w14:paraId="6EE04FD3" w14:textId="39ED26D5" w:rsidR="00112AE8" w:rsidRDefault="00BB01FC">
          <w:pPr>
            <w:pStyle w:val="TOC3"/>
            <w:tabs>
              <w:tab w:val="left" w:pos="1320"/>
              <w:tab w:val="right" w:leader="dot" w:pos="8323"/>
            </w:tabs>
            <w:rPr>
              <w:rFonts w:eastAsiaTheme="minorEastAsia"/>
              <w:noProof/>
              <w:lang w:eastAsia="en-GB"/>
            </w:rPr>
          </w:pPr>
          <w:hyperlink w:anchor="_Toc531697198" w:history="1">
            <w:r w:rsidR="00112AE8" w:rsidRPr="001E6A82">
              <w:rPr>
                <w:rStyle w:val="Hyperlink"/>
                <w:noProof/>
              </w:rPr>
              <w:t>1.5.8</w:t>
            </w:r>
            <w:r w:rsidR="00112AE8">
              <w:rPr>
                <w:rFonts w:eastAsiaTheme="minorEastAsia"/>
                <w:noProof/>
                <w:lang w:eastAsia="en-GB"/>
              </w:rPr>
              <w:tab/>
            </w:r>
            <w:r w:rsidR="00112AE8" w:rsidRPr="001E6A82">
              <w:rPr>
                <w:rStyle w:val="Hyperlink"/>
                <w:noProof/>
              </w:rPr>
              <w:t>RUPERT (Lit Review 77)</w:t>
            </w:r>
            <w:r w:rsidR="00112AE8">
              <w:rPr>
                <w:noProof/>
                <w:webHidden/>
              </w:rPr>
              <w:tab/>
            </w:r>
            <w:r w:rsidR="00112AE8">
              <w:rPr>
                <w:noProof/>
                <w:webHidden/>
              </w:rPr>
              <w:fldChar w:fldCharType="begin"/>
            </w:r>
            <w:r w:rsidR="00112AE8">
              <w:rPr>
                <w:noProof/>
                <w:webHidden/>
              </w:rPr>
              <w:instrText xml:space="preserve"> PAGEREF _Toc531697198 \h </w:instrText>
            </w:r>
            <w:r w:rsidR="00112AE8">
              <w:rPr>
                <w:noProof/>
                <w:webHidden/>
              </w:rPr>
            </w:r>
            <w:r w:rsidR="00112AE8">
              <w:rPr>
                <w:noProof/>
                <w:webHidden/>
              </w:rPr>
              <w:fldChar w:fldCharType="separate"/>
            </w:r>
            <w:r w:rsidR="00112AE8">
              <w:rPr>
                <w:noProof/>
                <w:webHidden/>
              </w:rPr>
              <w:t>13</w:t>
            </w:r>
            <w:r w:rsidR="00112AE8">
              <w:rPr>
                <w:noProof/>
                <w:webHidden/>
              </w:rPr>
              <w:fldChar w:fldCharType="end"/>
            </w:r>
          </w:hyperlink>
        </w:p>
        <w:p w14:paraId="2E6343C5" w14:textId="723E3C03" w:rsidR="00112AE8" w:rsidRDefault="00BB01FC">
          <w:pPr>
            <w:pStyle w:val="TOC1"/>
            <w:tabs>
              <w:tab w:val="left" w:pos="440"/>
              <w:tab w:val="right" w:leader="dot" w:pos="8323"/>
            </w:tabs>
            <w:rPr>
              <w:rFonts w:eastAsiaTheme="minorEastAsia"/>
              <w:noProof/>
              <w:lang w:eastAsia="en-GB"/>
            </w:rPr>
          </w:pPr>
          <w:hyperlink w:anchor="_Toc531697199" w:history="1">
            <w:r w:rsidR="00112AE8" w:rsidRPr="001E6A82">
              <w:rPr>
                <w:rStyle w:val="Hyperlink"/>
                <w:noProof/>
              </w:rPr>
              <w:t>2</w:t>
            </w:r>
            <w:r w:rsidR="00112AE8">
              <w:rPr>
                <w:rFonts w:eastAsiaTheme="minorEastAsia"/>
                <w:noProof/>
                <w:lang w:eastAsia="en-GB"/>
              </w:rPr>
              <w:tab/>
            </w:r>
            <w:r w:rsidR="00112AE8" w:rsidRPr="001E6A82">
              <w:rPr>
                <w:rStyle w:val="Hyperlink"/>
                <w:noProof/>
              </w:rPr>
              <w:t>References</w:t>
            </w:r>
            <w:r w:rsidR="00112AE8">
              <w:rPr>
                <w:noProof/>
                <w:webHidden/>
              </w:rPr>
              <w:tab/>
            </w:r>
            <w:r w:rsidR="00112AE8">
              <w:rPr>
                <w:noProof/>
                <w:webHidden/>
              </w:rPr>
              <w:fldChar w:fldCharType="begin"/>
            </w:r>
            <w:r w:rsidR="00112AE8">
              <w:rPr>
                <w:noProof/>
                <w:webHidden/>
              </w:rPr>
              <w:instrText xml:space="preserve"> PAGEREF _Toc531697199 \h </w:instrText>
            </w:r>
            <w:r w:rsidR="00112AE8">
              <w:rPr>
                <w:noProof/>
                <w:webHidden/>
              </w:rPr>
            </w:r>
            <w:r w:rsidR="00112AE8">
              <w:rPr>
                <w:noProof/>
                <w:webHidden/>
              </w:rPr>
              <w:fldChar w:fldCharType="separate"/>
            </w:r>
            <w:r w:rsidR="00112AE8">
              <w:rPr>
                <w:noProof/>
                <w:webHidden/>
              </w:rPr>
              <w:t>14</w:t>
            </w:r>
            <w:r w:rsidR="00112AE8">
              <w:rPr>
                <w:noProof/>
                <w:webHidden/>
              </w:rPr>
              <w:fldChar w:fldCharType="end"/>
            </w:r>
          </w:hyperlink>
        </w:p>
        <w:p w14:paraId="2A8A01AE" w14:textId="1433BFFA" w:rsidR="002805F7" w:rsidRDefault="002805F7">
          <w:r>
            <w:rPr>
              <w:b/>
              <w:bCs/>
              <w:noProof/>
            </w:rPr>
            <w:fldChar w:fldCharType="end"/>
          </w:r>
        </w:p>
      </w:sdtContent>
    </w:sdt>
    <w:p w14:paraId="71FB4711" w14:textId="77777777" w:rsidR="002805F7" w:rsidRDefault="002805F7" w:rsidP="002805F7">
      <w:pPr>
        <w:pStyle w:val="Heading1"/>
        <w:rPr>
          <w:u w:val="single"/>
        </w:rPr>
      </w:pPr>
    </w:p>
    <w:p w14:paraId="082B6680" w14:textId="77777777" w:rsidR="009B7EFB" w:rsidRDefault="009B7EFB">
      <w:pPr>
        <w:rPr>
          <w:rFonts w:asciiTheme="majorHAnsi" w:eastAsiaTheme="majorEastAsia" w:hAnsiTheme="majorHAnsi" w:cstheme="majorBidi"/>
          <w:color w:val="2F5496" w:themeColor="accent1" w:themeShade="BF"/>
          <w:sz w:val="32"/>
          <w:szCs w:val="32"/>
          <w:u w:val="single"/>
        </w:rPr>
      </w:pPr>
      <w:r>
        <w:rPr>
          <w:u w:val="single"/>
        </w:rPr>
        <w:br w:type="page"/>
      </w:r>
    </w:p>
    <w:p w14:paraId="5EB6ACB3" w14:textId="35689510" w:rsidR="005D1265" w:rsidRPr="00C72AAB" w:rsidRDefault="005D1265" w:rsidP="00C72AAB">
      <w:pPr>
        <w:pStyle w:val="Heading1"/>
        <w:numPr>
          <w:ilvl w:val="0"/>
          <w:numId w:val="2"/>
        </w:numPr>
        <w:jc w:val="center"/>
        <w:rPr>
          <w:u w:val="single"/>
        </w:rPr>
      </w:pPr>
      <w:bookmarkStart w:id="0" w:name="_Toc531697177"/>
      <w:r w:rsidRPr="00C72AAB">
        <w:rPr>
          <w:u w:val="single"/>
        </w:rPr>
        <w:lastRenderedPageBreak/>
        <w:t>Literature Review</w:t>
      </w:r>
      <w:bookmarkEnd w:id="0"/>
    </w:p>
    <w:p w14:paraId="6F9BE3DD" w14:textId="77777777" w:rsidR="005D1265" w:rsidRDefault="005D1265">
      <w:pPr>
        <w:rPr>
          <w:i/>
          <w:color w:val="70AD47" w:themeColor="accent6"/>
        </w:rPr>
      </w:pPr>
    </w:p>
    <w:p w14:paraId="0F95EEC0" w14:textId="1793276C" w:rsidR="004251C7" w:rsidRPr="00C72AAB" w:rsidRDefault="00F457F1" w:rsidP="008E7B84">
      <w:pPr>
        <w:pStyle w:val="Heading2"/>
        <w:numPr>
          <w:ilvl w:val="1"/>
          <w:numId w:val="3"/>
        </w:numPr>
        <w:spacing w:line="360" w:lineRule="auto"/>
        <w:jc w:val="center"/>
        <w:rPr>
          <w:u w:val="single"/>
        </w:rPr>
      </w:pPr>
      <w:bookmarkStart w:id="1" w:name="_Toc531697178"/>
      <w:r w:rsidRPr="00C72AAB">
        <w:rPr>
          <w:u w:val="single"/>
        </w:rPr>
        <w:t>Stroke Mechanisms and Effects</w:t>
      </w:r>
      <w:bookmarkEnd w:id="1"/>
    </w:p>
    <w:p w14:paraId="763F739B" w14:textId="70AF6E07" w:rsidR="00B81F27" w:rsidRPr="00E12042" w:rsidRDefault="00B81F27" w:rsidP="00C72AAB">
      <w:pPr>
        <w:spacing w:after="0" w:line="360" w:lineRule="auto"/>
        <w:ind w:firstLine="450"/>
        <w:rPr>
          <w:rFonts w:ascii="Arial" w:hAnsi="Arial" w:cs="Arial"/>
        </w:rPr>
      </w:pPr>
      <w:r w:rsidRPr="00E12042">
        <w:rPr>
          <w:rFonts w:ascii="Arial" w:hAnsi="Arial" w:cs="Arial"/>
        </w:rPr>
        <w:t xml:space="preserve">Stroke, </w:t>
      </w:r>
      <w:r w:rsidR="00C90199" w:rsidRPr="00E12042">
        <w:rPr>
          <w:rFonts w:ascii="Arial" w:hAnsi="Arial" w:cs="Arial"/>
        </w:rPr>
        <w:t xml:space="preserve">also known as </w:t>
      </w:r>
      <w:r w:rsidRPr="00E12042">
        <w:rPr>
          <w:rFonts w:ascii="Arial" w:hAnsi="Arial" w:cs="Arial"/>
        </w:rPr>
        <w:t>Cerebrovascular Accident, is the leading cause of disability in the UK</w:t>
      </w:r>
      <w:r w:rsidR="0005487E" w:rsidRPr="00E12042">
        <w:rPr>
          <w:rFonts w:ascii="Arial" w:hAnsi="Arial" w:cs="Arial"/>
        </w:rPr>
        <w:t xml:space="preserve"> </w:t>
      </w:r>
      <w:r w:rsidRPr="00E12042">
        <w:rPr>
          <w:rFonts w:ascii="Arial" w:hAnsi="Arial" w:cs="Arial"/>
        </w:rPr>
        <w:t xml:space="preserve">according to the </w:t>
      </w:r>
      <w:commentRangeStart w:id="2"/>
      <w:r w:rsidRPr="00E12042">
        <w:rPr>
          <w:rFonts w:ascii="Arial" w:hAnsi="Arial" w:cs="Arial"/>
          <w:highlight w:val="yellow"/>
        </w:rPr>
        <w:t xml:space="preserve">Stroke Association </w:t>
      </w:r>
      <w:r w:rsidR="0034452D" w:rsidRPr="00E12042">
        <w:rPr>
          <w:rFonts w:ascii="Arial" w:hAnsi="Arial" w:cs="Arial"/>
          <w:highlight w:val="yellow"/>
        </w:rPr>
        <w:t>(2018)</w:t>
      </w:r>
      <w:commentRangeEnd w:id="2"/>
      <w:r w:rsidR="002807E1" w:rsidRPr="00E12042">
        <w:rPr>
          <w:rStyle w:val="CommentReference"/>
          <w:rFonts w:ascii="Arial" w:hAnsi="Arial" w:cs="Arial"/>
          <w:sz w:val="22"/>
          <w:szCs w:val="22"/>
        </w:rPr>
        <w:commentReference w:id="2"/>
      </w:r>
      <w:r w:rsidR="002807E1" w:rsidRPr="00E12042">
        <w:rPr>
          <w:rFonts w:ascii="Arial" w:hAnsi="Arial" w:cs="Arial"/>
        </w:rPr>
        <w:t>.</w:t>
      </w:r>
      <w:r w:rsidR="00256800" w:rsidRPr="00E12042">
        <w:rPr>
          <w:rFonts w:ascii="Arial" w:hAnsi="Arial" w:cs="Arial"/>
        </w:rPr>
        <w:t xml:space="preserve"> Stroke is classified by 2 mechanisms: Haemorrhagic Stroke and Ischaemic Stroke</w:t>
      </w:r>
      <w:r w:rsidRPr="00E12042">
        <w:rPr>
          <w:rFonts w:ascii="Arial" w:hAnsi="Arial" w:cs="Arial"/>
        </w:rPr>
        <w:t>.</w:t>
      </w:r>
      <w:r w:rsidR="00E86280" w:rsidRPr="00E12042">
        <w:rPr>
          <w:rFonts w:ascii="Arial" w:hAnsi="Arial" w:cs="Arial"/>
        </w:rPr>
        <w:t xml:space="preserve"> Haemorrhagic Stroke occur</w:t>
      </w:r>
      <w:r w:rsidR="00147D0D" w:rsidRPr="00E12042">
        <w:rPr>
          <w:rFonts w:ascii="Arial" w:hAnsi="Arial" w:cs="Arial"/>
        </w:rPr>
        <w:t>s</w:t>
      </w:r>
      <w:r w:rsidR="00E86280" w:rsidRPr="00E12042">
        <w:rPr>
          <w:rFonts w:ascii="Arial" w:hAnsi="Arial" w:cs="Arial"/>
        </w:rPr>
        <w:t xml:space="preserve"> when an artery in the brain ruptures, often as a result of high blood pressure</w:t>
      </w:r>
      <w:r w:rsidR="002F738F" w:rsidRPr="00E12042">
        <w:rPr>
          <w:rFonts w:ascii="Arial" w:hAnsi="Arial" w:cs="Arial"/>
        </w:rPr>
        <w:t xml:space="preserve">. </w:t>
      </w:r>
      <w:r w:rsidR="00632F0F" w:rsidRPr="00E12042">
        <w:rPr>
          <w:rFonts w:ascii="Arial" w:hAnsi="Arial" w:cs="Arial"/>
        </w:rPr>
        <w:t>Ischaemic Stroke occur</w:t>
      </w:r>
      <w:r w:rsidR="00147D0D" w:rsidRPr="00E12042">
        <w:rPr>
          <w:rFonts w:ascii="Arial" w:hAnsi="Arial" w:cs="Arial"/>
        </w:rPr>
        <w:t>s</w:t>
      </w:r>
      <w:r w:rsidR="00632F0F" w:rsidRPr="00E12042">
        <w:rPr>
          <w:rFonts w:ascii="Arial" w:hAnsi="Arial" w:cs="Arial"/>
        </w:rPr>
        <w:t xml:space="preserve"> due to </w:t>
      </w:r>
      <w:r w:rsidR="00A65D8B" w:rsidRPr="00E12042">
        <w:rPr>
          <w:rFonts w:ascii="Arial" w:hAnsi="Arial" w:cs="Arial"/>
        </w:rPr>
        <w:t>the</w:t>
      </w:r>
      <w:r w:rsidR="00632F0F" w:rsidRPr="00E12042">
        <w:rPr>
          <w:rFonts w:ascii="Arial" w:hAnsi="Arial" w:cs="Arial"/>
        </w:rPr>
        <w:t xml:space="preserve"> blockage of an artery in the brain, usually caused by a blood clot or fatty deposits.</w:t>
      </w:r>
      <w:r w:rsidR="008C70A2" w:rsidRPr="00E12042">
        <w:rPr>
          <w:rFonts w:ascii="Arial" w:hAnsi="Arial" w:cs="Arial"/>
        </w:rPr>
        <w:t xml:space="preserve"> Both mechanisms lead to cell damage or cell death in the affected region of the brain because of a lack of oxygen</w:t>
      </w:r>
      <w:r w:rsidR="00DF7E2E" w:rsidRPr="00E12042">
        <w:rPr>
          <w:rFonts w:ascii="Arial" w:hAnsi="Arial" w:cs="Arial"/>
        </w:rPr>
        <w:t xml:space="preserve"> (</w:t>
      </w:r>
      <w:r w:rsidR="00DF7E2E" w:rsidRPr="00E12042">
        <w:rPr>
          <w:rFonts w:ascii="Arial" w:hAnsi="Arial" w:cs="Arial"/>
          <w:highlight w:val="yellow"/>
        </w:rPr>
        <w:t xml:space="preserve">Moskowitz et al, </w:t>
      </w:r>
      <w:commentRangeStart w:id="3"/>
      <w:r w:rsidR="00DF7E2E" w:rsidRPr="00E12042">
        <w:rPr>
          <w:rFonts w:ascii="Arial" w:hAnsi="Arial" w:cs="Arial"/>
          <w:highlight w:val="yellow"/>
        </w:rPr>
        <w:t>2010</w:t>
      </w:r>
      <w:commentRangeEnd w:id="3"/>
      <w:r w:rsidR="00DF7E2E" w:rsidRPr="00E12042">
        <w:rPr>
          <w:rStyle w:val="CommentReference"/>
          <w:rFonts w:ascii="Arial" w:hAnsi="Arial" w:cs="Arial"/>
          <w:sz w:val="22"/>
          <w:szCs w:val="22"/>
        </w:rPr>
        <w:commentReference w:id="3"/>
      </w:r>
      <w:r w:rsidR="00DF7E2E" w:rsidRPr="00E12042">
        <w:rPr>
          <w:rFonts w:ascii="Arial" w:hAnsi="Arial" w:cs="Arial"/>
        </w:rPr>
        <w:t>)</w:t>
      </w:r>
      <w:r w:rsidR="008C70A2" w:rsidRPr="00E12042">
        <w:rPr>
          <w:rFonts w:ascii="Arial" w:hAnsi="Arial" w:cs="Arial"/>
        </w:rPr>
        <w:t>.</w:t>
      </w:r>
    </w:p>
    <w:p w14:paraId="6C4FF0E1" w14:textId="06037A91" w:rsidR="008C70A2" w:rsidRPr="00724E0D" w:rsidRDefault="008C70A2" w:rsidP="00C72AAB">
      <w:pPr>
        <w:spacing w:after="0" w:line="360" w:lineRule="auto"/>
        <w:ind w:firstLine="450"/>
        <w:rPr>
          <w:rFonts w:cstheme="minorHAnsi"/>
          <w:sz w:val="24"/>
          <w:szCs w:val="24"/>
        </w:rPr>
      </w:pPr>
      <w:r w:rsidRPr="00E12042">
        <w:rPr>
          <w:rFonts w:ascii="Arial" w:hAnsi="Arial" w:cs="Arial"/>
        </w:rPr>
        <w:t>The symptoms of Stroke are wide ranging and dependant on which region of the brain has been affected</w:t>
      </w:r>
      <w:r w:rsidR="00E12042">
        <w:rPr>
          <w:rFonts w:ascii="Arial" w:hAnsi="Arial" w:cs="Arial"/>
        </w:rPr>
        <w:t xml:space="preserve"> and the severity of the Stroke.</w:t>
      </w:r>
      <w:r w:rsidR="00E10106" w:rsidRPr="00E12042">
        <w:rPr>
          <w:rFonts w:ascii="Arial" w:hAnsi="Arial" w:cs="Arial"/>
        </w:rPr>
        <w:t xml:space="preserve"> Different regions of the brain control different behaviour, as shown by </w:t>
      </w:r>
      <w:r w:rsidR="00E10106" w:rsidRPr="00E12042">
        <w:rPr>
          <w:rFonts w:ascii="Arial" w:hAnsi="Arial" w:cs="Arial"/>
          <w:highlight w:val="cyan"/>
        </w:rPr>
        <w:t xml:space="preserve">figure </w:t>
      </w:r>
      <w:r w:rsidR="00E12042">
        <w:rPr>
          <w:rFonts w:ascii="Arial" w:hAnsi="Arial" w:cs="Arial"/>
          <w:highlight w:val="cyan"/>
        </w:rPr>
        <w:t>1</w:t>
      </w:r>
      <w:r w:rsidR="006A2101">
        <w:rPr>
          <w:rFonts w:ascii="Arial" w:hAnsi="Arial" w:cs="Arial"/>
          <w:highlight w:val="cyan"/>
        </w:rPr>
        <w:t>.1</w:t>
      </w:r>
      <w:r w:rsidR="00E12042">
        <w:rPr>
          <w:rFonts w:ascii="Arial" w:hAnsi="Arial" w:cs="Arial"/>
          <w:highlight w:val="cyan"/>
        </w:rPr>
        <w:t>.1</w:t>
      </w:r>
      <w:r w:rsidR="00E10106" w:rsidRPr="00E12042">
        <w:rPr>
          <w:rFonts w:ascii="Arial" w:hAnsi="Arial" w:cs="Arial"/>
        </w:rPr>
        <w:t>:</w:t>
      </w:r>
    </w:p>
    <w:tbl>
      <w:tblPr>
        <w:tblStyle w:val="TableGrid"/>
        <w:tblW w:w="0" w:type="auto"/>
        <w:tblLook w:val="04A0" w:firstRow="1" w:lastRow="0" w:firstColumn="1" w:lastColumn="0" w:noHBand="0" w:noVBand="1"/>
      </w:tblPr>
      <w:tblGrid>
        <w:gridCol w:w="8323"/>
      </w:tblGrid>
      <w:tr w:rsidR="00E10106" w:rsidRPr="00724E0D" w14:paraId="13ECB99D" w14:textId="77777777" w:rsidTr="00E10106">
        <w:tc>
          <w:tcPr>
            <w:tcW w:w="9016" w:type="dxa"/>
          </w:tcPr>
          <w:p w14:paraId="36F94584" w14:textId="542C888C" w:rsidR="00E10106" w:rsidRPr="00724E0D" w:rsidRDefault="00E10106" w:rsidP="00C72AAB">
            <w:pPr>
              <w:spacing w:line="360" w:lineRule="auto"/>
              <w:jc w:val="center"/>
              <w:rPr>
                <w:rFonts w:cstheme="minorHAnsi"/>
                <w:sz w:val="24"/>
                <w:szCs w:val="24"/>
              </w:rPr>
            </w:pPr>
            <w:r w:rsidRPr="00724E0D">
              <w:rPr>
                <w:rFonts w:cstheme="minorHAnsi"/>
                <w:noProof/>
                <w:sz w:val="24"/>
                <w:szCs w:val="24"/>
              </w:rPr>
              <w:drawing>
                <wp:inline distT="0" distB="0" distL="0" distR="0" wp14:anchorId="4B7F5563" wp14:editId="52A6AF95">
                  <wp:extent cx="3057525" cy="32320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0701" cy="3245952"/>
                          </a:xfrm>
                          <a:prstGeom prst="rect">
                            <a:avLst/>
                          </a:prstGeom>
                        </pic:spPr>
                      </pic:pic>
                    </a:graphicData>
                  </a:graphic>
                </wp:inline>
              </w:drawing>
            </w:r>
          </w:p>
        </w:tc>
      </w:tr>
      <w:tr w:rsidR="00E10106" w:rsidRPr="00724E0D" w14:paraId="4A297150" w14:textId="77777777" w:rsidTr="00E10106">
        <w:tc>
          <w:tcPr>
            <w:tcW w:w="9016" w:type="dxa"/>
          </w:tcPr>
          <w:p w14:paraId="7B997BA5" w14:textId="371A5849" w:rsidR="00E10106" w:rsidRPr="00E12042" w:rsidRDefault="00E10106" w:rsidP="00C72AAB">
            <w:pPr>
              <w:spacing w:line="360" w:lineRule="auto"/>
              <w:jc w:val="center"/>
              <w:rPr>
                <w:rFonts w:ascii="Arial" w:hAnsi="Arial" w:cs="Arial"/>
              </w:rPr>
            </w:pPr>
            <w:r w:rsidRPr="00E12042">
              <w:rPr>
                <w:rFonts w:ascii="Arial" w:hAnsi="Arial" w:cs="Arial"/>
                <w:highlight w:val="cyan"/>
              </w:rPr>
              <w:t xml:space="preserve">Figure </w:t>
            </w:r>
            <w:r w:rsidR="00E12042">
              <w:rPr>
                <w:rFonts w:ascii="Arial" w:hAnsi="Arial" w:cs="Arial"/>
                <w:highlight w:val="cyan"/>
              </w:rPr>
              <w:t>1.1</w:t>
            </w:r>
            <w:r w:rsidR="008E6F1D">
              <w:rPr>
                <w:rFonts w:ascii="Arial" w:hAnsi="Arial" w:cs="Arial"/>
                <w:highlight w:val="cyan"/>
              </w:rPr>
              <w:t>.1</w:t>
            </w:r>
            <w:r w:rsidRPr="00E12042">
              <w:rPr>
                <w:rFonts w:ascii="Arial" w:hAnsi="Arial" w:cs="Arial"/>
              </w:rPr>
              <w:t xml:space="preserve">: </w:t>
            </w:r>
            <w:r w:rsidR="00E12042">
              <w:rPr>
                <w:rFonts w:ascii="Arial" w:hAnsi="Arial" w:cs="Arial"/>
              </w:rPr>
              <w:t>Different regions</w:t>
            </w:r>
            <w:r w:rsidRPr="00E12042">
              <w:rPr>
                <w:rFonts w:ascii="Arial" w:hAnsi="Arial" w:cs="Arial"/>
              </w:rPr>
              <w:t xml:space="preserve"> of the brain associated with </w:t>
            </w:r>
            <w:r w:rsidR="00E12042">
              <w:rPr>
                <w:rFonts w:ascii="Arial" w:hAnsi="Arial" w:cs="Arial"/>
              </w:rPr>
              <w:t xml:space="preserve">control of different </w:t>
            </w:r>
            <w:r w:rsidRPr="00E12042">
              <w:rPr>
                <w:rFonts w:ascii="Arial" w:hAnsi="Arial" w:cs="Arial"/>
              </w:rPr>
              <w:t xml:space="preserve">behaviour </w:t>
            </w:r>
            <w:r w:rsidR="0047609C" w:rsidRPr="00E12042">
              <w:rPr>
                <w:rFonts w:ascii="Arial" w:hAnsi="Arial" w:cs="Arial"/>
              </w:rPr>
              <w:t>(</w:t>
            </w:r>
            <w:commentRangeStart w:id="4"/>
            <w:r w:rsidR="0047609C" w:rsidRPr="00E12042">
              <w:rPr>
                <w:rFonts w:ascii="Arial" w:hAnsi="Arial" w:cs="Arial"/>
                <w:highlight w:val="yellow"/>
              </w:rPr>
              <w:t>Stroke Association, 2018)</w:t>
            </w:r>
            <w:commentRangeEnd w:id="4"/>
            <w:r w:rsidR="0047609C" w:rsidRPr="00E12042">
              <w:rPr>
                <w:rStyle w:val="CommentReference"/>
                <w:rFonts w:ascii="Arial" w:hAnsi="Arial" w:cs="Arial"/>
                <w:sz w:val="22"/>
                <w:szCs w:val="22"/>
              </w:rPr>
              <w:commentReference w:id="4"/>
            </w:r>
          </w:p>
        </w:tc>
      </w:tr>
    </w:tbl>
    <w:p w14:paraId="255E6032" w14:textId="77777777" w:rsidR="002854DC" w:rsidRDefault="008B1D6C" w:rsidP="00C72AAB">
      <w:pPr>
        <w:spacing w:after="0" w:line="360" w:lineRule="auto"/>
        <w:ind w:firstLine="450"/>
        <w:rPr>
          <w:rFonts w:ascii="Arial" w:hAnsi="Arial" w:cs="Arial"/>
        </w:rPr>
      </w:pPr>
      <w:r w:rsidRPr="00E12042">
        <w:rPr>
          <w:rFonts w:ascii="Arial" w:hAnsi="Arial" w:cs="Arial"/>
        </w:rPr>
        <w:t xml:space="preserve">Common symptoms include </w:t>
      </w:r>
      <w:r w:rsidR="00D539A1" w:rsidRPr="00E12042">
        <w:rPr>
          <w:rFonts w:ascii="Arial" w:hAnsi="Arial" w:cs="Arial"/>
        </w:rPr>
        <w:t>motor impairment along one side of the body</w:t>
      </w:r>
      <w:r w:rsidR="004251C7">
        <w:rPr>
          <w:rFonts w:ascii="Arial" w:hAnsi="Arial" w:cs="Arial"/>
        </w:rPr>
        <w:t xml:space="preserve"> (known as hemiplegia)</w:t>
      </w:r>
      <w:r w:rsidR="00D539A1" w:rsidRPr="00E12042">
        <w:rPr>
          <w:rFonts w:ascii="Arial" w:hAnsi="Arial" w:cs="Arial"/>
        </w:rPr>
        <w:t>, impairment to speech, difficulties swallowing and impairment to memory.</w:t>
      </w:r>
      <w:r w:rsidRPr="00E12042">
        <w:rPr>
          <w:rFonts w:ascii="Arial" w:hAnsi="Arial" w:cs="Arial"/>
        </w:rPr>
        <w:t xml:space="preserve"> </w:t>
      </w:r>
      <w:r w:rsidR="000517B1" w:rsidRPr="00E12042">
        <w:rPr>
          <w:rFonts w:ascii="Arial" w:hAnsi="Arial" w:cs="Arial"/>
        </w:rPr>
        <w:t>I</w:t>
      </w:r>
      <w:r w:rsidRPr="00E12042">
        <w:rPr>
          <w:rFonts w:ascii="Arial" w:hAnsi="Arial" w:cs="Arial"/>
        </w:rPr>
        <w:t xml:space="preserve">t was found in a study by </w:t>
      </w:r>
      <w:r w:rsidR="00502103" w:rsidRPr="00E12042">
        <w:rPr>
          <w:rFonts w:ascii="Arial" w:hAnsi="Arial" w:cs="Arial"/>
          <w:highlight w:val="yellow"/>
        </w:rPr>
        <w:t>Sommerfeld</w:t>
      </w:r>
      <w:commentRangeStart w:id="5"/>
      <w:r w:rsidR="002F738F" w:rsidRPr="00E12042">
        <w:rPr>
          <w:rFonts w:ascii="Arial" w:hAnsi="Arial" w:cs="Arial"/>
          <w:highlight w:val="yellow"/>
        </w:rPr>
        <w:t xml:space="preserve"> </w:t>
      </w:r>
      <w:r w:rsidR="00374302" w:rsidRPr="00E12042">
        <w:rPr>
          <w:rFonts w:ascii="Arial" w:hAnsi="Arial" w:cs="Arial"/>
          <w:highlight w:val="yellow"/>
        </w:rPr>
        <w:t>e</w:t>
      </w:r>
      <w:r w:rsidR="002F738F" w:rsidRPr="00E12042">
        <w:rPr>
          <w:rFonts w:ascii="Arial" w:hAnsi="Arial" w:cs="Arial"/>
          <w:highlight w:val="yellow"/>
        </w:rPr>
        <w:t>t al</w:t>
      </w:r>
      <w:r w:rsidR="00374302" w:rsidRPr="00E12042">
        <w:rPr>
          <w:rFonts w:ascii="Arial" w:hAnsi="Arial" w:cs="Arial"/>
          <w:highlight w:val="yellow"/>
        </w:rPr>
        <w:t xml:space="preserve"> (</w:t>
      </w:r>
      <w:r w:rsidR="00A031D6" w:rsidRPr="00E12042">
        <w:rPr>
          <w:rFonts w:ascii="Arial" w:hAnsi="Arial" w:cs="Arial"/>
          <w:highlight w:val="yellow"/>
        </w:rPr>
        <w:t>2004</w:t>
      </w:r>
      <w:r w:rsidR="00374302" w:rsidRPr="00E12042">
        <w:rPr>
          <w:rFonts w:ascii="Arial" w:hAnsi="Arial" w:cs="Arial"/>
          <w:highlight w:val="yellow"/>
        </w:rPr>
        <w:t>)</w:t>
      </w:r>
      <w:commentRangeEnd w:id="5"/>
      <w:r w:rsidR="00A031D6" w:rsidRPr="00E12042">
        <w:rPr>
          <w:rStyle w:val="CommentReference"/>
          <w:rFonts w:ascii="Arial" w:hAnsi="Arial" w:cs="Arial"/>
          <w:sz w:val="22"/>
          <w:szCs w:val="22"/>
        </w:rPr>
        <w:commentReference w:id="5"/>
      </w:r>
      <w:r w:rsidRPr="00E12042">
        <w:rPr>
          <w:rFonts w:ascii="Arial" w:hAnsi="Arial" w:cs="Arial"/>
        </w:rPr>
        <w:t xml:space="preserve"> that up to 80% of </w:t>
      </w:r>
      <w:r w:rsidR="004251C7">
        <w:rPr>
          <w:rFonts w:ascii="Arial" w:hAnsi="Arial" w:cs="Arial"/>
        </w:rPr>
        <w:t>S</w:t>
      </w:r>
      <w:r w:rsidR="00BC7692" w:rsidRPr="00E12042">
        <w:rPr>
          <w:rFonts w:ascii="Arial" w:hAnsi="Arial" w:cs="Arial"/>
        </w:rPr>
        <w:t xml:space="preserve">troke </w:t>
      </w:r>
      <w:r w:rsidRPr="00E12042">
        <w:rPr>
          <w:rFonts w:ascii="Arial" w:hAnsi="Arial" w:cs="Arial"/>
        </w:rPr>
        <w:t>patients</w:t>
      </w:r>
      <w:r w:rsidR="000517B1" w:rsidRPr="00E12042">
        <w:rPr>
          <w:rFonts w:ascii="Arial" w:hAnsi="Arial" w:cs="Arial"/>
        </w:rPr>
        <w:t xml:space="preserve"> initially experience motor difficulties.</w:t>
      </w:r>
      <w:r w:rsidR="002F738F" w:rsidRPr="00E12042">
        <w:rPr>
          <w:rFonts w:ascii="Arial" w:hAnsi="Arial" w:cs="Arial"/>
        </w:rPr>
        <w:t xml:space="preserve"> </w:t>
      </w:r>
      <w:r w:rsidR="00C65839" w:rsidRPr="00B83027">
        <w:rPr>
          <w:rFonts w:ascii="Arial" w:hAnsi="Arial" w:cs="Arial"/>
          <w:highlight w:val="yellow"/>
        </w:rPr>
        <w:t>Lawrence et al (</w:t>
      </w:r>
      <w:commentRangeStart w:id="6"/>
      <w:r w:rsidR="00C65839" w:rsidRPr="00B83027">
        <w:rPr>
          <w:rFonts w:ascii="Arial" w:hAnsi="Arial" w:cs="Arial"/>
          <w:highlight w:val="yellow"/>
        </w:rPr>
        <w:t>2001</w:t>
      </w:r>
      <w:commentRangeEnd w:id="6"/>
      <w:r w:rsidR="00B83027">
        <w:rPr>
          <w:rStyle w:val="CommentReference"/>
        </w:rPr>
        <w:commentReference w:id="6"/>
      </w:r>
      <w:r w:rsidR="00C65839" w:rsidRPr="00B83027">
        <w:rPr>
          <w:rFonts w:ascii="Arial" w:hAnsi="Arial" w:cs="Arial"/>
          <w:highlight w:val="yellow"/>
        </w:rPr>
        <w:t>)</w:t>
      </w:r>
      <w:r w:rsidR="00C65839">
        <w:rPr>
          <w:rFonts w:ascii="Arial" w:hAnsi="Arial" w:cs="Arial"/>
        </w:rPr>
        <w:t xml:space="preserve"> performed a </w:t>
      </w:r>
      <w:r w:rsidR="005859EB">
        <w:rPr>
          <w:rFonts w:ascii="Arial" w:hAnsi="Arial" w:cs="Arial"/>
        </w:rPr>
        <w:t>community-based</w:t>
      </w:r>
      <w:r w:rsidR="00B83027">
        <w:rPr>
          <w:rFonts w:ascii="Arial" w:hAnsi="Arial" w:cs="Arial"/>
        </w:rPr>
        <w:t xml:space="preserve"> </w:t>
      </w:r>
      <w:r w:rsidR="00C65839">
        <w:rPr>
          <w:rFonts w:ascii="Arial" w:hAnsi="Arial" w:cs="Arial"/>
        </w:rPr>
        <w:t>study</w:t>
      </w:r>
      <w:r w:rsidR="004A6DE5">
        <w:rPr>
          <w:rFonts w:ascii="Arial" w:hAnsi="Arial" w:cs="Arial"/>
        </w:rPr>
        <w:t xml:space="preserve"> on first-time Stroke patients</w:t>
      </w:r>
      <w:r w:rsidR="00C65839">
        <w:rPr>
          <w:rFonts w:ascii="Arial" w:hAnsi="Arial" w:cs="Arial"/>
        </w:rPr>
        <w:t xml:space="preserve"> </w:t>
      </w:r>
      <w:r w:rsidR="004A6DE5">
        <w:rPr>
          <w:rFonts w:ascii="Arial" w:hAnsi="Arial" w:cs="Arial"/>
        </w:rPr>
        <w:t>in which</w:t>
      </w:r>
      <w:r w:rsidR="00C65839">
        <w:rPr>
          <w:rFonts w:ascii="Arial" w:hAnsi="Arial" w:cs="Arial"/>
        </w:rPr>
        <w:t xml:space="preserve"> 77.4% of </w:t>
      </w:r>
      <w:r w:rsidR="004A6DE5">
        <w:rPr>
          <w:rFonts w:ascii="Arial" w:hAnsi="Arial" w:cs="Arial"/>
        </w:rPr>
        <w:t xml:space="preserve">the </w:t>
      </w:r>
      <w:r w:rsidR="00C65839">
        <w:rPr>
          <w:rFonts w:ascii="Arial" w:hAnsi="Arial" w:cs="Arial"/>
        </w:rPr>
        <w:t>Stroke patients</w:t>
      </w:r>
      <w:r w:rsidR="004A6DE5">
        <w:rPr>
          <w:rFonts w:ascii="Arial" w:hAnsi="Arial" w:cs="Arial"/>
        </w:rPr>
        <w:t xml:space="preserve"> </w:t>
      </w:r>
      <w:r w:rsidR="00C65839">
        <w:rPr>
          <w:rFonts w:ascii="Arial" w:hAnsi="Arial" w:cs="Arial"/>
        </w:rPr>
        <w:t xml:space="preserve">suffered from upper limb </w:t>
      </w:r>
      <w:r w:rsidR="00B83027">
        <w:rPr>
          <w:rFonts w:ascii="Arial" w:hAnsi="Arial" w:cs="Arial"/>
        </w:rPr>
        <w:t>impairment</w:t>
      </w:r>
      <w:r w:rsidR="004A6DE5">
        <w:rPr>
          <w:rFonts w:ascii="Arial" w:hAnsi="Arial" w:cs="Arial"/>
        </w:rPr>
        <w:t>.</w:t>
      </w:r>
    </w:p>
    <w:p w14:paraId="5FEC89E9" w14:textId="4DDBA395" w:rsidR="006A2101" w:rsidRDefault="001E2F79" w:rsidP="00C72AAB">
      <w:pPr>
        <w:spacing w:after="0" w:line="360" w:lineRule="auto"/>
        <w:ind w:firstLine="450"/>
        <w:rPr>
          <w:rFonts w:ascii="Arial" w:hAnsi="Arial" w:cs="Arial"/>
        </w:rPr>
      </w:pPr>
      <w:r w:rsidRPr="00926EEF">
        <w:rPr>
          <w:rFonts w:ascii="Arial" w:hAnsi="Arial" w:cs="Arial"/>
        </w:rPr>
        <w:lastRenderedPageBreak/>
        <w:t xml:space="preserve">Stroke has a significant negative impact on </w:t>
      </w:r>
      <w:r w:rsidR="002854DC" w:rsidRPr="00926EEF">
        <w:rPr>
          <w:rFonts w:ascii="Arial" w:hAnsi="Arial" w:cs="Arial"/>
        </w:rPr>
        <w:t xml:space="preserve">a </w:t>
      </w:r>
      <w:r w:rsidRPr="00926EEF">
        <w:rPr>
          <w:rFonts w:ascii="Arial" w:hAnsi="Arial" w:cs="Arial"/>
        </w:rPr>
        <w:t xml:space="preserve">patient’s </w:t>
      </w:r>
      <w:r w:rsidR="009B7EFB">
        <w:rPr>
          <w:rFonts w:ascii="Arial" w:hAnsi="Arial" w:cs="Arial"/>
        </w:rPr>
        <w:t xml:space="preserve">quality of </w:t>
      </w:r>
      <w:r w:rsidR="002854DC" w:rsidRPr="00926EEF">
        <w:rPr>
          <w:rFonts w:ascii="Arial" w:hAnsi="Arial" w:cs="Arial"/>
        </w:rPr>
        <w:t>life</w:t>
      </w:r>
      <w:r w:rsidRPr="00926EEF">
        <w:rPr>
          <w:rFonts w:ascii="Arial" w:hAnsi="Arial" w:cs="Arial"/>
        </w:rPr>
        <w:t>.</w:t>
      </w:r>
      <w:r w:rsidR="002854DC" w:rsidRPr="00926EEF">
        <w:rPr>
          <w:rFonts w:ascii="Arial" w:hAnsi="Arial" w:cs="Arial"/>
        </w:rPr>
        <w:t xml:space="preserve"> Regular activities such as walking, eating, and manipulating objects become difficult or impossible. This </w:t>
      </w:r>
      <w:r w:rsidR="00AB3519">
        <w:rPr>
          <w:rFonts w:ascii="Arial" w:hAnsi="Arial" w:cs="Arial"/>
        </w:rPr>
        <w:t>often</w:t>
      </w:r>
      <w:r w:rsidR="002854DC" w:rsidRPr="00926EEF">
        <w:rPr>
          <w:rFonts w:ascii="Arial" w:hAnsi="Arial" w:cs="Arial"/>
        </w:rPr>
        <w:t xml:space="preserve"> </w:t>
      </w:r>
      <w:r w:rsidR="00AB3519">
        <w:rPr>
          <w:rFonts w:ascii="Arial" w:hAnsi="Arial" w:cs="Arial"/>
        </w:rPr>
        <w:t xml:space="preserve">leads to dependency on care </w:t>
      </w:r>
      <w:r w:rsidR="0081015E">
        <w:rPr>
          <w:rFonts w:ascii="Arial" w:hAnsi="Arial" w:cs="Arial"/>
        </w:rPr>
        <w:t xml:space="preserve">and assistance </w:t>
      </w:r>
      <w:r w:rsidR="00AB3519">
        <w:rPr>
          <w:rFonts w:ascii="Arial" w:hAnsi="Arial" w:cs="Arial"/>
        </w:rPr>
        <w:t>from others. Aside from the personal impact</w:t>
      </w:r>
      <w:r w:rsidR="00FD3047">
        <w:rPr>
          <w:rFonts w:ascii="Arial" w:hAnsi="Arial" w:cs="Arial"/>
        </w:rPr>
        <w:t xml:space="preserve"> on the patient</w:t>
      </w:r>
      <w:r w:rsidR="00AB3519">
        <w:rPr>
          <w:rFonts w:ascii="Arial" w:hAnsi="Arial" w:cs="Arial"/>
        </w:rPr>
        <w:t>, Stroke has financial implications</w:t>
      </w:r>
      <w:r w:rsidR="00527D92">
        <w:rPr>
          <w:rFonts w:ascii="Arial" w:hAnsi="Arial" w:cs="Arial"/>
        </w:rPr>
        <w:t xml:space="preserve"> for society</w:t>
      </w:r>
      <w:r w:rsidR="00AB3519">
        <w:rPr>
          <w:rFonts w:ascii="Arial" w:hAnsi="Arial" w:cs="Arial"/>
        </w:rPr>
        <w:t xml:space="preserve">. </w:t>
      </w:r>
      <w:r w:rsidR="00AB3519" w:rsidRPr="00527D92">
        <w:rPr>
          <w:rFonts w:ascii="Arial" w:hAnsi="Arial" w:cs="Arial"/>
          <w:highlight w:val="yellow"/>
        </w:rPr>
        <w:t>Xu et al (</w:t>
      </w:r>
      <w:commentRangeStart w:id="7"/>
      <w:r w:rsidR="00AB3519" w:rsidRPr="00527D92">
        <w:rPr>
          <w:rFonts w:ascii="Arial" w:hAnsi="Arial" w:cs="Arial"/>
          <w:highlight w:val="yellow"/>
        </w:rPr>
        <w:t>2018</w:t>
      </w:r>
      <w:commentRangeEnd w:id="7"/>
      <w:r w:rsidR="00527D92">
        <w:rPr>
          <w:rStyle w:val="CommentReference"/>
        </w:rPr>
        <w:commentReference w:id="7"/>
      </w:r>
      <w:r w:rsidR="00AB3519" w:rsidRPr="00527D92">
        <w:rPr>
          <w:rFonts w:ascii="Arial" w:hAnsi="Arial" w:cs="Arial"/>
          <w:highlight w:val="yellow"/>
        </w:rPr>
        <w:t>)</w:t>
      </w:r>
      <w:r w:rsidR="00AB3519">
        <w:rPr>
          <w:rFonts w:ascii="Arial" w:hAnsi="Arial" w:cs="Arial"/>
        </w:rPr>
        <w:t xml:space="preserve"> estimate</w:t>
      </w:r>
      <w:r w:rsidR="009B7EFB">
        <w:rPr>
          <w:rFonts w:ascii="Arial" w:hAnsi="Arial" w:cs="Arial"/>
        </w:rPr>
        <w:t>d</w:t>
      </w:r>
      <w:r w:rsidR="00AB3519">
        <w:rPr>
          <w:rFonts w:ascii="Arial" w:hAnsi="Arial" w:cs="Arial"/>
        </w:rPr>
        <w:t xml:space="preserve"> the mean cost of health and social care per Stroke patient to be </w:t>
      </w:r>
      <w:r w:rsidR="00527D92">
        <w:rPr>
          <w:rFonts w:ascii="Arial" w:hAnsi="Arial" w:cs="Arial"/>
        </w:rPr>
        <w:t xml:space="preserve">£46039. This figure is in close agreement with the </w:t>
      </w:r>
      <w:commentRangeStart w:id="8"/>
      <w:r w:rsidR="00527D92" w:rsidRPr="00FD3047">
        <w:rPr>
          <w:rFonts w:ascii="Arial" w:hAnsi="Arial" w:cs="Arial"/>
          <w:highlight w:val="yellow"/>
        </w:rPr>
        <w:t>Stroke Association (2017)</w:t>
      </w:r>
      <w:commentRangeEnd w:id="8"/>
      <w:r w:rsidR="00A51612" w:rsidRPr="00FD3047">
        <w:rPr>
          <w:rStyle w:val="CommentReference"/>
          <w:highlight w:val="yellow"/>
        </w:rPr>
        <w:commentReference w:id="8"/>
      </w:r>
      <w:r w:rsidR="00527D92">
        <w:rPr>
          <w:rFonts w:ascii="Arial" w:hAnsi="Arial" w:cs="Arial"/>
        </w:rPr>
        <w:t>, who estimated that in 2015 the mean cost of health and social care per Stroke patient was £45409.</w:t>
      </w:r>
    </w:p>
    <w:p w14:paraId="2E3719B2" w14:textId="63FD766D" w:rsidR="00467F38" w:rsidRDefault="00467F38" w:rsidP="008E7B84">
      <w:pPr>
        <w:pStyle w:val="Heading2"/>
        <w:numPr>
          <w:ilvl w:val="1"/>
          <w:numId w:val="3"/>
        </w:numPr>
        <w:spacing w:before="0" w:line="360" w:lineRule="auto"/>
        <w:jc w:val="center"/>
        <w:rPr>
          <w:u w:val="single"/>
        </w:rPr>
      </w:pPr>
      <w:bookmarkStart w:id="9" w:name="_Toc531697179"/>
      <w:r w:rsidRPr="00C72AAB">
        <w:rPr>
          <w:u w:val="single"/>
        </w:rPr>
        <w:t xml:space="preserve">Stroke </w:t>
      </w:r>
      <w:r w:rsidR="00C72AAB">
        <w:rPr>
          <w:u w:val="single"/>
        </w:rPr>
        <w:t>R</w:t>
      </w:r>
      <w:r w:rsidRPr="00C72AAB">
        <w:rPr>
          <w:u w:val="single"/>
        </w:rPr>
        <w:t>ecovery</w:t>
      </w:r>
      <w:bookmarkEnd w:id="9"/>
    </w:p>
    <w:p w14:paraId="3AC0CE04" w14:textId="77777777" w:rsidR="001973A5" w:rsidRDefault="001973A5" w:rsidP="001973A5">
      <w:pPr>
        <w:pStyle w:val="Heading3"/>
        <w:numPr>
          <w:ilvl w:val="2"/>
          <w:numId w:val="3"/>
        </w:numPr>
        <w:spacing w:before="0" w:line="360" w:lineRule="auto"/>
      </w:pPr>
      <w:bookmarkStart w:id="10" w:name="_Toc531697180"/>
      <w:r w:rsidRPr="004B25D4">
        <w:t>Neural Recovery</w:t>
      </w:r>
      <w:bookmarkEnd w:id="10"/>
    </w:p>
    <w:p w14:paraId="11AC3CB5" w14:textId="77777777" w:rsidR="001973A5" w:rsidRPr="00CA54F2" w:rsidRDefault="001973A5" w:rsidP="001973A5">
      <w:pPr>
        <w:spacing w:line="360" w:lineRule="auto"/>
        <w:ind w:firstLine="450"/>
        <w:rPr>
          <w:rFonts w:ascii="Arial" w:hAnsi="Arial" w:cs="Arial"/>
        </w:rPr>
      </w:pPr>
      <w:r w:rsidRPr="00CA54F2">
        <w:rPr>
          <w:rFonts w:ascii="Arial" w:hAnsi="Arial" w:cs="Arial"/>
        </w:rPr>
        <w:t>Since Stroke is a neurological issue, it follows that Stroke recovery must exploit neurological mechanisms. Cerebral plasticity (otherwise known as neurofunctional plasticity) is the ability of the brain to “reorganise during ontogeny, learning or following damage” (</w:t>
      </w:r>
      <w:commentRangeStart w:id="11"/>
      <w:proofErr w:type="spellStart"/>
      <w:r w:rsidRPr="00CA54F2">
        <w:rPr>
          <w:rFonts w:ascii="Arial" w:hAnsi="Arial" w:cs="Arial"/>
          <w:highlight w:val="yellow"/>
        </w:rPr>
        <w:t>Duffau</w:t>
      </w:r>
      <w:proofErr w:type="spellEnd"/>
      <w:r w:rsidRPr="00CA54F2">
        <w:rPr>
          <w:rFonts w:ascii="Arial" w:hAnsi="Arial" w:cs="Arial"/>
          <w:highlight w:val="yellow"/>
        </w:rPr>
        <w:t>, 2006</w:t>
      </w:r>
      <w:commentRangeEnd w:id="11"/>
      <w:r w:rsidRPr="00CA54F2">
        <w:rPr>
          <w:rStyle w:val="CommentReference"/>
          <w:rFonts w:ascii="Arial" w:hAnsi="Arial" w:cs="Arial"/>
          <w:sz w:val="22"/>
          <w:szCs w:val="22"/>
        </w:rPr>
        <w:commentReference w:id="11"/>
      </w:r>
      <w:r w:rsidRPr="00CA54F2">
        <w:rPr>
          <w:rFonts w:ascii="Arial" w:hAnsi="Arial" w:cs="Arial"/>
        </w:rPr>
        <w:t xml:space="preserve">). It is this ability of the brain to reorganise that provides the mechanism for Stroke recovery, though this is not yet fully understood according to </w:t>
      </w:r>
      <w:commentRangeStart w:id="12"/>
      <w:r w:rsidRPr="00CA54F2">
        <w:rPr>
          <w:rFonts w:ascii="Arial" w:hAnsi="Arial" w:cs="Arial"/>
          <w:highlight w:val="yellow"/>
        </w:rPr>
        <w:t>Kreisel et al (2007).</w:t>
      </w:r>
      <w:r w:rsidRPr="00CA54F2">
        <w:rPr>
          <w:rFonts w:ascii="Arial" w:hAnsi="Arial" w:cs="Arial"/>
        </w:rPr>
        <w:t xml:space="preserve"> </w:t>
      </w:r>
      <w:commentRangeEnd w:id="12"/>
      <w:r w:rsidRPr="00CA54F2">
        <w:rPr>
          <w:rStyle w:val="CommentReference"/>
          <w:rFonts w:ascii="Arial" w:hAnsi="Arial" w:cs="Arial"/>
          <w:sz w:val="22"/>
          <w:szCs w:val="22"/>
        </w:rPr>
        <w:commentReference w:id="12"/>
      </w:r>
    </w:p>
    <w:p w14:paraId="17A1A9A6" w14:textId="09C21151" w:rsidR="001973A5" w:rsidRPr="00CA54F2" w:rsidRDefault="001973A5" w:rsidP="001973A5">
      <w:pPr>
        <w:spacing w:line="360" w:lineRule="auto"/>
        <w:ind w:firstLine="450"/>
        <w:rPr>
          <w:rFonts w:ascii="Arial" w:hAnsi="Arial" w:cs="Arial"/>
        </w:rPr>
      </w:pPr>
      <w:r w:rsidRPr="00CA54F2">
        <w:rPr>
          <w:rFonts w:ascii="Arial" w:hAnsi="Arial" w:cs="Arial"/>
        </w:rPr>
        <w:t xml:space="preserve">Without the intervention of rehabilitation, there does remain some natural motor recovery after Stroke. The timeline for natural motor recovery after Stroke is summarised in the </w:t>
      </w:r>
      <w:r w:rsidR="00AF59E8">
        <w:rPr>
          <w:rFonts w:ascii="Arial" w:hAnsi="Arial" w:cs="Arial"/>
          <w:highlight w:val="cyan"/>
        </w:rPr>
        <w:t>table 1.2.1</w:t>
      </w:r>
      <w:r w:rsidRPr="00CA54F2">
        <w:rPr>
          <w:rFonts w:ascii="Arial" w:hAnsi="Arial" w:cs="Arial"/>
        </w:rPr>
        <w:t>:</w:t>
      </w:r>
    </w:p>
    <w:p w14:paraId="2FF5FA21" w14:textId="547F2726" w:rsidR="001973A5" w:rsidRDefault="00F43038" w:rsidP="001973A5">
      <w:r>
        <w:rPr>
          <w:noProof/>
        </w:rPr>
        <w:drawing>
          <wp:inline distT="0" distB="0" distL="0" distR="0" wp14:anchorId="2D0DB67F" wp14:editId="4CD6D460">
            <wp:extent cx="5291455" cy="2588260"/>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1455" cy="2588260"/>
                    </a:xfrm>
                    <a:prstGeom prst="rect">
                      <a:avLst/>
                    </a:prstGeom>
                  </pic:spPr>
                </pic:pic>
              </a:graphicData>
            </a:graphic>
          </wp:inline>
        </w:drawing>
      </w:r>
    </w:p>
    <w:p w14:paraId="0A89A001" w14:textId="2C550FDE" w:rsidR="001973A5" w:rsidRPr="00CA54F2" w:rsidRDefault="001973A5" w:rsidP="001973A5">
      <w:pPr>
        <w:spacing w:line="360" w:lineRule="auto"/>
        <w:ind w:firstLine="450"/>
        <w:rPr>
          <w:rFonts w:ascii="Arial" w:hAnsi="Arial" w:cs="Arial"/>
        </w:rPr>
      </w:pPr>
      <w:r w:rsidRPr="00CA54F2">
        <w:rPr>
          <w:rFonts w:ascii="Arial" w:hAnsi="Arial" w:cs="Arial"/>
        </w:rPr>
        <w:t xml:space="preserve">It can be seen </w:t>
      </w:r>
      <w:r w:rsidRPr="00AF59E8">
        <w:rPr>
          <w:rFonts w:ascii="Arial" w:hAnsi="Arial" w:cs="Arial"/>
        </w:rPr>
        <w:t xml:space="preserve">from </w:t>
      </w:r>
      <w:r w:rsidR="00AF59E8">
        <w:rPr>
          <w:rFonts w:ascii="Arial" w:hAnsi="Arial" w:cs="Arial"/>
          <w:highlight w:val="cyan"/>
        </w:rPr>
        <w:t>table 1.2.1</w:t>
      </w:r>
      <w:r w:rsidRPr="00CA54F2">
        <w:rPr>
          <w:rFonts w:ascii="Arial" w:hAnsi="Arial" w:cs="Arial"/>
        </w:rPr>
        <w:t xml:space="preserve"> that the neurofunctional plasticity of the brain is most dynamic after the Hyperacute phase, but then the dynamism slows. Once the patient has reached the Chronic stage, the plastic processes become static and motor deficits remain unchanged after this point </w:t>
      </w:r>
      <w:commentRangeStart w:id="13"/>
      <w:r w:rsidRPr="00CA54F2">
        <w:rPr>
          <w:rFonts w:ascii="Arial" w:hAnsi="Arial" w:cs="Arial"/>
          <w:highlight w:val="yellow"/>
        </w:rPr>
        <w:t>Kreisel et al (2007)</w:t>
      </w:r>
      <w:r w:rsidRPr="00CA54F2">
        <w:rPr>
          <w:rFonts w:ascii="Arial" w:hAnsi="Arial" w:cs="Arial"/>
        </w:rPr>
        <w:t xml:space="preserve"> </w:t>
      </w:r>
      <w:commentRangeEnd w:id="13"/>
      <w:r w:rsidRPr="00CA54F2">
        <w:rPr>
          <w:rStyle w:val="CommentReference"/>
          <w:rFonts w:ascii="Arial" w:hAnsi="Arial" w:cs="Arial"/>
          <w:sz w:val="22"/>
          <w:szCs w:val="22"/>
        </w:rPr>
        <w:commentReference w:id="13"/>
      </w:r>
      <w:r w:rsidRPr="00CA54F2">
        <w:rPr>
          <w:rFonts w:ascii="Arial" w:hAnsi="Arial" w:cs="Arial"/>
        </w:rPr>
        <w:t>.</w:t>
      </w:r>
    </w:p>
    <w:p w14:paraId="48E600FD" w14:textId="77777777" w:rsidR="001973A5" w:rsidRPr="001973A5" w:rsidRDefault="001973A5" w:rsidP="001973A5"/>
    <w:p w14:paraId="77588106" w14:textId="019D397D" w:rsidR="00BA723A" w:rsidRDefault="00BA723A" w:rsidP="00BA723A">
      <w:pPr>
        <w:pStyle w:val="Heading3"/>
        <w:numPr>
          <w:ilvl w:val="2"/>
          <w:numId w:val="3"/>
        </w:numPr>
        <w:spacing w:before="0" w:line="360" w:lineRule="auto"/>
      </w:pPr>
      <w:bookmarkStart w:id="14" w:name="_Toc531697181"/>
      <w:r>
        <w:lastRenderedPageBreak/>
        <w:t>Physiotherapy</w:t>
      </w:r>
      <w:bookmarkEnd w:id="14"/>
    </w:p>
    <w:p w14:paraId="591B7684" w14:textId="332D0403" w:rsidR="00005AE3" w:rsidRDefault="009A2906" w:rsidP="00C72AAB">
      <w:pPr>
        <w:spacing w:after="0" w:line="360" w:lineRule="auto"/>
        <w:ind w:firstLine="450"/>
        <w:rPr>
          <w:rFonts w:ascii="Arial" w:hAnsi="Arial" w:cs="Arial"/>
        </w:rPr>
      </w:pPr>
      <w:r>
        <w:rPr>
          <w:rFonts w:ascii="Arial" w:hAnsi="Arial" w:cs="Arial"/>
        </w:rPr>
        <w:t>The use of physiotherapy is an accepted element for the rehabilitation of Stroke pati</w:t>
      </w:r>
      <w:r w:rsidRPr="009A2906">
        <w:rPr>
          <w:rFonts w:ascii="Arial" w:hAnsi="Arial" w:cs="Arial"/>
        </w:rPr>
        <w:t>ents.</w:t>
      </w:r>
      <w:r w:rsidR="00005AE3" w:rsidRPr="009A2906">
        <w:rPr>
          <w:rFonts w:ascii="Arial" w:hAnsi="Arial" w:cs="Arial"/>
        </w:rPr>
        <w:t xml:space="preserve"> </w:t>
      </w:r>
      <w:r w:rsidRPr="009A2906">
        <w:rPr>
          <w:rFonts w:ascii="Arial" w:hAnsi="Arial" w:cs="Arial"/>
        </w:rPr>
        <w:t xml:space="preserve">Physiotherapy is traditionally applied by trained physiotherapists, though there has been a rise in the use of robots for post-Stroke physiotherapy in recent years. There is little agreement on the effectiveness of different rehabilitation strategies. 2 main rehabilitation strategies are in widespread use according to </w:t>
      </w:r>
      <w:commentRangeStart w:id="15"/>
      <w:r w:rsidRPr="009A2906">
        <w:rPr>
          <w:rFonts w:ascii="Arial" w:hAnsi="Arial" w:cs="Arial"/>
          <w:highlight w:val="yellow"/>
        </w:rPr>
        <w:t>Morreale et al (2016)</w:t>
      </w:r>
      <w:commentRangeEnd w:id="15"/>
      <w:r w:rsidRPr="009A2906">
        <w:rPr>
          <w:rFonts w:ascii="Arial" w:hAnsi="Arial" w:cs="Arial"/>
          <w:highlight w:val="yellow"/>
        </w:rPr>
        <w:commentReference w:id="15"/>
      </w:r>
      <w:r w:rsidR="00AA1A6C">
        <w:rPr>
          <w:rFonts w:ascii="Arial" w:hAnsi="Arial" w:cs="Arial"/>
          <w:highlight w:val="yellow"/>
        </w:rPr>
        <w:t xml:space="preserve"> </w:t>
      </w:r>
      <w:r w:rsidR="00AA1A6C" w:rsidRPr="00AA1A6C">
        <w:rPr>
          <w:rFonts w:ascii="Arial" w:hAnsi="Arial" w:cs="Arial"/>
        </w:rPr>
        <w:t xml:space="preserve">and </w:t>
      </w:r>
      <w:commentRangeStart w:id="16"/>
      <w:r w:rsidR="00AA1A6C">
        <w:rPr>
          <w:rFonts w:ascii="Arial" w:hAnsi="Arial" w:cs="Arial"/>
          <w:highlight w:val="yellow"/>
        </w:rPr>
        <w:t>Coleman et al (2017)</w:t>
      </w:r>
      <w:commentRangeEnd w:id="16"/>
      <w:r w:rsidR="00AA1A6C">
        <w:rPr>
          <w:rStyle w:val="CommentReference"/>
        </w:rPr>
        <w:commentReference w:id="16"/>
      </w:r>
      <w:r w:rsidRPr="009A2906">
        <w:rPr>
          <w:rFonts w:ascii="Arial" w:hAnsi="Arial" w:cs="Arial"/>
        </w:rPr>
        <w:t>.</w:t>
      </w:r>
      <w:r w:rsidR="00C148A2">
        <w:rPr>
          <w:rFonts w:ascii="Arial" w:hAnsi="Arial" w:cs="Arial"/>
        </w:rPr>
        <w:t xml:space="preserve"> </w:t>
      </w:r>
      <w:bookmarkStart w:id="17" w:name="_Hlk531609733"/>
      <w:r w:rsidR="00ED108B">
        <w:rPr>
          <w:rFonts w:ascii="Arial" w:hAnsi="Arial" w:cs="Arial"/>
        </w:rPr>
        <w:t>Proprioceptive Neuromuscular Facilitation (PNF) involves stretching and contracting a targeted muscle group</w:t>
      </w:r>
      <w:bookmarkEnd w:id="17"/>
      <w:r w:rsidR="00ED108B">
        <w:rPr>
          <w:rFonts w:ascii="Arial" w:hAnsi="Arial" w:cs="Arial"/>
        </w:rPr>
        <w:t xml:space="preserve">, as shown by </w:t>
      </w:r>
      <w:r w:rsidR="00ED108B" w:rsidRPr="00ED108B">
        <w:rPr>
          <w:rFonts w:ascii="Arial" w:hAnsi="Arial" w:cs="Arial"/>
          <w:highlight w:val="cyan"/>
        </w:rPr>
        <w:t>figure 1.2.</w:t>
      </w:r>
      <w:r w:rsidR="00BA723A">
        <w:rPr>
          <w:rFonts w:ascii="Arial" w:hAnsi="Arial" w:cs="Arial"/>
          <w:highlight w:val="cyan"/>
        </w:rPr>
        <w:t>2.1</w:t>
      </w:r>
      <w:r w:rsidR="00ED108B">
        <w:rPr>
          <w:rFonts w:ascii="Arial" w:hAnsi="Arial" w:cs="Arial"/>
        </w:rPr>
        <w:t>:</w:t>
      </w:r>
    </w:p>
    <w:tbl>
      <w:tblPr>
        <w:tblStyle w:val="TableGrid"/>
        <w:tblW w:w="0" w:type="auto"/>
        <w:tblLook w:val="04A0" w:firstRow="1" w:lastRow="0" w:firstColumn="1" w:lastColumn="0" w:noHBand="0" w:noVBand="1"/>
      </w:tblPr>
      <w:tblGrid>
        <w:gridCol w:w="8323"/>
      </w:tblGrid>
      <w:tr w:rsidR="00ED108B" w:rsidRPr="00724E0D" w14:paraId="3BC9C1A4" w14:textId="77777777" w:rsidTr="008A4ABB">
        <w:tc>
          <w:tcPr>
            <w:tcW w:w="9016" w:type="dxa"/>
          </w:tcPr>
          <w:p w14:paraId="05D4478E" w14:textId="556915E2" w:rsidR="00ED108B" w:rsidRPr="00724E0D" w:rsidRDefault="00ED108B" w:rsidP="00C72AAB">
            <w:pPr>
              <w:spacing w:line="360" w:lineRule="auto"/>
              <w:jc w:val="center"/>
              <w:rPr>
                <w:rFonts w:cstheme="minorHAnsi"/>
                <w:sz w:val="24"/>
                <w:szCs w:val="24"/>
              </w:rPr>
            </w:pPr>
            <w:r>
              <w:rPr>
                <w:noProof/>
              </w:rPr>
              <w:drawing>
                <wp:inline distT="0" distB="0" distL="0" distR="0" wp14:anchorId="3B796B39" wp14:editId="3C1347AB">
                  <wp:extent cx="44577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3238500"/>
                          </a:xfrm>
                          <a:prstGeom prst="rect">
                            <a:avLst/>
                          </a:prstGeom>
                        </pic:spPr>
                      </pic:pic>
                    </a:graphicData>
                  </a:graphic>
                </wp:inline>
              </w:drawing>
            </w:r>
          </w:p>
        </w:tc>
      </w:tr>
      <w:tr w:rsidR="00ED108B" w:rsidRPr="00724E0D" w14:paraId="6A3077E3" w14:textId="77777777" w:rsidTr="008A4ABB">
        <w:tc>
          <w:tcPr>
            <w:tcW w:w="9016" w:type="dxa"/>
          </w:tcPr>
          <w:p w14:paraId="46168D1D" w14:textId="7F3F0C9D" w:rsidR="00ED108B" w:rsidRPr="00E12042" w:rsidRDefault="00ED108B" w:rsidP="00C72AAB">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1.2.</w:t>
            </w:r>
            <w:r w:rsidR="00BA723A">
              <w:rPr>
                <w:rFonts w:ascii="Arial" w:hAnsi="Arial" w:cs="Arial"/>
                <w:highlight w:val="cyan"/>
              </w:rPr>
              <w:t>2.1</w:t>
            </w:r>
            <w:r w:rsidRPr="00E12042">
              <w:rPr>
                <w:rFonts w:ascii="Arial" w:hAnsi="Arial" w:cs="Arial"/>
              </w:rPr>
              <w:t xml:space="preserve">: </w:t>
            </w:r>
            <w:r>
              <w:rPr>
                <w:rFonts w:ascii="Arial" w:hAnsi="Arial" w:cs="Arial"/>
              </w:rPr>
              <w:t>Proprioceptive Neuromuscular Facilitation (PNF)</w:t>
            </w:r>
            <w:r w:rsidRPr="00E12042">
              <w:rPr>
                <w:rFonts w:ascii="Arial" w:hAnsi="Arial" w:cs="Arial"/>
              </w:rPr>
              <w:t xml:space="preserve"> (</w:t>
            </w:r>
            <w:r w:rsidRPr="00ED108B">
              <w:rPr>
                <w:rFonts w:ascii="Arial" w:hAnsi="Arial" w:cs="Arial"/>
                <w:highlight w:val="yellow"/>
              </w:rPr>
              <w:t>Marek et al</w:t>
            </w:r>
            <w:commentRangeStart w:id="18"/>
            <w:r w:rsidRPr="00ED108B">
              <w:rPr>
                <w:rFonts w:ascii="Arial" w:hAnsi="Arial" w:cs="Arial"/>
                <w:highlight w:val="yellow"/>
              </w:rPr>
              <w:t>, 2005</w:t>
            </w:r>
            <w:r w:rsidRPr="00E12042">
              <w:rPr>
                <w:rFonts w:ascii="Arial" w:hAnsi="Arial" w:cs="Arial"/>
                <w:highlight w:val="yellow"/>
              </w:rPr>
              <w:t>)</w:t>
            </w:r>
            <w:commentRangeEnd w:id="18"/>
            <w:r w:rsidRPr="00E12042">
              <w:rPr>
                <w:rStyle w:val="CommentReference"/>
                <w:rFonts w:ascii="Arial" w:hAnsi="Arial" w:cs="Arial"/>
                <w:sz w:val="22"/>
                <w:szCs w:val="22"/>
              </w:rPr>
              <w:commentReference w:id="18"/>
            </w:r>
          </w:p>
        </w:tc>
      </w:tr>
    </w:tbl>
    <w:p w14:paraId="27B92BDB" w14:textId="23EC9F4E" w:rsidR="00ED108B" w:rsidRPr="009A2906" w:rsidRDefault="00ED108B" w:rsidP="00BC354B">
      <w:pPr>
        <w:spacing w:after="0" w:line="360" w:lineRule="auto"/>
        <w:ind w:firstLine="450"/>
        <w:rPr>
          <w:rFonts w:ascii="Arial" w:hAnsi="Arial" w:cs="Arial"/>
        </w:rPr>
      </w:pPr>
      <w:r>
        <w:rPr>
          <w:rFonts w:ascii="Arial" w:hAnsi="Arial" w:cs="Arial"/>
        </w:rPr>
        <w:t>Cognitive Therapeutic Exercise (CTE) involves</w:t>
      </w:r>
      <w:r w:rsidR="00AF4DCF">
        <w:rPr>
          <w:rFonts w:ascii="Arial" w:hAnsi="Arial" w:cs="Arial"/>
        </w:rPr>
        <w:t xml:space="preserve"> high level cognitive training through task-based activity </w:t>
      </w:r>
      <w:commentRangeStart w:id="19"/>
      <w:r w:rsidR="00AF4DCF" w:rsidRPr="00AF4DCF">
        <w:rPr>
          <w:rFonts w:ascii="Arial" w:hAnsi="Arial" w:cs="Arial"/>
          <w:highlight w:val="yellow"/>
        </w:rPr>
        <w:t>(Lee et al, 2015)</w:t>
      </w:r>
      <w:commentRangeEnd w:id="19"/>
      <w:r w:rsidR="00AF4DCF">
        <w:rPr>
          <w:rStyle w:val="CommentReference"/>
        </w:rPr>
        <w:commentReference w:id="19"/>
      </w:r>
      <w:r w:rsidR="00AF4DCF">
        <w:rPr>
          <w:rFonts w:ascii="Arial" w:hAnsi="Arial" w:cs="Arial"/>
        </w:rPr>
        <w:t>.</w:t>
      </w:r>
      <w:r w:rsidR="00267680">
        <w:rPr>
          <w:rFonts w:ascii="Arial" w:hAnsi="Arial" w:cs="Arial"/>
        </w:rPr>
        <w:t xml:space="preserve"> </w:t>
      </w:r>
      <w:r w:rsidR="005B7F16" w:rsidRPr="007D6D3F">
        <w:rPr>
          <w:rFonts w:ascii="Arial" w:hAnsi="Arial" w:cs="Arial"/>
          <w:highlight w:val="red"/>
        </w:rPr>
        <w:t>Robotic rehabilitation devices use the CTE strategy due to the ease of integrating tasks using computer game or virtual reality technologies</w:t>
      </w:r>
      <w:r w:rsidR="007D6D3F" w:rsidRPr="007D6D3F">
        <w:rPr>
          <w:rFonts w:ascii="Arial" w:hAnsi="Arial" w:cs="Arial"/>
          <w:highlight w:val="red"/>
        </w:rPr>
        <w:t xml:space="preserve"> and the difficulty of regulating contact forces in a meaningful way</w:t>
      </w:r>
      <w:r w:rsidR="005B7F16" w:rsidRPr="007D6D3F">
        <w:rPr>
          <w:rFonts w:ascii="Arial" w:hAnsi="Arial" w:cs="Arial"/>
          <w:highlight w:val="red"/>
        </w:rPr>
        <w:t>.</w:t>
      </w:r>
      <w:r w:rsidR="00F444F8">
        <w:rPr>
          <w:rFonts w:ascii="Arial" w:hAnsi="Arial" w:cs="Arial"/>
        </w:rPr>
        <w:t xml:space="preserve"> </w:t>
      </w:r>
    </w:p>
    <w:p w14:paraId="44A8B5BC" w14:textId="1BA41252" w:rsidR="004D15F0" w:rsidRDefault="00A46FDE" w:rsidP="004A38A1">
      <w:pPr>
        <w:spacing w:after="0" w:line="360" w:lineRule="auto"/>
        <w:ind w:firstLine="450"/>
        <w:rPr>
          <w:rFonts w:ascii="Arial" w:hAnsi="Arial" w:cs="Arial"/>
        </w:rPr>
      </w:pPr>
      <w:r w:rsidRPr="00E12042">
        <w:rPr>
          <w:rFonts w:ascii="Arial" w:hAnsi="Arial" w:cs="Arial"/>
          <w:highlight w:val="yellow"/>
        </w:rPr>
        <w:t>Van Peppen et al (</w:t>
      </w:r>
      <w:commentRangeStart w:id="20"/>
      <w:r w:rsidRPr="00E12042">
        <w:rPr>
          <w:rFonts w:ascii="Arial" w:hAnsi="Arial" w:cs="Arial"/>
          <w:highlight w:val="yellow"/>
        </w:rPr>
        <w:t>2004</w:t>
      </w:r>
      <w:commentRangeEnd w:id="20"/>
      <w:r w:rsidRPr="00E12042">
        <w:rPr>
          <w:rStyle w:val="CommentReference"/>
          <w:rFonts w:ascii="Arial" w:hAnsi="Arial" w:cs="Arial"/>
          <w:sz w:val="22"/>
          <w:szCs w:val="22"/>
        </w:rPr>
        <w:commentReference w:id="20"/>
      </w:r>
      <w:r w:rsidRPr="00E12042">
        <w:rPr>
          <w:rFonts w:ascii="Arial" w:hAnsi="Arial" w:cs="Arial"/>
        </w:rPr>
        <w:t xml:space="preserve">) performed a systematic review which showed that </w:t>
      </w:r>
      <w:r w:rsidR="00684F14" w:rsidRPr="00E12042">
        <w:rPr>
          <w:rFonts w:ascii="Arial" w:hAnsi="Arial" w:cs="Arial"/>
        </w:rPr>
        <w:t>physical rehabilitation</w:t>
      </w:r>
      <w:r w:rsidRPr="00E12042">
        <w:rPr>
          <w:rFonts w:ascii="Arial" w:hAnsi="Arial" w:cs="Arial"/>
        </w:rPr>
        <w:t xml:space="preserve"> is</w:t>
      </w:r>
      <w:r w:rsidR="00684F14" w:rsidRPr="00E12042">
        <w:rPr>
          <w:rFonts w:ascii="Arial" w:hAnsi="Arial" w:cs="Arial"/>
        </w:rPr>
        <w:t xml:space="preserve"> more effective when performed intensively and early after Stroke.</w:t>
      </w:r>
      <w:r w:rsidR="00467F38">
        <w:rPr>
          <w:rFonts w:ascii="Arial" w:hAnsi="Arial" w:cs="Arial"/>
        </w:rPr>
        <w:t xml:space="preserve"> This is corroborated by </w:t>
      </w:r>
      <w:commentRangeStart w:id="21"/>
      <w:r w:rsidR="00467F38" w:rsidRPr="00FF3049">
        <w:rPr>
          <w:rFonts w:ascii="Arial" w:hAnsi="Arial" w:cs="Arial"/>
          <w:highlight w:val="yellow"/>
        </w:rPr>
        <w:t>Morreale et al (2016)</w:t>
      </w:r>
      <w:commentRangeEnd w:id="21"/>
      <w:r w:rsidR="001E52EF">
        <w:rPr>
          <w:rStyle w:val="CommentReference"/>
        </w:rPr>
        <w:commentReference w:id="21"/>
      </w:r>
      <w:r w:rsidR="00C65314">
        <w:rPr>
          <w:rFonts w:ascii="Arial" w:hAnsi="Arial" w:cs="Arial"/>
          <w:highlight w:val="yellow"/>
        </w:rPr>
        <w:t>,</w:t>
      </w:r>
      <w:r w:rsidR="00467F38">
        <w:rPr>
          <w:rFonts w:ascii="Arial" w:hAnsi="Arial" w:cs="Arial"/>
        </w:rPr>
        <w:t xml:space="preserve"> who observed that early intervention was a factor on the </w:t>
      </w:r>
      <w:r w:rsidR="00904147">
        <w:rPr>
          <w:rFonts w:ascii="Arial" w:hAnsi="Arial" w:cs="Arial"/>
        </w:rPr>
        <w:t>effectiveness of rehabilitation.</w:t>
      </w:r>
      <w:r w:rsidR="00F851BB">
        <w:rPr>
          <w:rFonts w:ascii="Arial" w:hAnsi="Arial" w:cs="Arial"/>
        </w:rPr>
        <w:t xml:space="preserve"> Indeed, these findings make sense when considering the</w:t>
      </w:r>
      <w:r w:rsidR="00F851BB" w:rsidRPr="00CA54F2">
        <w:rPr>
          <w:rFonts w:ascii="Arial" w:hAnsi="Arial" w:cs="Arial"/>
        </w:rPr>
        <w:t xml:space="preserve"> neurofunctional plasticity of the brain is most dynamic</w:t>
      </w:r>
      <w:r w:rsidR="00F851BB">
        <w:rPr>
          <w:rFonts w:ascii="Arial" w:hAnsi="Arial" w:cs="Arial"/>
        </w:rPr>
        <w:t xml:space="preserve"> earl</w:t>
      </w:r>
      <w:r w:rsidR="007D6D3F">
        <w:rPr>
          <w:rFonts w:ascii="Arial" w:hAnsi="Arial" w:cs="Arial"/>
        </w:rPr>
        <w:t>y</w:t>
      </w:r>
      <w:r w:rsidR="00F851BB">
        <w:rPr>
          <w:rFonts w:ascii="Arial" w:hAnsi="Arial" w:cs="Arial"/>
        </w:rPr>
        <w:t xml:space="preserve"> after onset, as </w:t>
      </w:r>
      <w:r w:rsidR="00F851BB" w:rsidRPr="00AF59E8">
        <w:rPr>
          <w:rFonts w:ascii="Arial" w:hAnsi="Arial" w:cs="Arial"/>
        </w:rPr>
        <w:t xml:space="preserve">shown in </w:t>
      </w:r>
      <w:r w:rsidR="00F851BB" w:rsidRPr="00F851BB">
        <w:rPr>
          <w:rFonts w:ascii="Arial" w:hAnsi="Arial" w:cs="Arial"/>
          <w:highlight w:val="cyan"/>
        </w:rPr>
        <w:t xml:space="preserve">table </w:t>
      </w:r>
      <w:r w:rsidR="00AF59E8">
        <w:rPr>
          <w:rFonts w:ascii="Arial" w:hAnsi="Arial" w:cs="Arial"/>
          <w:highlight w:val="cyan"/>
        </w:rPr>
        <w:t>1.2.1</w:t>
      </w:r>
      <w:r w:rsidR="00F851BB">
        <w:rPr>
          <w:rFonts w:ascii="Arial" w:hAnsi="Arial" w:cs="Arial"/>
        </w:rPr>
        <w:t>.</w:t>
      </w:r>
      <w:r w:rsidR="00F851BB" w:rsidRPr="00FF3049">
        <w:rPr>
          <w:rFonts w:ascii="Arial" w:hAnsi="Arial" w:cs="Arial"/>
          <w:highlight w:val="yellow"/>
        </w:rPr>
        <w:t xml:space="preserve"> </w:t>
      </w:r>
      <w:commentRangeStart w:id="22"/>
      <w:r w:rsidR="00904147" w:rsidRPr="00FF3049">
        <w:rPr>
          <w:rFonts w:ascii="Arial" w:hAnsi="Arial" w:cs="Arial"/>
          <w:highlight w:val="yellow"/>
        </w:rPr>
        <w:t>Morreale et al (2016)</w:t>
      </w:r>
      <w:commentRangeEnd w:id="22"/>
      <w:r w:rsidR="001E52EF">
        <w:rPr>
          <w:rStyle w:val="CommentReference"/>
        </w:rPr>
        <w:commentReference w:id="22"/>
      </w:r>
      <w:r w:rsidR="00904147">
        <w:rPr>
          <w:rFonts w:ascii="Arial" w:hAnsi="Arial" w:cs="Arial"/>
          <w:highlight w:val="yellow"/>
        </w:rPr>
        <w:t xml:space="preserve"> </w:t>
      </w:r>
      <w:r w:rsidR="00904147" w:rsidRPr="00904147">
        <w:rPr>
          <w:rFonts w:ascii="Arial" w:hAnsi="Arial" w:cs="Arial"/>
        </w:rPr>
        <w:t xml:space="preserve">also stated, however, that </w:t>
      </w:r>
      <w:r w:rsidR="00904147">
        <w:rPr>
          <w:rFonts w:ascii="Arial" w:hAnsi="Arial" w:cs="Arial"/>
          <w:highlight w:val="yellow"/>
        </w:rPr>
        <w:t>“the optimal schedule and content of rehabilitation in the acute phase of care is still undefined”</w:t>
      </w:r>
      <w:r w:rsidR="00904147" w:rsidRPr="00904147">
        <w:rPr>
          <w:rFonts w:ascii="Arial" w:hAnsi="Arial" w:cs="Arial"/>
        </w:rPr>
        <w:t>.</w:t>
      </w:r>
      <w:r w:rsidR="00C65314">
        <w:rPr>
          <w:rFonts w:ascii="Arial" w:hAnsi="Arial" w:cs="Arial"/>
        </w:rPr>
        <w:t xml:space="preserve"> It is generally agreed that early intervention of physical rehabilitation is important </w:t>
      </w:r>
      <w:r w:rsidR="00C65314" w:rsidRPr="003C0740">
        <w:rPr>
          <w:rFonts w:ascii="Arial" w:hAnsi="Arial" w:cs="Arial"/>
        </w:rPr>
        <w:t xml:space="preserve">for recovery, but there is little </w:t>
      </w:r>
      <w:r w:rsidR="009A2906" w:rsidRPr="003C0740">
        <w:rPr>
          <w:rFonts w:ascii="Arial" w:hAnsi="Arial" w:cs="Arial"/>
        </w:rPr>
        <w:t xml:space="preserve">evidence to support the </w:t>
      </w:r>
      <w:r w:rsidR="009A2906" w:rsidRPr="003C0740">
        <w:rPr>
          <w:rFonts w:ascii="Arial" w:hAnsi="Arial" w:cs="Arial"/>
        </w:rPr>
        <w:lastRenderedPageBreak/>
        <w:t>existence</w:t>
      </w:r>
      <w:r w:rsidR="00C65314" w:rsidRPr="003C0740">
        <w:rPr>
          <w:rFonts w:ascii="Arial" w:hAnsi="Arial" w:cs="Arial"/>
        </w:rPr>
        <w:t xml:space="preserve"> of </w:t>
      </w:r>
      <w:r w:rsidR="009A2906" w:rsidRPr="003C0740">
        <w:rPr>
          <w:rFonts w:ascii="Arial" w:hAnsi="Arial" w:cs="Arial"/>
        </w:rPr>
        <w:t xml:space="preserve">an </w:t>
      </w:r>
      <w:r w:rsidR="00C65314" w:rsidRPr="003C0740">
        <w:rPr>
          <w:rFonts w:ascii="Arial" w:hAnsi="Arial" w:cs="Arial"/>
        </w:rPr>
        <w:t xml:space="preserve">optimal </w:t>
      </w:r>
      <w:r w:rsidR="00642720" w:rsidRPr="003C0740">
        <w:rPr>
          <w:rFonts w:ascii="Arial" w:hAnsi="Arial" w:cs="Arial"/>
        </w:rPr>
        <w:t>rehabilitation strategy.</w:t>
      </w:r>
      <w:r w:rsidR="009D6ED2">
        <w:rPr>
          <w:rFonts w:ascii="Arial" w:hAnsi="Arial" w:cs="Arial"/>
        </w:rPr>
        <w:t xml:space="preserve"> </w:t>
      </w:r>
      <w:commentRangeStart w:id="23"/>
      <w:r w:rsidR="009D6ED2" w:rsidRPr="009D6ED2">
        <w:rPr>
          <w:rFonts w:ascii="Arial" w:hAnsi="Arial" w:cs="Arial"/>
          <w:highlight w:val="yellow"/>
        </w:rPr>
        <w:t>Kre</w:t>
      </w:r>
      <w:r w:rsidR="00E7162C">
        <w:rPr>
          <w:rFonts w:ascii="Arial" w:hAnsi="Arial" w:cs="Arial"/>
          <w:highlight w:val="yellow"/>
        </w:rPr>
        <w:t>i</w:t>
      </w:r>
      <w:r w:rsidR="009D6ED2" w:rsidRPr="009D6ED2">
        <w:rPr>
          <w:rFonts w:ascii="Arial" w:hAnsi="Arial" w:cs="Arial"/>
          <w:highlight w:val="yellow"/>
        </w:rPr>
        <w:t>sel et al (200</w:t>
      </w:r>
      <w:r w:rsidR="00CA54F2">
        <w:rPr>
          <w:rFonts w:ascii="Arial" w:hAnsi="Arial" w:cs="Arial"/>
          <w:highlight w:val="yellow"/>
        </w:rPr>
        <w:t>7</w:t>
      </w:r>
      <w:r w:rsidR="009D6ED2" w:rsidRPr="009D6ED2">
        <w:rPr>
          <w:rFonts w:ascii="Arial" w:hAnsi="Arial" w:cs="Arial"/>
          <w:highlight w:val="yellow"/>
        </w:rPr>
        <w:t>)</w:t>
      </w:r>
      <w:r w:rsidR="009D6ED2">
        <w:rPr>
          <w:rFonts w:ascii="Arial" w:hAnsi="Arial" w:cs="Arial"/>
        </w:rPr>
        <w:t xml:space="preserve"> </w:t>
      </w:r>
      <w:commentRangeEnd w:id="23"/>
      <w:r w:rsidR="00CA54F2">
        <w:rPr>
          <w:rStyle w:val="CommentReference"/>
        </w:rPr>
        <w:commentReference w:id="23"/>
      </w:r>
      <w:r w:rsidR="009D6ED2">
        <w:rPr>
          <w:rFonts w:ascii="Arial" w:hAnsi="Arial" w:cs="Arial"/>
        </w:rPr>
        <w:t>agree, stating that “</w:t>
      </w:r>
      <w:r w:rsidR="009D6ED2" w:rsidRPr="009D6ED2">
        <w:rPr>
          <w:rFonts w:ascii="Arial" w:hAnsi="Arial" w:cs="Arial"/>
          <w:highlight w:val="yellow"/>
        </w:rPr>
        <w:t>mechanisms that support or modulate recovery are not yet fully understood</w:t>
      </w:r>
      <w:r w:rsidR="009D6ED2">
        <w:rPr>
          <w:rFonts w:ascii="Arial" w:hAnsi="Arial" w:cs="Arial"/>
        </w:rPr>
        <w:t>”.</w:t>
      </w:r>
    </w:p>
    <w:p w14:paraId="331B2AE8" w14:textId="1528D65D" w:rsidR="00BC7692" w:rsidRPr="00C72AAB" w:rsidRDefault="00FD3F19" w:rsidP="008E7B84">
      <w:pPr>
        <w:pStyle w:val="Heading2"/>
        <w:numPr>
          <w:ilvl w:val="1"/>
          <w:numId w:val="3"/>
        </w:numPr>
        <w:spacing w:before="0" w:line="360" w:lineRule="auto"/>
        <w:jc w:val="center"/>
        <w:rPr>
          <w:u w:val="single"/>
        </w:rPr>
      </w:pPr>
      <w:bookmarkStart w:id="24" w:name="_Toc531697182"/>
      <w:r w:rsidRPr="00C72AAB">
        <w:rPr>
          <w:u w:val="single"/>
        </w:rPr>
        <w:t>Stroke Prevalence</w:t>
      </w:r>
      <w:bookmarkEnd w:id="24"/>
    </w:p>
    <w:p w14:paraId="5AB46A8D" w14:textId="4551958B" w:rsidR="00AC16D8" w:rsidRPr="00AC16D8" w:rsidRDefault="00AC16D8" w:rsidP="004A38A1">
      <w:pPr>
        <w:spacing w:after="0" w:line="360" w:lineRule="auto"/>
      </w:pPr>
      <w:r w:rsidRPr="00AC16D8">
        <w:rPr>
          <w:highlight w:val="red"/>
        </w:rPr>
        <w:t>PREVIOUS STATS</w:t>
      </w:r>
    </w:p>
    <w:p w14:paraId="476B5685" w14:textId="7B567310" w:rsidR="00632F0F" w:rsidRPr="00E12042" w:rsidRDefault="000F70C5" w:rsidP="004A38A1">
      <w:pPr>
        <w:spacing w:after="0" w:line="360" w:lineRule="auto"/>
        <w:ind w:firstLine="450"/>
        <w:rPr>
          <w:rFonts w:ascii="Arial" w:hAnsi="Arial" w:cs="Arial"/>
        </w:rPr>
      </w:pPr>
      <w:r w:rsidRPr="00E12042">
        <w:rPr>
          <w:rFonts w:ascii="Arial" w:hAnsi="Arial" w:cs="Arial"/>
        </w:rPr>
        <w:t xml:space="preserve">Stroke </w:t>
      </w:r>
      <w:r w:rsidR="00E92153" w:rsidRPr="00E12042">
        <w:rPr>
          <w:rFonts w:ascii="Arial" w:hAnsi="Arial" w:cs="Arial"/>
        </w:rPr>
        <w:t xml:space="preserve">can occur in people of any age, but it is shown by the </w:t>
      </w:r>
      <w:commentRangeStart w:id="25"/>
      <w:r w:rsidR="00E62BCC" w:rsidRPr="00E12042">
        <w:rPr>
          <w:rFonts w:ascii="Arial" w:hAnsi="Arial" w:cs="Arial"/>
          <w:highlight w:val="yellow"/>
        </w:rPr>
        <w:t xml:space="preserve">Stroke Association </w:t>
      </w:r>
      <w:r w:rsidR="009A4CD1">
        <w:rPr>
          <w:rFonts w:ascii="Arial" w:hAnsi="Arial" w:cs="Arial"/>
          <w:highlight w:val="yellow"/>
        </w:rPr>
        <w:t>(</w:t>
      </w:r>
      <w:r w:rsidR="00E62BCC" w:rsidRPr="00E12042">
        <w:rPr>
          <w:rFonts w:ascii="Arial" w:hAnsi="Arial" w:cs="Arial"/>
          <w:highlight w:val="yellow"/>
        </w:rPr>
        <w:t>2018)</w:t>
      </w:r>
      <w:commentRangeEnd w:id="25"/>
      <w:r w:rsidR="00E62BCC" w:rsidRPr="00E12042">
        <w:rPr>
          <w:rStyle w:val="CommentReference"/>
          <w:rFonts w:ascii="Arial" w:hAnsi="Arial" w:cs="Arial"/>
          <w:sz w:val="22"/>
          <w:szCs w:val="22"/>
        </w:rPr>
        <w:commentReference w:id="25"/>
      </w:r>
      <w:r w:rsidR="00E62BCC" w:rsidRPr="00E12042">
        <w:rPr>
          <w:rFonts w:ascii="Arial" w:hAnsi="Arial" w:cs="Arial"/>
          <w:highlight w:val="yellow"/>
        </w:rPr>
        <w:t xml:space="preserve"> </w:t>
      </w:r>
      <w:r w:rsidR="00E92153" w:rsidRPr="00E12042">
        <w:rPr>
          <w:rFonts w:ascii="Arial" w:hAnsi="Arial" w:cs="Arial"/>
        </w:rPr>
        <w:t>that the likelihood of an individual having a Stroke increases with age.</w:t>
      </w:r>
      <w:r w:rsidR="005B3F77">
        <w:rPr>
          <w:rFonts w:ascii="Arial" w:hAnsi="Arial" w:cs="Arial"/>
        </w:rPr>
        <w:t xml:space="preserve"> </w:t>
      </w:r>
      <w:commentRangeStart w:id="26"/>
      <w:r w:rsidR="00940E5D" w:rsidRPr="00E12042">
        <w:rPr>
          <w:rFonts w:ascii="Arial" w:hAnsi="Arial" w:cs="Arial"/>
        </w:rPr>
        <w:t xml:space="preserve">According to the </w:t>
      </w:r>
      <w:r w:rsidR="00940E5D" w:rsidRPr="00E12042">
        <w:rPr>
          <w:rFonts w:ascii="Arial" w:hAnsi="Arial" w:cs="Arial"/>
          <w:highlight w:val="yellow"/>
        </w:rPr>
        <w:t xml:space="preserve">Office of National Statistics </w:t>
      </w:r>
      <w:commentRangeEnd w:id="26"/>
      <w:r w:rsidR="00940E5D" w:rsidRPr="00E12042">
        <w:rPr>
          <w:rStyle w:val="CommentReference"/>
          <w:rFonts w:ascii="Arial" w:hAnsi="Arial" w:cs="Arial"/>
          <w:sz w:val="22"/>
          <w:szCs w:val="22"/>
          <w:highlight w:val="yellow"/>
        </w:rPr>
        <w:commentReference w:id="26"/>
      </w:r>
      <w:r w:rsidR="00A55ABF" w:rsidRPr="00E12042">
        <w:rPr>
          <w:rFonts w:ascii="Arial" w:hAnsi="Arial" w:cs="Arial"/>
          <w:highlight w:val="yellow"/>
        </w:rPr>
        <w:t>(2018)</w:t>
      </w:r>
      <w:r w:rsidR="00940E5D" w:rsidRPr="00E12042">
        <w:rPr>
          <w:rFonts w:ascii="Arial" w:hAnsi="Arial" w:cs="Arial"/>
        </w:rPr>
        <w:t xml:space="preserve"> the population of the UK is aging, with 26.</w:t>
      </w:r>
      <w:r w:rsidR="006E6338" w:rsidRPr="00E12042">
        <w:rPr>
          <w:rFonts w:ascii="Arial" w:hAnsi="Arial" w:cs="Arial"/>
        </w:rPr>
        <w:t>5</w:t>
      </w:r>
      <w:r w:rsidR="00940E5D" w:rsidRPr="00E12042">
        <w:rPr>
          <w:rFonts w:ascii="Arial" w:hAnsi="Arial" w:cs="Arial"/>
        </w:rPr>
        <w:t>% of the population projected to be aged 65 or older by 2041</w:t>
      </w:r>
      <w:r w:rsidR="006E6338" w:rsidRPr="00E12042">
        <w:rPr>
          <w:rFonts w:ascii="Arial" w:hAnsi="Arial" w:cs="Arial"/>
        </w:rPr>
        <w:t xml:space="preserve">, as shown by </w:t>
      </w:r>
      <w:r w:rsidR="006E6338" w:rsidRPr="00E12042">
        <w:rPr>
          <w:rFonts w:ascii="Arial" w:hAnsi="Arial" w:cs="Arial"/>
          <w:highlight w:val="cyan"/>
        </w:rPr>
        <w:t xml:space="preserve">figure </w:t>
      </w:r>
      <w:r w:rsidR="008E6F1D">
        <w:rPr>
          <w:rFonts w:ascii="Arial" w:hAnsi="Arial" w:cs="Arial"/>
          <w:highlight w:val="cyan"/>
        </w:rPr>
        <w:t>1.3.1</w:t>
      </w:r>
      <w:r w:rsidR="006E6338" w:rsidRPr="00E12042">
        <w:rPr>
          <w:rFonts w:ascii="Arial" w:hAnsi="Arial" w:cs="Arial"/>
        </w:rPr>
        <w:t>:</w:t>
      </w:r>
    </w:p>
    <w:tbl>
      <w:tblPr>
        <w:tblStyle w:val="TableGrid"/>
        <w:tblW w:w="0" w:type="auto"/>
        <w:tblLook w:val="04A0" w:firstRow="1" w:lastRow="0" w:firstColumn="1" w:lastColumn="0" w:noHBand="0" w:noVBand="1"/>
      </w:tblPr>
      <w:tblGrid>
        <w:gridCol w:w="8323"/>
      </w:tblGrid>
      <w:tr w:rsidR="00E92153" w:rsidRPr="00724E0D" w14:paraId="65EE1977" w14:textId="77777777" w:rsidTr="008A4ABB">
        <w:tc>
          <w:tcPr>
            <w:tcW w:w="9016" w:type="dxa"/>
          </w:tcPr>
          <w:p w14:paraId="484DA635" w14:textId="05851D67" w:rsidR="00E92153" w:rsidRPr="00724E0D" w:rsidRDefault="006E6338" w:rsidP="00C72AAB">
            <w:pPr>
              <w:spacing w:line="360" w:lineRule="auto"/>
              <w:jc w:val="center"/>
              <w:rPr>
                <w:rFonts w:cstheme="minorHAnsi"/>
                <w:sz w:val="24"/>
                <w:szCs w:val="24"/>
              </w:rPr>
            </w:pPr>
            <w:r w:rsidRPr="00724E0D">
              <w:rPr>
                <w:rFonts w:cstheme="minorHAnsi"/>
                <w:noProof/>
                <w:sz w:val="24"/>
                <w:szCs w:val="24"/>
              </w:rPr>
              <w:drawing>
                <wp:inline distT="0" distB="0" distL="0" distR="0" wp14:anchorId="5EC5AF57" wp14:editId="47D5FA3F">
                  <wp:extent cx="2105025" cy="176616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0214" cy="1770521"/>
                          </a:xfrm>
                          <a:prstGeom prst="rect">
                            <a:avLst/>
                          </a:prstGeom>
                        </pic:spPr>
                      </pic:pic>
                    </a:graphicData>
                  </a:graphic>
                </wp:inline>
              </w:drawing>
            </w:r>
          </w:p>
        </w:tc>
      </w:tr>
      <w:tr w:rsidR="00E92153" w:rsidRPr="00724E0D" w14:paraId="004CD663" w14:textId="77777777" w:rsidTr="008A4ABB">
        <w:tc>
          <w:tcPr>
            <w:tcW w:w="9016" w:type="dxa"/>
          </w:tcPr>
          <w:p w14:paraId="7A53EA34" w14:textId="05FCA2F3" w:rsidR="00E92153" w:rsidRPr="00E12042" w:rsidRDefault="00E92153" w:rsidP="00C72AAB">
            <w:pPr>
              <w:spacing w:line="360" w:lineRule="auto"/>
              <w:jc w:val="center"/>
              <w:rPr>
                <w:rFonts w:ascii="Arial" w:hAnsi="Arial" w:cs="Arial"/>
              </w:rPr>
            </w:pPr>
            <w:r w:rsidRPr="00E12042">
              <w:rPr>
                <w:rFonts w:ascii="Arial" w:hAnsi="Arial" w:cs="Arial"/>
                <w:highlight w:val="cyan"/>
              </w:rPr>
              <w:t xml:space="preserve">Figure </w:t>
            </w:r>
            <w:r w:rsidR="008E6F1D">
              <w:rPr>
                <w:rFonts w:ascii="Arial" w:hAnsi="Arial" w:cs="Arial"/>
                <w:highlight w:val="cyan"/>
              </w:rPr>
              <w:t>1.3.1</w:t>
            </w:r>
            <w:r w:rsidRPr="00E12042">
              <w:rPr>
                <w:rFonts w:ascii="Arial" w:hAnsi="Arial" w:cs="Arial"/>
              </w:rPr>
              <w:t>: Aging population in the UK</w:t>
            </w:r>
            <w:r w:rsidR="000564AE">
              <w:rPr>
                <w:rFonts w:ascii="Arial" w:hAnsi="Arial" w:cs="Arial"/>
              </w:rPr>
              <w:t xml:space="preserve"> (</w:t>
            </w:r>
            <w:r w:rsidR="000564AE" w:rsidRPr="00E12042">
              <w:rPr>
                <w:rFonts w:ascii="Arial" w:hAnsi="Arial" w:cs="Arial"/>
                <w:highlight w:val="yellow"/>
              </w:rPr>
              <w:t>Office of National Statistics</w:t>
            </w:r>
            <w:r w:rsidR="000564AE">
              <w:rPr>
                <w:rFonts w:ascii="Arial" w:hAnsi="Arial" w:cs="Arial"/>
                <w:highlight w:val="yellow"/>
              </w:rPr>
              <w:t>,</w:t>
            </w:r>
            <w:r w:rsidR="000564AE" w:rsidRPr="00E12042">
              <w:rPr>
                <w:rFonts w:ascii="Arial" w:hAnsi="Arial" w:cs="Arial"/>
                <w:highlight w:val="yellow"/>
              </w:rPr>
              <w:t xml:space="preserve"> </w:t>
            </w:r>
            <w:commentRangeStart w:id="27"/>
            <w:commentRangeEnd w:id="27"/>
            <w:r w:rsidR="000564AE" w:rsidRPr="00E12042">
              <w:rPr>
                <w:rStyle w:val="CommentReference"/>
                <w:rFonts w:ascii="Arial" w:hAnsi="Arial" w:cs="Arial"/>
                <w:sz w:val="22"/>
                <w:szCs w:val="22"/>
                <w:highlight w:val="yellow"/>
              </w:rPr>
              <w:commentReference w:id="27"/>
            </w:r>
            <w:r w:rsidR="000564AE" w:rsidRPr="00E12042">
              <w:rPr>
                <w:rFonts w:ascii="Arial" w:hAnsi="Arial" w:cs="Arial"/>
                <w:highlight w:val="yellow"/>
              </w:rPr>
              <w:t>2018)</w:t>
            </w:r>
          </w:p>
        </w:tc>
      </w:tr>
    </w:tbl>
    <w:p w14:paraId="3508D2BD" w14:textId="1C52B482" w:rsidR="00686EB9" w:rsidRDefault="00686EB9" w:rsidP="00C72AAB">
      <w:pPr>
        <w:spacing w:after="0" w:line="360" w:lineRule="auto"/>
        <w:rPr>
          <w:rFonts w:ascii="Arial" w:hAnsi="Arial" w:cs="Arial"/>
        </w:rPr>
      </w:pPr>
      <w:r w:rsidRPr="001510F6">
        <w:rPr>
          <w:rFonts w:ascii="Arial" w:hAnsi="Arial" w:cs="Arial"/>
        </w:rPr>
        <w:t xml:space="preserve">This ‘greying’ of the population is common across most Western </w:t>
      </w:r>
      <w:r w:rsidR="00DA308F">
        <w:rPr>
          <w:rFonts w:ascii="Arial" w:hAnsi="Arial" w:cs="Arial"/>
        </w:rPr>
        <w:t>s</w:t>
      </w:r>
      <w:r w:rsidRPr="001510F6">
        <w:rPr>
          <w:rFonts w:ascii="Arial" w:hAnsi="Arial" w:cs="Arial"/>
        </w:rPr>
        <w:t>ocieties</w:t>
      </w:r>
      <w:r w:rsidR="007D38A7" w:rsidRPr="001510F6">
        <w:rPr>
          <w:rFonts w:ascii="Arial" w:hAnsi="Arial" w:cs="Arial"/>
        </w:rPr>
        <w:t xml:space="preserve"> due to falling birth-rates and an increased life expectancy</w:t>
      </w:r>
      <w:r w:rsidRPr="001510F6">
        <w:rPr>
          <w:rFonts w:ascii="Arial" w:hAnsi="Arial" w:cs="Arial"/>
        </w:rPr>
        <w:t>.</w:t>
      </w:r>
    </w:p>
    <w:p w14:paraId="6B8A8EC1" w14:textId="5EC770D2" w:rsidR="008C70A2" w:rsidRPr="00E12042" w:rsidRDefault="000564AE" w:rsidP="00C72AAB">
      <w:pPr>
        <w:spacing w:after="0" w:line="360" w:lineRule="auto"/>
        <w:ind w:firstLine="450"/>
        <w:rPr>
          <w:rFonts w:ascii="Arial" w:hAnsi="Arial" w:cs="Arial"/>
        </w:rPr>
      </w:pPr>
      <w:r>
        <w:rPr>
          <w:rFonts w:ascii="Arial" w:hAnsi="Arial" w:cs="Arial"/>
        </w:rPr>
        <w:t>Observing the projected trend,</w:t>
      </w:r>
      <w:r w:rsidR="006E6338" w:rsidRPr="00E12042">
        <w:rPr>
          <w:rFonts w:ascii="Arial" w:hAnsi="Arial" w:cs="Arial"/>
        </w:rPr>
        <w:t xml:space="preserve"> it is reasonable to expect that the total number of Strokes will increase.</w:t>
      </w:r>
      <w:r w:rsidR="00256800" w:rsidRPr="00E12042">
        <w:rPr>
          <w:rFonts w:ascii="Arial" w:hAnsi="Arial" w:cs="Arial"/>
        </w:rPr>
        <w:t xml:space="preserve"> </w:t>
      </w:r>
      <w:r w:rsidR="00256800" w:rsidRPr="002F60D9">
        <w:rPr>
          <w:rFonts w:ascii="Arial" w:hAnsi="Arial" w:cs="Arial"/>
          <w:highlight w:val="red"/>
        </w:rPr>
        <w:t>This will, of course, increase the demand</w:t>
      </w:r>
      <w:r w:rsidR="00913F57" w:rsidRPr="002F60D9">
        <w:rPr>
          <w:rFonts w:ascii="Arial" w:hAnsi="Arial" w:cs="Arial"/>
          <w:highlight w:val="red"/>
        </w:rPr>
        <w:t xml:space="preserve"> and financial costs</w:t>
      </w:r>
      <w:r w:rsidR="00256800" w:rsidRPr="002F60D9">
        <w:rPr>
          <w:rFonts w:ascii="Arial" w:hAnsi="Arial" w:cs="Arial"/>
          <w:highlight w:val="red"/>
        </w:rPr>
        <w:t xml:space="preserve"> upon the NHS and rehabilitation services.</w:t>
      </w:r>
      <w:r w:rsidR="004D15F0" w:rsidRPr="002F60D9">
        <w:rPr>
          <w:rFonts w:ascii="Arial" w:hAnsi="Arial" w:cs="Arial"/>
          <w:highlight w:val="red"/>
        </w:rPr>
        <w:t xml:space="preserve"> The anticipated increase in demand upon rehabilitation services compounds with the research showing that early and intensive physical rehabilitation is an important factor in recovery. It is reasonable to state that the demand will far exceed the supply.</w:t>
      </w:r>
    </w:p>
    <w:p w14:paraId="310479A8" w14:textId="30266E23" w:rsidR="0020059A" w:rsidRPr="00964430" w:rsidRDefault="00CC5457" w:rsidP="008E7B84">
      <w:pPr>
        <w:pStyle w:val="Heading2"/>
        <w:numPr>
          <w:ilvl w:val="1"/>
          <w:numId w:val="3"/>
        </w:numPr>
        <w:spacing w:before="0" w:line="360" w:lineRule="auto"/>
        <w:jc w:val="center"/>
        <w:rPr>
          <w:rFonts w:cstheme="minorHAnsi"/>
          <w:sz w:val="24"/>
          <w:szCs w:val="24"/>
          <w:u w:val="single"/>
        </w:rPr>
      </w:pPr>
      <w:bookmarkStart w:id="28" w:name="_Toc531697183"/>
      <w:r>
        <w:rPr>
          <w:u w:val="single"/>
        </w:rPr>
        <w:t xml:space="preserve">Using </w:t>
      </w:r>
      <w:r w:rsidR="004D15F0" w:rsidRPr="00964430">
        <w:rPr>
          <w:u w:val="single"/>
        </w:rPr>
        <w:t>Robot</w:t>
      </w:r>
      <w:r>
        <w:rPr>
          <w:u w:val="single"/>
        </w:rPr>
        <w:t>s for</w:t>
      </w:r>
      <w:r w:rsidR="004D15F0" w:rsidRPr="00964430">
        <w:rPr>
          <w:u w:val="single"/>
        </w:rPr>
        <w:t xml:space="preserve"> Rehabilitation of Stroke Patients</w:t>
      </w:r>
      <w:bookmarkEnd w:id="28"/>
    </w:p>
    <w:p w14:paraId="14B2AB29" w14:textId="33A753AC" w:rsidR="00752664" w:rsidRPr="00611A90" w:rsidRDefault="00426B3A" w:rsidP="00752664">
      <w:pPr>
        <w:spacing w:line="360" w:lineRule="auto"/>
        <w:ind w:firstLine="450"/>
        <w:rPr>
          <w:rFonts w:ascii="Arial" w:hAnsi="Arial" w:cs="Arial"/>
        </w:rPr>
      </w:pPr>
      <w:r w:rsidRPr="00611A90">
        <w:rPr>
          <w:rFonts w:ascii="Arial" w:hAnsi="Arial" w:cs="Arial"/>
        </w:rPr>
        <w:t>In recent years there has been an increase in interest and research into the use of robots for rehabilitation of Stroke patients. This is mainly because of the increased demand upon medical and rehabilitation services due the greying of the population identified in section 1.3.</w:t>
      </w:r>
      <w:r w:rsidR="00752664" w:rsidRPr="00611A90">
        <w:rPr>
          <w:rFonts w:ascii="Arial" w:hAnsi="Arial" w:cs="Arial"/>
        </w:rPr>
        <w:t xml:space="preserve"> </w:t>
      </w:r>
      <w:r w:rsidR="002C597D" w:rsidRPr="00611A90">
        <w:rPr>
          <w:rFonts w:ascii="Arial" w:hAnsi="Arial" w:cs="Arial"/>
        </w:rPr>
        <w:t xml:space="preserve">According to </w:t>
      </w:r>
      <w:commentRangeStart w:id="29"/>
      <w:r w:rsidR="00611A90" w:rsidRPr="00611A90">
        <w:rPr>
          <w:rFonts w:ascii="Arial" w:hAnsi="Arial" w:cs="Arial"/>
          <w:highlight w:val="yellow"/>
        </w:rPr>
        <w:t>Maciejasz et el (2014</w:t>
      </w:r>
      <w:commentRangeEnd w:id="29"/>
      <w:r w:rsidR="00611A90" w:rsidRPr="00611A90">
        <w:rPr>
          <w:rStyle w:val="CommentReference"/>
          <w:rFonts w:ascii="Arial" w:hAnsi="Arial" w:cs="Arial"/>
          <w:sz w:val="22"/>
          <w:szCs w:val="22"/>
        </w:rPr>
        <w:commentReference w:id="29"/>
      </w:r>
      <w:r w:rsidR="00611A90" w:rsidRPr="00611A90">
        <w:rPr>
          <w:rFonts w:ascii="Arial" w:hAnsi="Arial" w:cs="Arial"/>
        </w:rPr>
        <w:t xml:space="preserve">) and </w:t>
      </w:r>
      <w:commentRangeStart w:id="30"/>
      <w:r w:rsidR="00611A90" w:rsidRPr="00611A90">
        <w:rPr>
          <w:rFonts w:ascii="Arial" w:hAnsi="Arial" w:cs="Arial"/>
          <w:highlight w:val="yellow"/>
        </w:rPr>
        <w:t>Culmer (2007)</w:t>
      </w:r>
      <w:commentRangeEnd w:id="30"/>
      <w:r w:rsidR="00611A90" w:rsidRPr="00611A90">
        <w:rPr>
          <w:rStyle w:val="CommentReference"/>
          <w:rFonts w:ascii="Arial" w:hAnsi="Arial" w:cs="Arial"/>
          <w:sz w:val="22"/>
          <w:szCs w:val="22"/>
        </w:rPr>
        <w:commentReference w:id="30"/>
      </w:r>
      <w:r w:rsidR="00611A90" w:rsidRPr="00611A90">
        <w:rPr>
          <w:rFonts w:ascii="Arial" w:hAnsi="Arial" w:cs="Arial"/>
        </w:rPr>
        <w:t>, rehabilitation robots are categorised by their mechanical structure as either an end-effector based device or an exo-skeleton based device.</w:t>
      </w:r>
    </w:p>
    <w:p w14:paraId="4BBA847F" w14:textId="4DADCE52" w:rsidR="008C2C42" w:rsidRDefault="00752664" w:rsidP="00752664">
      <w:pPr>
        <w:spacing w:line="360" w:lineRule="auto"/>
        <w:rPr>
          <w:rFonts w:cstheme="minorHAnsi"/>
          <w:sz w:val="24"/>
          <w:szCs w:val="24"/>
          <w:highlight w:val="red"/>
        </w:rPr>
      </w:pPr>
      <w:r w:rsidRPr="00605354">
        <w:rPr>
          <w:rFonts w:cstheme="minorHAnsi"/>
          <w:sz w:val="24"/>
          <w:szCs w:val="24"/>
          <w:highlight w:val="red"/>
        </w:rPr>
        <w:t>DESIGN PARAMETERS</w:t>
      </w:r>
    </w:p>
    <w:p w14:paraId="1FD104B8" w14:textId="7D5207A6" w:rsidR="00E5107B" w:rsidRDefault="00E5107B" w:rsidP="00752664">
      <w:pPr>
        <w:spacing w:line="360" w:lineRule="auto"/>
        <w:rPr>
          <w:rFonts w:cstheme="minorHAnsi"/>
          <w:sz w:val="24"/>
          <w:szCs w:val="24"/>
          <w:highlight w:val="red"/>
        </w:rPr>
      </w:pPr>
      <w:r>
        <w:rPr>
          <w:rFonts w:cstheme="minorHAnsi"/>
          <w:sz w:val="24"/>
          <w:szCs w:val="24"/>
          <w:highlight w:val="red"/>
        </w:rPr>
        <w:t xml:space="preserve">Control </w:t>
      </w:r>
      <w:r w:rsidR="00D81DA0">
        <w:rPr>
          <w:rFonts w:cstheme="minorHAnsi"/>
          <w:sz w:val="24"/>
          <w:szCs w:val="24"/>
          <w:highlight w:val="red"/>
        </w:rPr>
        <w:t>Hierarchy</w:t>
      </w:r>
    </w:p>
    <w:p w14:paraId="45648402" w14:textId="44BB417F" w:rsidR="00D81DA0" w:rsidRPr="00724E0D" w:rsidRDefault="00D81DA0" w:rsidP="00D81DA0">
      <w:pPr>
        <w:pStyle w:val="Heading3"/>
      </w:pPr>
      <w:bookmarkStart w:id="31" w:name="_Toc531697184"/>
      <w:r>
        <w:lastRenderedPageBreak/>
        <w:t>1.4.1</w:t>
      </w:r>
      <w:r w:rsidR="00A26210">
        <w:tab/>
      </w:r>
      <w:r>
        <w:t>Trajectory Generation</w:t>
      </w:r>
      <w:bookmarkEnd w:id="31"/>
    </w:p>
    <w:p w14:paraId="01344C29" w14:textId="2BEC27B4" w:rsidR="00D81DA0" w:rsidRDefault="00776746" w:rsidP="00752664">
      <w:pPr>
        <w:spacing w:line="360" w:lineRule="auto"/>
        <w:rPr>
          <w:rFonts w:cstheme="minorHAnsi"/>
          <w:sz w:val="24"/>
          <w:szCs w:val="24"/>
        </w:rPr>
      </w:pPr>
      <w:r>
        <w:rPr>
          <w:rFonts w:cstheme="minorHAnsi"/>
          <w:sz w:val="24"/>
          <w:szCs w:val="24"/>
        </w:rPr>
        <w:tab/>
        <w:t xml:space="preserve">As with any robot designed to move an end-effector from a starting position to a desired position, a trajectory must be generated. A number of approaches exist, the selection of which depends on </w:t>
      </w:r>
      <w:r w:rsidRPr="00E747BD">
        <w:rPr>
          <w:rFonts w:cstheme="minorHAnsi"/>
          <w:sz w:val="24"/>
          <w:szCs w:val="24"/>
          <w:highlight w:val="red"/>
        </w:rPr>
        <w:t>a number of factors</w:t>
      </w:r>
      <w:r>
        <w:rPr>
          <w:rFonts w:cstheme="minorHAnsi"/>
          <w:sz w:val="24"/>
          <w:szCs w:val="24"/>
        </w:rPr>
        <w:t>.</w:t>
      </w:r>
    </w:p>
    <w:p w14:paraId="1DBBF17F" w14:textId="1112EC3A" w:rsidR="00776746" w:rsidRDefault="00776746" w:rsidP="00752664">
      <w:pPr>
        <w:spacing w:line="360" w:lineRule="auto"/>
        <w:rPr>
          <w:rFonts w:cstheme="minorHAnsi"/>
          <w:sz w:val="24"/>
          <w:szCs w:val="24"/>
        </w:rPr>
      </w:pPr>
      <w:r w:rsidRPr="00E747BD">
        <w:rPr>
          <w:rFonts w:cstheme="minorHAnsi"/>
          <w:sz w:val="24"/>
          <w:szCs w:val="24"/>
          <w:highlight w:val="red"/>
        </w:rPr>
        <w:t>Shortest Distance</w:t>
      </w:r>
      <w:r>
        <w:rPr>
          <w:rFonts w:cstheme="minorHAnsi"/>
          <w:sz w:val="24"/>
          <w:szCs w:val="24"/>
        </w:rPr>
        <w:t>.</w:t>
      </w:r>
    </w:p>
    <w:p w14:paraId="7089B28B" w14:textId="34E00454" w:rsidR="00776746" w:rsidRPr="00724E0D" w:rsidRDefault="00776746" w:rsidP="00752664">
      <w:pPr>
        <w:spacing w:line="360" w:lineRule="auto"/>
        <w:rPr>
          <w:rFonts w:cstheme="minorHAnsi"/>
          <w:sz w:val="24"/>
          <w:szCs w:val="24"/>
        </w:rPr>
      </w:pPr>
      <w:r w:rsidRPr="00E747BD">
        <w:rPr>
          <w:rFonts w:cstheme="minorHAnsi"/>
          <w:sz w:val="24"/>
          <w:szCs w:val="24"/>
          <w:highlight w:val="red"/>
        </w:rPr>
        <w:t>Minimum Jerk</w:t>
      </w:r>
      <w:r>
        <w:rPr>
          <w:rFonts w:cstheme="minorHAnsi"/>
          <w:sz w:val="24"/>
          <w:szCs w:val="24"/>
        </w:rPr>
        <w:t>.</w:t>
      </w:r>
    </w:p>
    <w:p w14:paraId="50AF3F59" w14:textId="666C6BC6" w:rsidR="004412AE" w:rsidRPr="00724E0D" w:rsidRDefault="00782E1D" w:rsidP="00782E1D">
      <w:pPr>
        <w:pStyle w:val="Heading3"/>
      </w:pPr>
      <w:bookmarkStart w:id="32" w:name="_Toc531697185"/>
      <w:r>
        <w:t>1.4.</w:t>
      </w:r>
      <w:r w:rsidR="00D81DA0">
        <w:t>2</w:t>
      </w:r>
      <w:r w:rsidR="00A26210">
        <w:tab/>
      </w:r>
      <w:r w:rsidR="00163D4F">
        <w:t xml:space="preserve">High Level Control </w:t>
      </w:r>
      <w:r>
        <w:t>Strategies</w:t>
      </w:r>
      <w:bookmarkEnd w:id="32"/>
    </w:p>
    <w:p w14:paraId="25CF4DC8" w14:textId="77777777" w:rsidR="004412AE" w:rsidRPr="00724E0D" w:rsidRDefault="004412AE" w:rsidP="00724E0D">
      <w:pPr>
        <w:spacing w:line="360" w:lineRule="auto"/>
        <w:rPr>
          <w:rFonts w:cstheme="minorHAnsi"/>
          <w:i/>
          <w:color w:val="70AD47" w:themeColor="accent6"/>
          <w:sz w:val="24"/>
          <w:szCs w:val="24"/>
        </w:rPr>
      </w:pPr>
    </w:p>
    <w:p w14:paraId="01F28A46" w14:textId="18AF9ABE" w:rsidR="004412AE" w:rsidRPr="00782E1D" w:rsidRDefault="00782E1D" w:rsidP="00782E1D">
      <w:pPr>
        <w:pStyle w:val="Heading3"/>
        <w:spacing w:line="360" w:lineRule="auto"/>
      </w:pPr>
      <w:bookmarkStart w:id="33" w:name="_Toc531697186"/>
      <w:r w:rsidRPr="00782E1D">
        <w:t>1.4.</w:t>
      </w:r>
      <w:r w:rsidR="00D81DA0">
        <w:t>3</w:t>
      </w:r>
      <w:r w:rsidR="00A26210">
        <w:tab/>
      </w:r>
      <w:r w:rsidRPr="00782E1D">
        <w:t>Accounting for Interaction Forces</w:t>
      </w:r>
      <w:bookmarkEnd w:id="33"/>
    </w:p>
    <w:p w14:paraId="42DB30DC" w14:textId="7D217DCD" w:rsidR="00B84BE0" w:rsidRPr="005A5A11" w:rsidRDefault="008C2C42" w:rsidP="00AC4D0F">
      <w:pPr>
        <w:spacing w:after="0" w:line="360" w:lineRule="auto"/>
        <w:ind w:firstLine="720"/>
        <w:rPr>
          <w:rFonts w:ascii="Arial" w:hAnsi="Arial" w:cs="Arial"/>
        </w:rPr>
      </w:pPr>
      <w:r w:rsidRPr="005A5A11">
        <w:rPr>
          <w:rFonts w:ascii="Arial" w:hAnsi="Arial" w:cs="Arial"/>
        </w:rPr>
        <w:t>The case of a robot</w:t>
      </w:r>
      <w:r w:rsidR="00782E1D" w:rsidRPr="005A5A11">
        <w:rPr>
          <w:rFonts w:ascii="Arial" w:hAnsi="Arial" w:cs="Arial"/>
        </w:rPr>
        <w:t>ic</w:t>
      </w:r>
      <w:r w:rsidRPr="005A5A11">
        <w:rPr>
          <w:rFonts w:ascii="Arial" w:hAnsi="Arial" w:cs="Arial"/>
        </w:rPr>
        <w:t xml:space="preserve"> physiotherapy device interacting with a human patient should be considered as a coupled mechanical system</w:t>
      </w:r>
      <w:r w:rsidR="00782E1D" w:rsidRPr="005A5A11">
        <w:rPr>
          <w:rFonts w:ascii="Arial" w:hAnsi="Arial" w:cs="Arial"/>
        </w:rPr>
        <w:t xml:space="preserve"> (</w:t>
      </w:r>
      <w:commentRangeStart w:id="34"/>
      <w:r w:rsidR="00782E1D" w:rsidRPr="005A5A11">
        <w:rPr>
          <w:rFonts w:ascii="Arial" w:hAnsi="Arial" w:cs="Arial"/>
          <w:highlight w:val="yellow"/>
        </w:rPr>
        <w:t>Maciejasz et el, 2014</w:t>
      </w:r>
      <w:commentRangeEnd w:id="34"/>
      <w:r w:rsidR="00782E1D" w:rsidRPr="005A5A11">
        <w:rPr>
          <w:rStyle w:val="CommentReference"/>
          <w:rFonts w:ascii="Arial" w:hAnsi="Arial" w:cs="Arial"/>
          <w:sz w:val="22"/>
          <w:szCs w:val="22"/>
        </w:rPr>
        <w:commentReference w:id="34"/>
      </w:r>
      <w:r w:rsidR="00782E1D" w:rsidRPr="005A5A11">
        <w:rPr>
          <w:rFonts w:ascii="Arial" w:hAnsi="Arial" w:cs="Arial"/>
        </w:rPr>
        <w:t>)</w:t>
      </w:r>
      <w:r w:rsidRPr="005A5A11">
        <w:rPr>
          <w:rFonts w:ascii="Arial" w:hAnsi="Arial" w:cs="Arial"/>
        </w:rPr>
        <w:t>. This means that the use of</w:t>
      </w:r>
      <w:r w:rsidR="001C0F02" w:rsidRPr="005A5A11">
        <w:rPr>
          <w:rFonts w:ascii="Arial" w:hAnsi="Arial" w:cs="Arial"/>
        </w:rPr>
        <w:t xml:space="preserve"> a</w:t>
      </w:r>
      <w:r w:rsidRPr="005A5A11">
        <w:rPr>
          <w:rFonts w:ascii="Arial" w:hAnsi="Arial" w:cs="Arial"/>
        </w:rPr>
        <w:t xml:space="preserve"> force control</w:t>
      </w:r>
      <w:r w:rsidR="001C0F02" w:rsidRPr="005A5A11">
        <w:rPr>
          <w:rFonts w:ascii="Arial" w:hAnsi="Arial" w:cs="Arial"/>
        </w:rPr>
        <w:t xml:space="preserve"> strategy</w:t>
      </w:r>
      <w:r w:rsidRPr="005A5A11">
        <w:rPr>
          <w:rFonts w:ascii="Arial" w:hAnsi="Arial" w:cs="Arial"/>
        </w:rPr>
        <w:t xml:space="preserve"> or </w:t>
      </w:r>
      <w:r w:rsidR="00AC4D0F" w:rsidRPr="005A5A11">
        <w:rPr>
          <w:rFonts w:ascii="Arial" w:hAnsi="Arial" w:cs="Arial"/>
        </w:rPr>
        <w:t xml:space="preserve">a </w:t>
      </w:r>
      <w:r w:rsidRPr="005A5A11">
        <w:rPr>
          <w:rFonts w:ascii="Arial" w:hAnsi="Arial" w:cs="Arial"/>
        </w:rPr>
        <w:t>position control</w:t>
      </w:r>
      <w:r w:rsidR="001C0F02" w:rsidRPr="005A5A11">
        <w:rPr>
          <w:rFonts w:ascii="Arial" w:hAnsi="Arial" w:cs="Arial"/>
        </w:rPr>
        <w:t xml:space="preserve"> strategy</w:t>
      </w:r>
      <w:r w:rsidR="006E153C" w:rsidRPr="005A5A11">
        <w:rPr>
          <w:rFonts w:ascii="Arial" w:hAnsi="Arial" w:cs="Arial"/>
        </w:rPr>
        <w:t xml:space="preserve"> alone</w:t>
      </w:r>
      <w:r w:rsidRPr="005A5A11">
        <w:rPr>
          <w:rFonts w:ascii="Arial" w:hAnsi="Arial" w:cs="Arial"/>
        </w:rPr>
        <w:t xml:space="preserve"> </w:t>
      </w:r>
      <w:r w:rsidR="001C0F02" w:rsidRPr="005A5A11">
        <w:rPr>
          <w:rFonts w:ascii="Arial" w:hAnsi="Arial" w:cs="Arial"/>
        </w:rPr>
        <w:t>is insufficient</w:t>
      </w:r>
      <w:r w:rsidR="007465B5" w:rsidRPr="005A5A11">
        <w:rPr>
          <w:rFonts w:ascii="Arial" w:hAnsi="Arial" w:cs="Arial"/>
        </w:rPr>
        <w:t>,</w:t>
      </w:r>
      <w:r w:rsidR="001C0F02" w:rsidRPr="005A5A11">
        <w:rPr>
          <w:rFonts w:ascii="Arial" w:hAnsi="Arial" w:cs="Arial"/>
        </w:rPr>
        <w:t xml:space="preserve"> since interaction forces</w:t>
      </w:r>
      <w:r w:rsidR="007465B5" w:rsidRPr="005A5A11">
        <w:rPr>
          <w:rFonts w:ascii="Arial" w:hAnsi="Arial" w:cs="Arial"/>
        </w:rPr>
        <w:t xml:space="preserve"> with the patient </w:t>
      </w:r>
      <w:r w:rsidR="00B84BE0" w:rsidRPr="005A5A11">
        <w:rPr>
          <w:rFonts w:ascii="Arial" w:hAnsi="Arial" w:cs="Arial"/>
        </w:rPr>
        <w:t>are not accounted for and</w:t>
      </w:r>
      <w:r w:rsidR="007465B5" w:rsidRPr="005A5A11">
        <w:rPr>
          <w:rFonts w:ascii="Arial" w:hAnsi="Arial" w:cs="Arial"/>
        </w:rPr>
        <w:t xml:space="preserve"> are thus inherently unsafe</w:t>
      </w:r>
      <w:r w:rsidR="001C0F02" w:rsidRPr="005A5A11">
        <w:rPr>
          <w:rFonts w:ascii="Arial" w:hAnsi="Arial" w:cs="Arial"/>
        </w:rPr>
        <w:t>.</w:t>
      </w:r>
      <w:r w:rsidR="00B84BE0" w:rsidRPr="005A5A11">
        <w:rPr>
          <w:rFonts w:ascii="Arial" w:hAnsi="Arial" w:cs="Arial"/>
        </w:rPr>
        <w:t xml:space="preserve"> Further to this, failure to account for interaction forces raises the possibility of controller instability. </w:t>
      </w:r>
      <w:r w:rsidR="00B84BE0" w:rsidRPr="005A5A11">
        <w:rPr>
          <w:rFonts w:ascii="Arial" w:hAnsi="Arial" w:cs="Arial"/>
          <w:highlight w:val="yellow"/>
        </w:rPr>
        <w:t>Hogan and Buerger (</w:t>
      </w:r>
      <w:commentRangeStart w:id="35"/>
      <w:r w:rsidR="00B84BE0" w:rsidRPr="005A5A11">
        <w:rPr>
          <w:rFonts w:ascii="Arial" w:hAnsi="Arial" w:cs="Arial"/>
          <w:highlight w:val="yellow"/>
        </w:rPr>
        <w:t>2004</w:t>
      </w:r>
      <w:commentRangeEnd w:id="35"/>
      <w:r w:rsidR="00B84BE0" w:rsidRPr="005A5A11">
        <w:rPr>
          <w:rStyle w:val="CommentReference"/>
          <w:rFonts w:ascii="Arial" w:hAnsi="Arial" w:cs="Arial"/>
          <w:sz w:val="22"/>
          <w:szCs w:val="22"/>
        </w:rPr>
        <w:commentReference w:id="35"/>
      </w:r>
      <w:r w:rsidR="00B84BE0" w:rsidRPr="005A5A11">
        <w:rPr>
          <w:rFonts w:ascii="Arial" w:hAnsi="Arial" w:cs="Arial"/>
          <w:highlight w:val="yellow"/>
        </w:rPr>
        <w:t>)</w:t>
      </w:r>
      <w:r w:rsidR="00B84BE0" w:rsidRPr="005A5A11">
        <w:rPr>
          <w:rFonts w:ascii="Arial" w:hAnsi="Arial" w:cs="Arial"/>
        </w:rPr>
        <w:t xml:space="preserve"> demonstrated this instability by showing that the Rough-Hurwitz stability criterion were met when considering a</w:t>
      </w:r>
      <w:r w:rsidR="004D14F2" w:rsidRPr="005A5A11">
        <w:rPr>
          <w:rFonts w:ascii="Arial" w:hAnsi="Arial" w:cs="Arial"/>
        </w:rPr>
        <w:t>n example</w:t>
      </w:r>
      <w:r w:rsidR="00B84BE0" w:rsidRPr="005A5A11">
        <w:rPr>
          <w:rFonts w:ascii="Arial" w:hAnsi="Arial" w:cs="Arial"/>
        </w:rPr>
        <w:t xml:space="preserve"> system in </w:t>
      </w:r>
      <w:r w:rsidR="00AC4D0F" w:rsidRPr="005A5A11">
        <w:rPr>
          <w:rFonts w:ascii="Arial" w:hAnsi="Arial" w:cs="Arial"/>
        </w:rPr>
        <w:t>isolation but</w:t>
      </w:r>
      <w:r w:rsidR="00B84BE0" w:rsidRPr="005A5A11">
        <w:rPr>
          <w:rFonts w:ascii="Arial" w:hAnsi="Arial" w:cs="Arial"/>
        </w:rPr>
        <w:t xml:space="preserve"> were not met when considering the same system </w:t>
      </w:r>
      <w:r w:rsidR="00826B64" w:rsidRPr="005A5A11">
        <w:rPr>
          <w:rFonts w:ascii="Arial" w:hAnsi="Arial" w:cs="Arial"/>
        </w:rPr>
        <w:t>in</w:t>
      </w:r>
      <w:r w:rsidR="00B84BE0" w:rsidRPr="005A5A11">
        <w:rPr>
          <w:rFonts w:ascii="Arial" w:hAnsi="Arial" w:cs="Arial"/>
        </w:rPr>
        <w:t xml:space="preserve"> a coupled mechanism.</w:t>
      </w:r>
    </w:p>
    <w:p w14:paraId="50CC3081" w14:textId="2F8E5161" w:rsidR="001C0F02" w:rsidRDefault="001C0F02" w:rsidP="00AC4D0F">
      <w:pPr>
        <w:spacing w:after="0" w:line="360" w:lineRule="auto"/>
        <w:ind w:firstLine="720"/>
        <w:rPr>
          <w:rFonts w:cstheme="minorHAnsi"/>
          <w:sz w:val="24"/>
          <w:szCs w:val="24"/>
        </w:rPr>
      </w:pPr>
      <w:r w:rsidRPr="005A5A11">
        <w:rPr>
          <w:rFonts w:ascii="Arial" w:hAnsi="Arial" w:cs="Arial"/>
        </w:rPr>
        <w:t xml:space="preserve"> In order to account for interaction forces, the majority of rehabilitation robotic devices use </w:t>
      </w:r>
      <w:r w:rsidR="00862ABF" w:rsidRPr="005A5A11">
        <w:rPr>
          <w:rFonts w:ascii="Arial" w:hAnsi="Arial" w:cs="Arial"/>
        </w:rPr>
        <w:t>I</w:t>
      </w:r>
      <w:r w:rsidRPr="005A5A11">
        <w:rPr>
          <w:rFonts w:ascii="Arial" w:hAnsi="Arial" w:cs="Arial"/>
        </w:rPr>
        <w:t>mpedance</w:t>
      </w:r>
      <w:r w:rsidR="00862ABF" w:rsidRPr="005A5A11">
        <w:rPr>
          <w:rFonts w:ascii="Arial" w:hAnsi="Arial" w:cs="Arial"/>
        </w:rPr>
        <w:t xml:space="preserve"> Control</w:t>
      </w:r>
      <w:r w:rsidRPr="005A5A11">
        <w:rPr>
          <w:rFonts w:ascii="Arial" w:hAnsi="Arial" w:cs="Arial"/>
        </w:rPr>
        <w:t xml:space="preserve"> or </w:t>
      </w:r>
      <w:r w:rsidR="00862ABF" w:rsidRPr="005A5A11">
        <w:rPr>
          <w:rFonts w:ascii="Arial" w:hAnsi="Arial" w:cs="Arial"/>
        </w:rPr>
        <w:t>A</w:t>
      </w:r>
      <w:r w:rsidRPr="005A5A11">
        <w:rPr>
          <w:rFonts w:ascii="Arial" w:hAnsi="Arial" w:cs="Arial"/>
        </w:rPr>
        <w:t xml:space="preserve">dmittance </w:t>
      </w:r>
      <w:r w:rsidR="00862ABF" w:rsidRPr="005A5A11">
        <w:rPr>
          <w:rFonts w:ascii="Arial" w:hAnsi="Arial" w:cs="Arial"/>
        </w:rPr>
        <w:t>C</w:t>
      </w:r>
      <w:r w:rsidRPr="005A5A11">
        <w:rPr>
          <w:rFonts w:ascii="Arial" w:hAnsi="Arial" w:cs="Arial"/>
        </w:rPr>
        <w:t>ontrol as the low-level control strategy.</w:t>
      </w:r>
      <w:r w:rsidR="007465B5" w:rsidRPr="005A5A11">
        <w:rPr>
          <w:rFonts w:ascii="Arial" w:hAnsi="Arial" w:cs="Arial"/>
        </w:rPr>
        <w:t xml:space="preserve"> </w:t>
      </w:r>
      <w:r w:rsidR="0038750C" w:rsidRPr="005A5A11">
        <w:rPr>
          <w:rFonts w:ascii="Arial" w:hAnsi="Arial" w:cs="Arial"/>
        </w:rPr>
        <w:t>Impedance</w:t>
      </w:r>
      <w:r w:rsidR="00862ABF" w:rsidRPr="005A5A11">
        <w:rPr>
          <w:rFonts w:ascii="Arial" w:hAnsi="Arial" w:cs="Arial"/>
        </w:rPr>
        <w:t xml:space="preserve"> Control</w:t>
      </w:r>
      <w:r w:rsidR="0038750C" w:rsidRPr="005A5A11">
        <w:rPr>
          <w:rFonts w:ascii="Arial" w:hAnsi="Arial" w:cs="Arial"/>
        </w:rPr>
        <w:t xml:space="preserve"> and Admittance </w:t>
      </w:r>
      <w:r w:rsidR="00862ABF" w:rsidRPr="005A5A11">
        <w:rPr>
          <w:rFonts w:ascii="Arial" w:hAnsi="Arial" w:cs="Arial"/>
        </w:rPr>
        <w:t>C</w:t>
      </w:r>
      <w:r w:rsidR="0038750C" w:rsidRPr="005A5A11">
        <w:rPr>
          <w:rFonts w:ascii="Arial" w:hAnsi="Arial" w:cs="Arial"/>
        </w:rPr>
        <w:t>ontrol</w:t>
      </w:r>
      <w:r w:rsidR="005A6D49" w:rsidRPr="005A5A11">
        <w:rPr>
          <w:rFonts w:ascii="Arial" w:hAnsi="Arial" w:cs="Arial"/>
        </w:rPr>
        <w:t xml:space="preserve"> involve modulating the dynamic behaviour of the robot alongside position or force control, according to </w:t>
      </w:r>
      <w:commentRangeStart w:id="36"/>
      <w:r w:rsidR="005A6D49" w:rsidRPr="005A5A11">
        <w:rPr>
          <w:rFonts w:ascii="Arial" w:hAnsi="Arial" w:cs="Arial"/>
          <w:highlight w:val="yellow"/>
        </w:rPr>
        <w:t xml:space="preserve">Hogan </w:t>
      </w:r>
      <w:r w:rsidR="00940465" w:rsidRPr="005A5A11">
        <w:rPr>
          <w:rFonts w:ascii="Arial" w:hAnsi="Arial" w:cs="Arial"/>
          <w:highlight w:val="yellow"/>
        </w:rPr>
        <w:t>(1984)</w:t>
      </w:r>
      <w:commentRangeEnd w:id="36"/>
      <w:r w:rsidR="00940465" w:rsidRPr="005A5A11">
        <w:rPr>
          <w:rStyle w:val="CommentReference"/>
          <w:rFonts w:ascii="Arial" w:hAnsi="Arial" w:cs="Arial"/>
          <w:sz w:val="22"/>
          <w:szCs w:val="22"/>
        </w:rPr>
        <w:commentReference w:id="36"/>
      </w:r>
      <w:r w:rsidR="002642CE" w:rsidRPr="005A5A11">
        <w:rPr>
          <w:rFonts w:ascii="Arial" w:hAnsi="Arial" w:cs="Arial"/>
        </w:rPr>
        <w:t>, by specifying the robot’s position and force relationship using virtual mass, spring and damp</w:t>
      </w:r>
      <w:r w:rsidR="00ED2B38" w:rsidRPr="005A5A11">
        <w:rPr>
          <w:rFonts w:ascii="Arial" w:hAnsi="Arial" w:cs="Arial"/>
        </w:rPr>
        <w:t>ing</w:t>
      </w:r>
      <w:r w:rsidR="002642CE" w:rsidRPr="005A5A11">
        <w:rPr>
          <w:rFonts w:ascii="Arial" w:hAnsi="Arial" w:cs="Arial"/>
        </w:rPr>
        <w:t xml:space="preserve"> characteristics which are heuristically determined (</w:t>
      </w:r>
      <w:r w:rsidR="002642CE" w:rsidRPr="005A5A11">
        <w:rPr>
          <w:rFonts w:ascii="Arial" w:hAnsi="Arial" w:cs="Arial"/>
          <w:highlight w:val="yellow"/>
        </w:rPr>
        <w:t xml:space="preserve">Richardson, </w:t>
      </w:r>
      <w:commentRangeStart w:id="37"/>
      <w:r w:rsidR="002642CE" w:rsidRPr="005A5A11">
        <w:rPr>
          <w:rFonts w:ascii="Arial" w:hAnsi="Arial" w:cs="Arial"/>
          <w:highlight w:val="yellow"/>
        </w:rPr>
        <w:t>2001</w:t>
      </w:r>
      <w:commentRangeEnd w:id="37"/>
      <w:r w:rsidR="002642CE" w:rsidRPr="005A5A11">
        <w:rPr>
          <w:rStyle w:val="CommentReference"/>
          <w:rFonts w:ascii="Arial" w:hAnsi="Arial" w:cs="Arial"/>
          <w:sz w:val="22"/>
          <w:szCs w:val="22"/>
        </w:rPr>
        <w:commentReference w:id="37"/>
      </w:r>
      <w:r w:rsidR="002642CE" w:rsidRPr="005A5A11">
        <w:rPr>
          <w:rFonts w:ascii="Arial" w:hAnsi="Arial" w:cs="Arial"/>
        </w:rPr>
        <w:t>).</w:t>
      </w:r>
      <w:r w:rsidR="00ED2B38" w:rsidRPr="005A5A11">
        <w:rPr>
          <w:rFonts w:ascii="Arial" w:hAnsi="Arial" w:cs="Arial"/>
        </w:rPr>
        <w:t xml:space="preserve"> </w:t>
      </w:r>
      <w:r w:rsidR="007032E9" w:rsidRPr="005A5A11">
        <w:rPr>
          <w:rFonts w:ascii="Arial" w:hAnsi="Arial" w:cs="Arial"/>
          <w:highlight w:val="yellow"/>
        </w:rPr>
        <w:t>Richardson (2001)</w:t>
      </w:r>
      <w:r w:rsidR="007032E9" w:rsidRPr="005A5A11">
        <w:rPr>
          <w:rFonts w:ascii="Arial" w:hAnsi="Arial" w:cs="Arial"/>
        </w:rPr>
        <w:t xml:space="preserve"> </w:t>
      </w:r>
      <w:r w:rsidR="004252EB" w:rsidRPr="005A5A11">
        <w:rPr>
          <w:rFonts w:ascii="Arial" w:hAnsi="Arial" w:cs="Arial"/>
        </w:rPr>
        <w:t xml:space="preserve">explains this using </w:t>
      </w:r>
      <w:r w:rsidR="004252EB" w:rsidRPr="005A5A11">
        <w:rPr>
          <w:rFonts w:ascii="Arial" w:hAnsi="Arial" w:cs="Arial"/>
          <w:highlight w:val="cyan"/>
        </w:rPr>
        <w:t>figure 1.4.</w:t>
      </w:r>
      <w:r w:rsidR="00D81DA0">
        <w:rPr>
          <w:rFonts w:ascii="Arial" w:hAnsi="Arial" w:cs="Arial"/>
          <w:highlight w:val="cyan"/>
        </w:rPr>
        <w:t>3</w:t>
      </w:r>
      <w:r w:rsidR="004252EB" w:rsidRPr="005A5A11">
        <w:rPr>
          <w:rFonts w:ascii="Arial" w:hAnsi="Arial" w:cs="Arial"/>
          <w:highlight w:val="cyan"/>
        </w:rPr>
        <w:t>.1</w:t>
      </w:r>
      <w:r w:rsidR="004252EB">
        <w:rPr>
          <w:rFonts w:cstheme="minorHAnsi"/>
          <w:sz w:val="24"/>
          <w:szCs w:val="24"/>
        </w:rPr>
        <w:t>:</w:t>
      </w:r>
    </w:p>
    <w:tbl>
      <w:tblPr>
        <w:tblStyle w:val="TableGrid"/>
        <w:tblW w:w="0" w:type="auto"/>
        <w:tblLook w:val="04A0" w:firstRow="1" w:lastRow="0" w:firstColumn="1" w:lastColumn="0" w:noHBand="0" w:noVBand="1"/>
      </w:tblPr>
      <w:tblGrid>
        <w:gridCol w:w="8323"/>
      </w:tblGrid>
      <w:tr w:rsidR="004252EB" w:rsidRPr="00724E0D" w14:paraId="6A9A866B" w14:textId="77777777" w:rsidTr="008A4ABB">
        <w:tc>
          <w:tcPr>
            <w:tcW w:w="9016" w:type="dxa"/>
          </w:tcPr>
          <w:p w14:paraId="1F9D24D3" w14:textId="5FD19246" w:rsidR="004252EB" w:rsidRPr="00724E0D" w:rsidRDefault="007A208C" w:rsidP="00BF2811">
            <w:pPr>
              <w:spacing w:line="360" w:lineRule="auto"/>
              <w:jc w:val="center"/>
              <w:rPr>
                <w:rFonts w:cstheme="minorHAnsi"/>
                <w:sz w:val="24"/>
                <w:szCs w:val="24"/>
              </w:rPr>
            </w:pPr>
            <w:r>
              <w:rPr>
                <w:noProof/>
              </w:rPr>
              <w:lastRenderedPageBreak/>
              <w:drawing>
                <wp:inline distT="0" distB="0" distL="0" distR="0" wp14:anchorId="05E56625" wp14:editId="2299777A">
                  <wp:extent cx="3495675" cy="25958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903"/>
                          <a:stretch/>
                        </pic:blipFill>
                        <pic:spPr bwMode="auto">
                          <a:xfrm>
                            <a:off x="0" y="0"/>
                            <a:ext cx="3496468" cy="2596469"/>
                          </a:xfrm>
                          <a:prstGeom prst="rect">
                            <a:avLst/>
                          </a:prstGeom>
                          <a:ln>
                            <a:noFill/>
                          </a:ln>
                          <a:extLst>
                            <a:ext uri="{53640926-AAD7-44D8-BBD7-CCE9431645EC}">
                              <a14:shadowObscured xmlns:a14="http://schemas.microsoft.com/office/drawing/2010/main"/>
                            </a:ext>
                          </a:extLst>
                        </pic:spPr>
                      </pic:pic>
                    </a:graphicData>
                  </a:graphic>
                </wp:inline>
              </w:drawing>
            </w:r>
          </w:p>
        </w:tc>
      </w:tr>
      <w:tr w:rsidR="004252EB" w:rsidRPr="00724E0D" w14:paraId="06A060AA" w14:textId="77777777" w:rsidTr="008A4ABB">
        <w:tc>
          <w:tcPr>
            <w:tcW w:w="9016" w:type="dxa"/>
          </w:tcPr>
          <w:p w14:paraId="4523B9EC" w14:textId="5CA9BC27" w:rsidR="004252EB" w:rsidRPr="00E12042" w:rsidRDefault="004252EB" w:rsidP="008A4ABB">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w:t>
            </w:r>
            <w:r w:rsidR="007A208C">
              <w:rPr>
                <w:rFonts w:ascii="Arial" w:hAnsi="Arial" w:cs="Arial"/>
                <w:highlight w:val="cyan"/>
              </w:rPr>
              <w:t>4.</w:t>
            </w:r>
            <w:r w:rsidR="00D81DA0">
              <w:rPr>
                <w:rFonts w:ascii="Arial" w:hAnsi="Arial" w:cs="Arial"/>
                <w:highlight w:val="cyan"/>
              </w:rPr>
              <w:t>3</w:t>
            </w:r>
            <w:r w:rsidR="007A208C">
              <w:rPr>
                <w:rFonts w:ascii="Arial" w:hAnsi="Arial" w:cs="Arial"/>
                <w:highlight w:val="cyan"/>
              </w:rPr>
              <w:t>.1</w:t>
            </w:r>
            <w:r w:rsidRPr="00E12042">
              <w:rPr>
                <w:rFonts w:ascii="Arial" w:hAnsi="Arial" w:cs="Arial"/>
              </w:rPr>
              <w:t xml:space="preserve">: </w:t>
            </w:r>
            <w:r w:rsidR="007A208C">
              <w:rPr>
                <w:rFonts w:ascii="Arial" w:hAnsi="Arial" w:cs="Arial"/>
              </w:rPr>
              <w:t xml:space="preserve">The external force changing the desired position </w:t>
            </w:r>
            <w:r w:rsidR="007A208C">
              <w:rPr>
                <w:rFonts w:cstheme="minorHAnsi"/>
                <w:sz w:val="24"/>
                <w:szCs w:val="24"/>
              </w:rPr>
              <w:t>(</w:t>
            </w:r>
            <w:r w:rsidR="007A208C" w:rsidRPr="002642CE">
              <w:rPr>
                <w:rFonts w:cstheme="minorHAnsi"/>
                <w:sz w:val="24"/>
                <w:szCs w:val="24"/>
                <w:highlight w:val="yellow"/>
              </w:rPr>
              <w:t xml:space="preserve">Richardson, </w:t>
            </w:r>
            <w:commentRangeStart w:id="38"/>
            <w:r w:rsidR="007A208C" w:rsidRPr="002642CE">
              <w:rPr>
                <w:rFonts w:cstheme="minorHAnsi"/>
                <w:sz w:val="24"/>
                <w:szCs w:val="24"/>
                <w:highlight w:val="yellow"/>
              </w:rPr>
              <w:t>2001</w:t>
            </w:r>
            <w:commentRangeEnd w:id="38"/>
            <w:r w:rsidR="007A208C">
              <w:rPr>
                <w:rStyle w:val="CommentReference"/>
              </w:rPr>
              <w:commentReference w:id="38"/>
            </w:r>
            <w:r w:rsidR="007A208C">
              <w:rPr>
                <w:rFonts w:cstheme="minorHAnsi"/>
                <w:sz w:val="24"/>
                <w:szCs w:val="24"/>
                <w:highlight w:val="yellow"/>
              </w:rPr>
              <w:t>)</w:t>
            </w:r>
          </w:p>
        </w:tc>
      </w:tr>
    </w:tbl>
    <w:p w14:paraId="62E5A94F" w14:textId="58BA08F2" w:rsidR="004252EB" w:rsidRPr="007D654F" w:rsidRDefault="007A208C" w:rsidP="007A208C">
      <w:pPr>
        <w:spacing w:after="0" w:line="360" w:lineRule="auto"/>
        <w:rPr>
          <w:rFonts w:ascii="Arial" w:hAnsi="Arial" w:cs="Arial"/>
        </w:rPr>
      </w:pPr>
      <w:r w:rsidRPr="007D654F">
        <w:rPr>
          <w:rFonts w:ascii="Arial" w:hAnsi="Arial" w:cs="Arial"/>
        </w:rPr>
        <w:t xml:space="preserve">Essentially, the desired position changes due to the application of an external force in a predictable manner defined by the mass, spring and damping </w:t>
      </w:r>
      <w:r w:rsidR="004D5A9D" w:rsidRPr="007D654F">
        <w:rPr>
          <w:rFonts w:ascii="Arial" w:hAnsi="Arial" w:cs="Arial"/>
        </w:rPr>
        <w:t>characteristics</w:t>
      </w:r>
      <w:r w:rsidRPr="007D654F">
        <w:rPr>
          <w:rFonts w:ascii="Arial" w:hAnsi="Arial" w:cs="Arial"/>
        </w:rPr>
        <w:t>.</w:t>
      </w:r>
    </w:p>
    <w:p w14:paraId="4D6F11E4" w14:textId="043EF592" w:rsidR="00D95DB6" w:rsidRPr="007D654F" w:rsidRDefault="003539A4" w:rsidP="00E154E9">
      <w:pPr>
        <w:spacing w:after="0" w:line="360" w:lineRule="auto"/>
        <w:ind w:firstLine="720"/>
        <w:rPr>
          <w:rFonts w:ascii="Arial" w:hAnsi="Arial" w:cs="Arial"/>
        </w:rPr>
      </w:pPr>
      <w:r w:rsidRPr="007D654F">
        <w:rPr>
          <w:rFonts w:ascii="Arial" w:hAnsi="Arial" w:cs="Arial"/>
        </w:rPr>
        <w:t>A</w:t>
      </w:r>
      <w:r w:rsidR="009F1350" w:rsidRPr="007D654F">
        <w:rPr>
          <w:rFonts w:ascii="Arial" w:hAnsi="Arial" w:cs="Arial"/>
        </w:rPr>
        <w:t xml:space="preserve"> physical system which accepts force inputs and produces position outputs is defined as an admittance</w:t>
      </w:r>
      <w:r w:rsidR="00CB3491" w:rsidRPr="007D654F">
        <w:rPr>
          <w:rFonts w:ascii="Arial" w:hAnsi="Arial" w:cs="Arial"/>
        </w:rPr>
        <w:t xml:space="preserve">. </w:t>
      </w:r>
      <w:r w:rsidR="009F1350" w:rsidRPr="007D654F">
        <w:rPr>
          <w:rFonts w:ascii="Arial" w:hAnsi="Arial" w:cs="Arial"/>
        </w:rPr>
        <w:t>A physical system which accepts position inputs and produces force outputs is define</w:t>
      </w:r>
      <w:r w:rsidR="008173D8" w:rsidRPr="007D654F">
        <w:rPr>
          <w:rFonts w:ascii="Arial" w:hAnsi="Arial" w:cs="Arial"/>
        </w:rPr>
        <w:t>d</w:t>
      </w:r>
      <w:r w:rsidR="009F1350" w:rsidRPr="007D654F">
        <w:rPr>
          <w:rFonts w:ascii="Arial" w:hAnsi="Arial" w:cs="Arial"/>
        </w:rPr>
        <w:t xml:space="preserve"> as an impedance </w:t>
      </w:r>
      <w:r w:rsidR="00CB3491" w:rsidRPr="007D654F">
        <w:rPr>
          <w:rFonts w:ascii="Arial" w:hAnsi="Arial" w:cs="Arial"/>
        </w:rPr>
        <w:t>(</w:t>
      </w:r>
      <w:r w:rsidR="00CB3491" w:rsidRPr="007D654F">
        <w:rPr>
          <w:rFonts w:ascii="Arial" w:hAnsi="Arial" w:cs="Arial"/>
          <w:highlight w:val="yellow"/>
        </w:rPr>
        <w:t xml:space="preserve">Ott et al, </w:t>
      </w:r>
      <w:commentRangeStart w:id="39"/>
      <w:r w:rsidR="00CB3491" w:rsidRPr="007D654F">
        <w:rPr>
          <w:rFonts w:ascii="Arial" w:hAnsi="Arial" w:cs="Arial"/>
          <w:highlight w:val="yellow"/>
        </w:rPr>
        <w:t>2010</w:t>
      </w:r>
      <w:commentRangeEnd w:id="39"/>
      <w:r w:rsidR="00CB3491" w:rsidRPr="007D654F">
        <w:rPr>
          <w:rStyle w:val="CommentReference"/>
          <w:rFonts w:ascii="Arial" w:hAnsi="Arial" w:cs="Arial"/>
          <w:sz w:val="22"/>
          <w:szCs w:val="22"/>
        </w:rPr>
        <w:commentReference w:id="39"/>
      </w:r>
      <w:r w:rsidR="00CB3491" w:rsidRPr="007D654F">
        <w:rPr>
          <w:rFonts w:ascii="Arial" w:hAnsi="Arial" w:cs="Arial"/>
        </w:rPr>
        <w:t xml:space="preserve">) </w:t>
      </w:r>
      <w:r w:rsidR="00CB3491" w:rsidRPr="007D654F">
        <w:rPr>
          <w:rFonts w:ascii="Arial" w:hAnsi="Arial" w:cs="Arial"/>
          <w:highlight w:val="yellow"/>
        </w:rPr>
        <w:t>(</w:t>
      </w:r>
      <w:commentRangeStart w:id="40"/>
      <w:r w:rsidR="00CB3491" w:rsidRPr="007D654F">
        <w:rPr>
          <w:rFonts w:ascii="Arial" w:hAnsi="Arial" w:cs="Arial"/>
          <w:highlight w:val="yellow"/>
        </w:rPr>
        <w:t>Hogan,1984)</w:t>
      </w:r>
      <w:commentRangeEnd w:id="40"/>
      <w:r w:rsidR="00CB3491" w:rsidRPr="007D654F">
        <w:rPr>
          <w:rStyle w:val="CommentReference"/>
          <w:rFonts w:ascii="Arial" w:hAnsi="Arial" w:cs="Arial"/>
          <w:sz w:val="22"/>
          <w:szCs w:val="22"/>
        </w:rPr>
        <w:commentReference w:id="40"/>
      </w:r>
      <w:r w:rsidR="0092426F" w:rsidRPr="007D654F">
        <w:rPr>
          <w:rFonts w:ascii="Arial" w:hAnsi="Arial" w:cs="Arial"/>
        </w:rPr>
        <w:t>.</w:t>
      </w:r>
      <w:r w:rsidR="00E154E9" w:rsidRPr="007D654F">
        <w:rPr>
          <w:rFonts w:ascii="Arial" w:hAnsi="Arial" w:cs="Arial"/>
        </w:rPr>
        <w:t xml:space="preserve"> </w:t>
      </w:r>
      <w:r w:rsidR="00D95DB6" w:rsidRPr="007D654F">
        <w:rPr>
          <w:rFonts w:ascii="Arial" w:hAnsi="Arial" w:cs="Arial"/>
        </w:rPr>
        <w:t>The end effector of a</w:t>
      </w:r>
      <w:r w:rsidR="009F1350" w:rsidRPr="007D654F">
        <w:rPr>
          <w:rFonts w:ascii="Arial" w:hAnsi="Arial" w:cs="Arial"/>
        </w:rPr>
        <w:t xml:space="preserve"> mechanically coupled </w:t>
      </w:r>
      <w:r w:rsidR="00D95DB6" w:rsidRPr="007D654F">
        <w:rPr>
          <w:rFonts w:ascii="Arial" w:hAnsi="Arial" w:cs="Arial"/>
        </w:rPr>
        <w:t xml:space="preserve">robot is </w:t>
      </w:r>
      <w:r w:rsidR="009F1350" w:rsidRPr="007D654F">
        <w:rPr>
          <w:rFonts w:ascii="Arial" w:hAnsi="Arial" w:cs="Arial"/>
        </w:rPr>
        <w:t xml:space="preserve">subject to physical constraints, so it </w:t>
      </w:r>
      <w:r w:rsidR="0092426F" w:rsidRPr="007D654F">
        <w:rPr>
          <w:rFonts w:ascii="Arial" w:hAnsi="Arial" w:cs="Arial"/>
        </w:rPr>
        <w:t>acts as</w:t>
      </w:r>
      <w:r w:rsidR="009F1350" w:rsidRPr="007D654F">
        <w:rPr>
          <w:rFonts w:ascii="Arial" w:hAnsi="Arial" w:cs="Arial"/>
        </w:rPr>
        <w:t xml:space="preserve"> either an admittance or an impedance. If the environment </w:t>
      </w:r>
      <w:r w:rsidRPr="007D654F">
        <w:rPr>
          <w:rFonts w:ascii="Arial" w:hAnsi="Arial" w:cs="Arial"/>
        </w:rPr>
        <w:t>acts as</w:t>
      </w:r>
      <w:r w:rsidR="009F1350" w:rsidRPr="007D654F">
        <w:rPr>
          <w:rFonts w:ascii="Arial" w:hAnsi="Arial" w:cs="Arial"/>
        </w:rPr>
        <w:t xml:space="preserve"> an admittance, the end effector</w:t>
      </w:r>
      <w:r w:rsidR="00CD669D" w:rsidRPr="007D654F">
        <w:rPr>
          <w:rFonts w:ascii="Arial" w:hAnsi="Arial" w:cs="Arial"/>
        </w:rPr>
        <w:t xml:space="preserve"> must</w:t>
      </w:r>
      <w:r w:rsidR="009F1350" w:rsidRPr="007D654F">
        <w:rPr>
          <w:rFonts w:ascii="Arial" w:hAnsi="Arial" w:cs="Arial"/>
        </w:rPr>
        <w:t xml:space="preserve"> </w:t>
      </w:r>
      <w:r w:rsidRPr="007D654F">
        <w:rPr>
          <w:rFonts w:ascii="Arial" w:hAnsi="Arial" w:cs="Arial"/>
        </w:rPr>
        <w:t>act as</w:t>
      </w:r>
      <w:r w:rsidR="009F1350" w:rsidRPr="007D654F">
        <w:rPr>
          <w:rFonts w:ascii="Arial" w:hAnsi="Arial" w:cs="Arial"/>
        </w:rPr>
        <w:t xml:space="preserve"> an impedance according to </w:t>
      </w:r>
      <w:commentRangeStart w:id="41"/>
      <w:r w:rsidR="009F1350" w:rsidRPr="007D654F">
        <w:rPr>
          <w:rFonts w:ascii="Arial" w:hAnsi="Arial" w:cs="Arial"/>
          <w:highlight w:val="yellow"/>
        </w:rPr>
        <w:t xml:space="preserve">Hogan </w:t>
      </w:r>
      <w:r w:rsidR="0092426F" w:rsidRPr="007D654F">
        <w:rPr>
          <w:rFonts w:ascii="Arial" w:hAnsi="Arial" w:cs="Arial"/>
          <w:highlight w:val="yellow"/>
        </w:rPr>
        <w:t>(1984)</w:t>
      </w:r>
      <w:r w:rsidR="0092426F" w:rsidRPr="007D654F">
        <w:rPr>
          <w:rFonts w:ascii="Arial" w:hAnsi="Arial" w:cs="Arial"/>
        </w:rPr>
        <w:t>.</w:t>
      </w:r>
      <w:commentRangeEnd w:id="41"/>
      <w:r w:rsidR="0092426F" w:rsidRPr="007D654F">
        <w:rPr>
          <w:rStyle w:val="CommentReference"/>
          <w:rFonts w:ascii="Arial" w:hAnsi="Arial" w:cs="Arial"/>
          <w:sz w:val="22"/>
          <w:szCs w:val="22"/>
        </w:rPr>
        <w:commentReference w:id="41"/>
      </w:r>
      <w:r w:rsidRPr="007D654F">
        <w:rPr>
          <w:rFonts w:ascii="Arial" w:hAnsi="Arial" w:cs="Arial"/>
        </w:rPr>
        <w:t xml:space="preserve"> Conversely, if the environment acts as an impedance, the end effector must act as an admittance.</w:t>
      </w:r>
    </w:p>
    <w:p w14:paraId="25AAF95A" w14:textId="063C977D" w:rsidR="007465B5" w:rsidRPr="00DE04AF" w:rsidRDefault="00DE04AF" w:rsidP="00DE04AF">
      <w:pPr>
        <w:pStyle w:val="Heading3"/>
        <w:spacing w:line="360" w:lineRule="auto"/>
      </w:pPr>
      <w:bookmarkStart w:id="42" w:name="_Toc531697187"/>
      <w:r w:rsidRPr="00DE04AF">
        <w:t>1.4.</w:t>
      </w:r>
      <w:r w:rsidR="00D81DA0">
        <w:t>4</w:t>
      </w:r>
      <w:r w:rsidR="00A26210">
        <w:tab/>
      </w:r>
      <w:r w:rsidRPr="00DE04AF">
        <w:t>Admittance Control</w:t>
      </w:r>
      <w:bookmarkEnd w:id="42"/>
    </w:p>
    <w:p w14:paraId="3312FDAE" w14:textId="0EFFEF7F" w:rsidR="00206AB0" w:rsidRDefault="00B151F8" w:rsidP="007F147E">
      <w:pPr>
        <w:spacing w:line="360" w:lineRule="auto"/>
        <w:ind w:firstLine="720"/>
        <w:rPr>
          <w:rFonts w:cstheme="minorHAnsi"/>
          <w:sz w:val="24"/>
          <w:szCs w:val="24"/>
        </w:rPr>
      </w:pPr>
      <w:r w:rsidRPr="00724E0D">
        <w:rPr>
          <w:rFonts w:cstheme="minorHAnsi"/>
          <w:sz w:val="24"/>
          <w:szCs w:val="24"/>
        </w:rPr>
        <w:t xml:space="preserve">Admittance </w:t>
      </w:r>
      <w:r w:rsidR="00575482" w:rsidRPr="00724E0D">
        <w:rPr>
          <w:rFonts w:cstheme="minorHAnsi"/>
          <w:sz w:val="24"/>
          <w:szCs w:val="24"/>
        </w:rPr>
        <w:t xml:space="preserve">control is a strategy whereby the force exerted on the end effector is measured, and the robot provides the corresponding displacement </w:t>
      </w:r>
      <w:r w:rsidR="001B20E0">
        <w:rPr>
          <w:rFonts w:cstheme="minorHAnsi"/>
          <w:sz w:val="24"/>
          <w:szCs w:val="24"/>
        </w:rPr>
        <w:t>(</w:t>
      </w:r>
      <w:commentRangeStart w:id="43"/>
      <w:r w:rsidR="001B20E0" w:rsidRPr="00782E1D">
        <w:rPr>
          <w:rFonts w:cstheme="minorHAnsi"/>
          <w:sz w:val="24"/>
          <w:szCs w:val="24"/>
          <w:highlight w:val="yellow"/>
        </w:rPr>
        <w:t>Maciejasz et el, 2014</w:t>
      </w:r>
      <w:commentRangeEnd w:id="43"/>
      <w:r w:rsidR="001B20E0">
        <w:rPr>
          <w:rStyle w:val="CommentReference"/>
        </w:rPr>
        <w:commentReference w:id="43"/>
      </w:r>
      <w:r w:rsidR="001B20E0" w:rsidRPr="00782E1D">
        <w:rPr>
          <w:rFonts w:cstheme="minorHAnsi"/>
          <w:sz w:val="24"/>
          <w:szCs w:val="24"/>
        </w:rPr>
        <w:t>)</w:t>
      </w:r>
      <w:r w:rsidR="00AF414F">
        <w:rPr>
          <w:rFonts w:cstheme="minorHAnsi"/>
          <w:sz w:val="24"/>
          <w:szCs w:val="24"/>
        </w:rPr>
        <w:t>. This means that the controller is acting as</w:t>
      </w:r>
      <w:r w:rsidR="005F168A">
        <w:rPr>
          <w:rFonts w:cstheme="minorHAnsi"/>
          <w:sz w:val="24"/>
          <w:szCs w:val="24"/>
        </w:rPr>
        <w:t xml:space="preserve"> an admittance and the environment is acting as an impedance.</w:t>
      </w:r>
      <w:r w:rsidR="001B20E0" w:rsidRPr="00724E0D">
        <w:rPr>
          <w:rFonts w:cstheme="minorHAnsi"/>
          <w:sz w:val="24"/>
          <w:szCs w:val="24"/>
        </w:rPr>
        <w:t xml:space="preserve"> </w:t>
      </w:r>
      <w:r w:rsidR="00206AB0">
        <w:rPr>
          <w:rFonts w:cstheme="minorHAnsi"/>
          <w:sz w:val="24"/>
          <w:szCs w:val="24"/>
        </w:rPr>
        <w:t xml:space="preserve">As such, an Admittance control strategy is based around an inner loop position controller, as shown by the block diagram in </w:t>
      </w:r>
      <w:r w:rsidR="00206AB0" w:rsidRPr="00206AB0">
        <w:rPr>
          <w:rFonts w:cstheme="minorHAnsi"/>
          <w:sz w:val="24"/>
          <w:szCs w:val="24"/>
          <w:highlight w:val="cyan"/>
        </w:rPr>
        <w:t>figure 1.4.</w:t>
      </w:r>
      <w:r w:rsidR="00D81DA0">
        <w:rPr>
          <w:rFonts w:cstheme="minorHAnsi"/>
          <w:sz w:val="24"/>
          <w:szCs w:val="24"/>
          <w:highlight w:val="cyan"/>
        </w:rPr>
        <w:t>4</w:t>
      </w:r>
      <w:r w:rsidR="00206AB0" w:rsidRPr="00206AB0">
        <w:rPr>
          <w:rFonts w:cstheme="minorHAnsi"/>
          <w:sz w:val="24"/>
          <w:szCs w:val="24"/>
          <w:highlight w:val="cyan"/>
        </w:rPr>
        <w:t>.1</w:t>
      </w:r>
      <w:r w:rsidR="00206AB0">
        <w:rPr>
          <w:rFonts w:cstheme="minorHAnsi"/>
          <w:sz w:val="24"/>
          <w:szCs w:val="24"/>
        </w:rPr>
        <w:t>:</w:t>
      </w:r>
    </w:p>
    <w:tbl>
      <w:tblPr>
        <w:tblStyle w:val="TableGrid"/>
        <w:tblW w:w="0" w:type="auto"/>
        <w:tblLook w:val="04A0" w:firstRow="1" w:lastRow="0" w:firstColumn="1" w:lastColumn="0" w:noHBand="0" w:noVBand="1"/>
      </w:tblPr>
      <w:tblGrid>
        <w:gridCol w:w="8323"/>
      </w:tblGrid>
      <w:tr w:rsidR="00206AB0" w:rsidRPr="00724E0D" w14:paraId="1D32CF04" w14:textId="77777777" w:rsidTr="008A4ABB">
        <w:tc>
          <w:tcPr>
            <w:tcW w:w="9016" w:type="dxa"/>
          </w:tcPr>
          <w:p w14:paraId="7A9ABC32" w14:textId="23559AAA" w:rsidR="00206AB0" w:rsidRPr="00724E0D" w:rsidRDefault="009E5944" w:rsidP="008A4ABB">
            <w:pPr>
              <w:spacing w:line="360" w:lineRule="auto"/>
              <w:jc w:val="center"/>
              <w:rPr>
                <w:rFonts w:cstheme="minorHAnsi"/>
                <w:sz w:val="24"/>
                <w:szCs w:val="24"/>
              </w:rPr>
            </w:pPr>
            <w:r>
              <w:rPr>
                <w:noProof/>
              </w:rPr>
              <w:lastRenderedPageBreak/>
              <w:drawing>
                <wp:inline distT="0" distB="0" distL="0" distR="0" wp14:anchorId="261B2049" wp14:editId="79B250A8">
                  <wp:extent cx="5291455" cy="28003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1455" cy="2800350"/>
                          </a:xfrm>
                          <a:prstGeom prst="rect">
                            <a:avLst/>
                          </a:prstGeom>
                        </pic:spPr>
                      </pic:pic>
                    </a:graphicData>
                  </a:graphic>
                </wp:inline>
              </w:drawing>
            </w:r>
          </w:p>
        </w:tc>
      </w:tr>
      <w:tr w:rsidR="00206AB0" w:rsidRPr="00724E0D" w14:paraId="494F5BC5" w14:textId="77777777" w:rsidTr="008A4ABB">
        <w:tc>
          <w:tcPr>
            <w:tcW w:w="9016" w:type="dxa"/>
          </w:tcPr>
          <w:p w14:paraId="413C81E1" w14:textId="36C1AF7C" w:rsidR="00206AB0" w:rsidRPr="00E12042" w:rsidRDefault="00206AB0" w:rsidP="008A4ABB">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1.4.</w:t>
            </w:r>
            <w:r w:rsidR="00D81DA0">
              <w:rPr>
                <w:rFonts w:ascii="Arial" w:hAnsi="Arial" w:cs="Arial"/>
                <w:highlight w:val="cyan"/>
              </w:rPr>
              <w:t>4</w:t>
            </w:r>
            <w:r>
              <w:rPr>
                <w:rFonts w:ascii="Arial" w:hAnsi="Arial" w:cs="Arial"/>
                <w:highlight w:val="cyan"/>
              </w:rPr>
              <w:t>.1</w:t>
            </w:r>
            <w:r w:rsidRPr="00E12042">
              <w:rPr>
                <w:rFonts w:ascii="Arial" w:hAnsi="Arial" w:cs="Arial"/>
              </w:rPr>
              <w:t xml:space="preserve">: </w:t>
            </w:r>
            <w:r>
              <w:rPr>
                <w:rFonts w:ascii="Arial" w:hAnsi="Arial" w:cs="Arial"/>
              </w:rPr>
              <w:t>A block diagram for a generic Admittance Controller</w:t>
            </w:r>
            <w:r w:rsidR="00524B1D">
              <w:rPr>
                <w:rFonts w:ascii="Arial" w:hAnsi="Arial" w:cs="Arial"/>
              </w:rPr>
              <w:t xml:space="preserve"> </w:t>
            </w:r>
            <w:r w:rsidR="00524B1D">
              <w:rPr>
                <w:rFonts w:cstheme="minorHAnsi"/>
                <w:sz w:val="24"/>
                <w:szCs w:val="24"/>
              </w:rPr>
              <w:t>(</w:t>
            </w:r>
            <w:r w:rsidR="00524B1D" w:rsidRPr="002642CE">
              <w:rPr>
                <w:rFonts w:cstheme="minorHAnsi"/>
                <w:sz w:val="24"/>
                <w:szCs w:val="24"/>
                <w:highlight w:val="yellow"/>
              </w:rPr>
              <w:t xml:space="preserve">Richardson, </w:t>
            </w:r>
            <w:commentRangeStart w:id="44"/>
            <w:r w:rsidR="00524B1D" w:rsidRPr="002642CE">
              <w:rPr>
                <w:rFonts w:cstheme="minorHAnsi"/>
                <w:sz w:val="24"/>
                <w:szCs w:val="24"/>
                <w:highlight w:val="yellow"/>
              </w:rPr>
              <w:t>2001</w:t>
            </w:r>
            <w:commentRangeEnd w:id="44"/>
            <w:r w:rsidR="00524B1D">
              <w:rPr>
                <w:rStyle w:val="CommentReference"/>
              </w:rPr>
              <w:commentReference w:id="44"/>
            </w:r>
            <w:r w:rsidR="00524B1D">
              <w:rPr>
                <w:rFonts w:cstheme="minorHAnsi"/>
                <w:sz w:val="24"/>
                <w:szCs w:val="24"/>
                <w:highlight w:val="yellow"/>
              </w:rPr>
              <w:t>)</w:t>
            </w:r>
          </w:p>
        </w:tc>
      </w:tr>
    </w:tbl>
    <w:p w14:paraId="41BBC644" w14:textId="1B1C9095" w:rsidR="00F55986" w:rsidRPr="00724E0D" w:rsidRDefault="00E701AC" w:rsidP="00206AB0">
      <w:pPr>
        <w:spacing w:line="360" w:lineRule="auto"/>
        <w:rPr>
          <w:rFonts w:cstheme="minorHAnsi"/>
          <w:sz w:val="24"/>
          <w:szCs w:val="24"/>
        </w:rPr>
      </w:pPr>
      <w:r w:rsidRPr="00724E0D">
        <w:rPr>
          <w:rFonts w:cstheme="minorHAnsi"/>
          <w:sz w:val="24"/>
          <w:szCs w:val="24"/>
        </w:rPr>
        <w:t xml:space="preserve">According to </w:t>
      </w:r>
      <w:r w:rsidRPr="006B6A6B">
        <w:rPr>
          <w:rFonts w:cstheme="minorHAnsi"/>
          <w:sz w:val="24"/>
          <w:szCs w:val="24"/>
          <w:highlight w:val="yellow"/>
        </w:rPr>
        <w:t xml:space="preserve">Culmer et al </w:t>
      </w:r>
      <w:r w:rsidR="006B6A6B" w:rsidRPr="006B6A6B">
        <w:rPr>
          <w:rFonts w:cstheme="minorHAnsi"/>
          <w:sz w:val="24"/>
          <w:szCs w:val="24"/>
          <w:highlight w:val="yellow"/>
        </w:rPr>
        <w:t>(</w:t>
      </w:r>
      <w:commentRangeStart w:id="45"/>
      <w:r w:rsidR="006B6A6B" w:rsidRPr="006B6A6B">
        <w:rPr>
          <w:rFonts w:cstheme="minorHAnsi"/>
          <w:sz w:val="24"/>
          <w:szCs w:val="24"/>
          <w:highlight w:val="yellow"/>
        </w:rPr>
        <w:t>2010</w:t>
      </w:r>
      <w:commentRangeEnd w:id="45"/>
      <w:r w:rsidR="006B6A6B">
        <w:rPr>
          <w:rStyle w:val="CommentReference"/>
        </w:rPr>
        <w:commentReference w:id="45"/>
      </w:r>
      <w:r w:rsidR="006B6A6B" w:rsidRPr="006B6A6B">
        <w:rPr>
          <w:rFonts w:cstheme="minorHAnsi"/>
          <w:sz w:val="24"/>
          <w:szCs w:val="24"/>
          <w:highlight w:val="yellow"/>
        </w:rPr>
        <w:t>)</w:t>
      </w:r>
      <w:r w:rsidRPr="00724E0D">
        <w:rPr>
          <w:rFonts w:cstheme="minorHAnsi"/>
          <w:sz w:val="24"/>
          <w:szCs w:val="24"/>
        </w:rPr>
        <w:t>,</w:t>
      </w:r>
      <w:r w:rsidR="0054042F" w:rsidRPr="00724E0D">
        <w:rPr>
          <w:rFonts w:cstheme="minorHAnsi"/>
          <w:sz w:val="24"/>
          <w:szCs w:val="24"/>
        </w:rPr>
        <w:t xml:space="preserve"> </w:t>
      </w:r>
      <w:r w:rsidR="00575482" w:rsidRPr="00724E0D">
        <w:rPr>
          <w:rFonts w:cstheme="minorHAnsi"/>
          <w:sz w:val="24"/>
          <w:szCs w:val="24"/>
        </w:rPr>
        <w:t xml:space="preserve">the </w:t>
      </w:r>
      <w:r w:rsidR="008458BE">
        <w:rPr>
          <w:rFonts w:cstheme="minorHAnsi"/>
          <w:sz w:val="24"/>
          <w:szCs w:val="24"/>
        </w:rPr>
        <w:t xml:space="preserve">control signal can </w:t>
      </w:r>
      <w:r w:rsidR="00361C77">
        <w:rPr>
          <w:rFonts w:cstheme="minorHAnsi"/>
          <w:sz w:val="24"/>
          <w:szCs w:val="24"/>
        </w:rPr>
        <w:t xml:space="preserve">be </w:t>
      </w:r>
      <w:r w:rsidR="008458BE">
        <w:rPr>
          <w:rFonts w:cstheme="minorHAnsi"/>
          <w:sz w:val="24"/>
          <w:szCs w:val="24"/>
        </w:rPr>
        <w:t>simply defined</w:t>
      </w:r>
      <w:r w:rsidR="00575482" w:rsidRPr="00724E0D">
        <w:rPr>
          <w:rFonts w:cstheme="minorHAnsi"/>
          <w:sz w:val="24"/>
          <w:szCs w:val="24"/>
        </w:rPr>
        <w:t xml:space="preserve"> as shown by </w:t>
      </w:r>
      <w:r w:rsidR="00575482" w:rsidRPr="00724E0D">
        <w:rPr>
          <w:rFonts w:cstheme="minorHAnsi"/>
          <w:sz w:val="24"/>
          <w:szCs w:val="24"/>
          <w:highlight w:val="cyan"/>
        </w:rPr>
        <w:t>equation number</w:t>
      </w:r>
      <w:r w:rsidR="00575482" w:rsidRPr="00724E0D">
        <w:rPr>
          <w:rFonts w:cstheme="minorHAnsi"/>
          <w:sz w:val="24"/>
          <w:szCs w:val="24"/>
        </w:rPr>
        <w:t>:</w:t>
      </w:r>
    </w:p>
    <w:tbl>
      <w:tblPr>
        <w:tblStyle w:val="TableGrid"/>
        <w:tblW w:w="0" w:type="auto"/>
        <w:tblLook w:val="04A0" w:firstRow="1" w:lastRow="0" w:firstColumn="1" w:lastColumn="0" w:noHBand="0" w:noVBand="1"/>
      </w:tblPr>
      <w:tblGrid>
        <w:gridCol w:w="6622"/>
        <w:gridCol w:w="1701"/>
      </w:tblGrid>
      <w:tr w:rsidR="00575482" w:rsidRPr="00724E0D" w14:paraId="27DF6E43" w14:textId="77777777" w:rsidTr="008A4ABB">
        <w:tc>
          <w:tcPr>
            <w:tcW w:w="7225" w:type="dxa"/>
          </w:tcPr>
          <w:p w14:paraId="7F1813E1" w14:textId="57577FAE" w:rsidR="00575482" w:rsidRPr="00724E0D" w:rsidRDefault="00BB01FC" w:rsidP="00724E0D">
            <w:pPr>
              <w:spacing w:after="120" w:line="360" w:lineRule="auto"/>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D</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ext</m:t>
                        </m:r>
                      </m:sub>
                    </m:sSub>
                  </m:num>
                  <m:den>
                    <m:sSup>
                      <m:sSupPr>
                        <m:ctrlPr>
                          <w:rPr>
                            <w:rFonts w:ascii="Cambria Math" w:hAnsi="Cambria Math" w:cstheme="minorHAnsi"/>
                            <w:i/>
                            <w:sz w:val="24"/>
                            <w:szCs w:val="24"/>
                          </w:rPr>
                        </m:ctrlPr>
                      </m:sSupPr>
                      <m:e>
                        <m:r>
                          <w:rPr>
                            <w:rFonts w:ascii="Cambria Math" w:hAnsi="Cambria Math" w:cstheme="minorHAnsi"/>
                            <w:sz w:val="24"/>
                            <w:szCs w:val="24"/>
                          </w:rPr>
                          <m:t>ms</m:t>
                        </m:r>
                      </m:e>
                      <m:sup>
                        <m:r>
                          <w:rPr>
                            <w:rFonts w:ascii="Cambria Math" w:hAnsi="Cambria Math" w:cstheme="minorHAnsi"/>
                            <w:sz w:val="24"/>
                            <w:szCs w:val="24"/>
                          </w:rPr>
                          <m:t>2</m:t>
                        </m:r>
                      </m:sup>
                    </m:sSup>
                    <m:r>
                      <w:rPr>
                        <w:rFonts w:ascii="Cambria Math" w:hAnsi="Cambria Math" w:cstheme="minorHAnsi"/>
                        <w:sz w:val="24"/>
                        <w:szCs w:val="24"/>
                      </w:rPr>
                      <m:t>+cs+k</m:t>
                    </m:r>
                  </m:den>
                </m:f>
              </m:oMath>
            </m:oMathPara>
          </w:p>
        </w:tc>
        <w:tc>
          <w:tcPr>
            <w:tcW w:w="1791" w:type="dxa"/>
          </w:tcPr>
          <w:p w14:paraId="59BFA30F" w14:textId="35F98321" w:rsidR="00575482" w:rsidRPr="00724E0D" w:rsidRDefault="00575482" w:rsidP="00724E0D">
            <w:pPr>
              <w:spacing w:before="80" w:line="360" w:lineRule="auto"/>
              <w:jc w:val="right"/>
              <w:rPr>
                <w:rFonts w:cstheme="minorHAnsi"/>
                <w:sz w:val="24"/>
                <w:szCs w:val="24"/>
              </w:rPr>
            </w:pPr>
            <w:r w:rsidRPr="00724E0D">
              <w:rPr>
                <w:rFonts w:cstheme="minorHAnsi"/>
                <w:sz w:val="24"/>
                <w:szCs w:val="24"/>
                <w:highlight w:val="cyan"/>
              </w:rPr>
              <w:t>Eqn number</w:t>
            </w:r>
          </w:p>
        </w:tc>
      </w:tr>
    </w:tbl>
    <w:p w14:paraId="554FF1D9" w14:textId="58D408AA" w:rsidR="008458BE" w:rsidRPr="008458BE" w:rsidRDefault="008458BE" w:rsidP="008458BE">
      <w:pPr>
        <w:spacing w:after="0" w:line="360" w:lineRule="auto"/>
        <w:rPr>
          <w:rFonts w:ascii="Arial" w:hAnsi="Arial" w:cs="Arial"/>
        </w:rPr>
      </w:pPr>
      <w:r w:rsidRPr="008458BE">
        <w:rPr>
          <w:rFonts w:ascii="Arial" w:hAnsi="Arial" w:cs="Arial"/>
        </w:rPr>
        <w:t>Where:</w:t>
      </w:r>
    </w:p>
    <w:p w14:paraId="3307FBB0" w14:textId="464184F0" w:rsidR="008458BE" w:rsidRPr="008458BE" w:rsidRDefault="00BB01FC" w:rsidP="008458BE">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P</m:t>
              </m:r>
            </m:e>
            <m:sub>
              <m:r>
                <m:rPr>
                  <m:sty m:val="p"/>
                </m:rPr>
                <w:rPr>
                  <w:rFonts w:ascii="Cambria Math" w:hAnsi="Cambria Math" w:cs="Arial"/>
                </w:rPr>
                <m:t>D</m:t>
              </m:r>
            </m:sub>
          </m:sSub>
          <m:r>
            <m:rPr>
              <m:sty m:val="p"/>
            </m:rPr>
            <w:rPr>
              <w:rFonts w:ascii="Cambria Math" w:hAnsi="Cambria Math" w:cs="Arial"/>
            </w:rPr>
            <m:t>=Position Demand</m:t>
          </m:r>
        </m:oMath>
      </m:oMathPara>
    </w:p>
    <w:p w14:paraId="7E469870" w14:textId="358F47FC" w:rsidR="008458BE" w:rsidRPr="008458BE" w:rsidRDefault="00BB01FC" w:rsidP="008458BE">
      <w:pPr>
        <w:spacing w:after="0" w:line="360" w:lineRule="auto"/>
        <w:rPr>
          <w:rFonts w:ascii="Arial" w:eastAsiaTheme="minorEastAsia" w:hAnsi="Arial" w:cs="Arial"/>
        </w:rPr>
      </w:pPr>
      <m:oMathPara>
        <m:oMath>
          <m:sSub>
            <m:sSubPr>
              <m:ctrlPr>
                <w:rPr>
                  <w:rFonts w:ascii="Cambria Math" w:eastAsiaTheme="minorEastAsia" w:hAnsi="Cambria Math" w:cs="Arial"/>
                </w:rPr>
              </m:ctrlPr>
            </m:sSubPr>
            <m:e>
              <m:r>
                <m:rPr>
                  <m:sty m:val="p"/>
                </m:rPr>
                <w:rPr>
                  <w:rFonts w:ascii="Cambria Math" w:eastAsiaTheme="minorEastAsia" w:hAnsi="Cambria Math" w:cs="Arial"/>
                </w:rPr>
                <m:t>P</m:t>
              </m:r>
            </m:e>
            <m:sub>
              <m:r>
                <m:rPr>
                  <m:sty m:val="p"/>
                </m:rPr>
                <w:rPr>
                  <w:rFonts w:ascii="Cambria Math" w:eastAsiaTheme="minorEastAsia" w:hAnsi="Cambria Math" w:cs="Arial"/>
                </w:rPr>
                <m:t>t</m:t>
              </m:r>
            </m:sub>
          </m:sSub>
          <m:r>
            <m:rPr>
              <m:sty m:val="p"/>
            </m:rPr>
            <w:rPr>
              <w:rFonts w:ascii="Cambria Math" w:eastAsiaTheme="minorEastAsia" w:hAnsi="Cambria Math" w:cs="Arial"/>
            </w:rPr>
            <m:t>= Initial trajectory</m:t>
          </m:r>
        </m:oMath>
      </m:oMathPara>
    </w:p>
    <w:p w14:paraId="2EE13458" w14:textId="0CD7F5EC" w:rsidR="008458BE" w:rsidRPr="008458BE" w:rsidRDefault="00BB01FC" w:rsidP="008458BE">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ext</m:t>
              </m:r>
            </m:sub>
          </m:sSub>
          <m:r>
            <m:rPr>
              <m:sty m:val="p"/>
            </m:rPr>
            <w:rPr>
              <w:rFonts w:ascii="Cambria Math" w:eastAsiaTheme="minorEastAsia" w:hAnsi="Cambria Math" w:cs="Arial"/>
            </w:rPr>
            <m:t>=Interface Force</m:t>
          </m:r>
        </m:oMath>
      </m:oMathPara>
    </w:p>
    <w:p w14:paraId="33156143" w14:textId="6B2EED4C" w:rsidR="00170C0C" w:rsidRPr="00DE04AF" w:rsidRDefault="00170C0C" w:rsidP="00170C0C">
      <w:pPr>
        <w:pStyle w:val="Heading3"/>
        <w:spacing w:line="360" w:lineRule="auto"/>
      </w:pPr>
      <w:bookmarkStart w:id="46" w:name="_Toc531697188"/>
      <w:r w:rsidRPr="00DE04AF">
        <w:t>1.4.</w:t>
      </w:r>
      <w:r w:rsidR="00D81DA0">
        <w:t>5</w:t>
      </w:r>
      <w:r w:rsidR="00A26210">
        <w:tab/>
      </w:r>
      <w:r>
        <w:t>Impedance</w:t>
      </w:r>
      <w:r w:rsidRPr="00DE04AF">
        <w:t xml:space="preserve"> Control</w:t>
      </w:r>
      <w:bookmarkEnd w:id="46"/>
    </w:p>
    <w:p w14:paraId="549E8340" w14:textId="0B02B6EB" w:rsidR="00361C77" w:rsidRDefault="003A7D7D" w:rsidP="00361C77">
      <w:pPr>
        <w:spacing w:line="360" w:lineRule="auto"/>
        <w:ind w:firstLine="720"/>
        <w:rPr>
          <w:rFonts w:cstheme="minorHAnsi"/>
          <w:sz w:val="24"/>
          <w:szCs w:val="24"/>
        </w:rPr>
      </w:pPr>
      <w:r w:rsidRPr="00724E0D">
        <w:rPr>
          <w:rFonts w:cstheme="minorHAnsi"/>
          <w:sz w:val="24"/>
          <w:szCs w:val="24"/>
        </w:rPr>
        <w:t>Impedance</w:t>
      </w:r>
      <w:r w:rsidR="00802DFE" w:rsidRPr="00724E0D">
        <w:rPr>
          <w:rFonts w:cstheme="minorHAnsi"/>
          <w:sz w:val="24"/>
          <w:szCs w:val="24"/>
        </w:rPr>
        <w:t xml:space="preserve"> control</w:t>
      </w:r>
      <w:r w:rsidRPr="00724E0D">
        <w:rPr>
          <w:rFonts w:cstheme="minorHAnsi"/>
          <w:sz w:val="24"/>
          <w:szCs w:val="24"/>
        </w:rPr>
        <w:t xml:space="preserve"> </w:t>
      </w:r>
      <w:r w:rsidR="00575482" w:rsidRPr="00724E0D">
        <w:rPr>
          <w:rFonts w:cstheme="minorHAnsi"/>
          <w:sz w:val="24"/>
          <w:szCs w:val="24"/>
        </w:rPr>
        <w:t xml:space="preserve">is a strategy whereby the motion of the end effector is measured, and the robot provides the corresponding force-feedback </w:t>
      </w:r>
      <w:r w:rsidR="00361C77">
        <w:rPr>
          <w:rFonts w:cstheme="minorHAnsi"/>
          <w:sz w:val="24"/>
          <w:szCs w:val="24"/>
        </w:rPr>
        <w:t>(</w:t>
      </w:r>
      <w:commentRangeStart w:id="47"/>
      <w:r w:rsidR="00361C77" w:rsidRPr="00782E1D">
        <w:rPr>
          <w:rFonts w:cstheme="minorHAnsi"/>
          <w:sz w:val="24"/>
          <w:szCs w:val="24"/>
          <w:highlight w:val="yellow"/>
        </w:rPr>
        <w:t>Maciejasz et el, 2014</w:t>
      </w:r>
      <w:commentRangeEnd w:id="47"/>
      <w:r w:rsidR="00361C77">
        <w:rPr>
          <w:rStyle w:val="CommentReference"/>
        </w:rPr>
        <w:commentReference w:id="47"/>
      </w:r>
      <w:r w:rsidR="00361C77" w:rsidRPr="00782E1D">
        <w:rPr>
          <w:rFonts w:cstheme="minorHAnsi"/>
          <w:sz w:val="24"/>
          <w:szCs w:val="24"/>
        </w:rPr>
        <w:t>)</w:t>
      </w:r>
      <w:r w:rsidR="00361C77" w:rsidRPr="00724E0D">
        <w:rPr>
          <w:rFonts w:cstheme="minorHAnsi"/>
          <w:sz w:val="24"/>
          <w:szCs w:val="24"/>
        </w:rPr>
        <w:t>.</w:t>
      </w:r>
      <w:r w:rsidR="00575482" w:rsidRPr="00724E0D">
        <w:rPr>
          <w:rFonts w:cstheme="minorHAnsi"/>
          <w:sz w:val="24"/>
          <w:szCs w:val="24"/>
        </w:rPr>
        <w:t xml:space="preserve"> </w:t>
      </w:r>
      <w:r w:rsidR="005F168A">
        <w:rPr>
          <w:rFonts w:cstheme="minorHAnsi"/>
          <w:sz w:val="24"/>
          <w:szCs w:val="24"/>
        </w:rPr>
        <w:t xml:space="preserve">This means that the controller is acting as an impedance and the environment is acting as an admittance. </w:t>
      </w:r>
      <w:r w:rsidR="00361C77">
        <w:rPr>
          <w:rFonts w:cstheme="minorHAnsi"/>
          <w:sz w:val="24"/>
          <w:szCs w:val="24"/>
        </w:rPr>
        <w:t xml:space="preserve">An Impedance control strategy is based around an inner loop force controller, as shown by the block diagram in </w:t>
      </w:r>
      <w:r w:rsidR="00361C77" w:rsidRPr="00206AB0">
        <w:rPr>
          <w:rFonts w:cstheme="minorHAnsi"/>
          <w:sz w:val="24"/>
          <w:szCs w:val="24"/>
          <w:highlight w:val="cyan"/>
        </w:rPr>
        <w:t>figure 1.4.</w:t>
      </w:r>
      <w:r w:rsidR="00D81DA0">
        <w:rPr>
          <w:rFonts w:cstheme="minorHAnsi"/>
          <w:sz w:val="24"/>
          <w:szCs w:val="24"/>
          <w:highlight w:val="cyan"/>
        </w:rPr>
        <w:t>5</w:t>
      </w:r>
      <w:r w:rsidR="00361C77" w:rsidRPr="00206AB0">
        <w:rPr>
          <w:rFonts w:cstheme="minorHAnsi"/>
          <w:sz w:val="24"/>
          <w:szCs w:val="24"/>
          <w:highlight w:val="cyan"/>
        </w:rPr>
        <w:t>.1</w:t>
      </w:r>
      <w:r w:rsidR="00361C77">
        <w:rPr>
          <w:rFonts w:cstheme="minorHAnsi"/>
          <w:sz w:val="24"/>
          <w:szCs w:val="24"/>
        </w:rPr>
        <w:t>:</w:t>
      </w:r>
    </w:p>
    <w:tbl>
      <w:tblPr>
        <w:tblStyle w:val="TableGrid"/>
        <w:tblW w:w="0" w:type="auto"/>
        <w:tblLook w:val="04A0" w:firstRow="1" w:lastRow="0" w:firstColumn="1" w:lastColumn="0" w:noHBand="0" w:noVBand="1"/>
      </w:tblPr>
      <w:tblGrid>
        <w:gridCol w:w="8323"/>
      </w:tblGrid>
      <w:tr w:rsidR="00361C77" w:rsidRPr="00724E0D" w14:paraId="7A1AF82E" w14:textId="77777777" w:rsidTr="00B81041">
        <w:tc>
          <w:tcPr>
            <w:tcW w:w="9016" w:type="dxa"/>
          </w:tcPr>
          <w:p w14:paraId="601E010B" w14:textId="187E2D78" w:rsidR="00361C77" w:rsidRPr="00724E0D" w:rsidRDefault="00361C77" w:rsidP="00B81041">
            <w:pPr>
              <w:spacing w:line="360" w:lineRule="auto"/>
              <w:jc w:val="center"/>
              <w:rPr>
                <w:rFonts w:cstheme="minorHAnsi"/>
                <w:sz w:val="24"/>
                <w:szCs w:val="24"/>
              </w:rPr>
            </w:pPr>
            <w:r>
              <w:rPr>
                <w:noProof/>
              </w:rPr>
              <w:lastRenderedPageBreak/>
              <w:drawing>
                <wp:inline distT="0" distB="0" distL="0" distR="0" wp14:anchorId="3BA32584" wp14:editId="7CE31962">
                  <wp:extent cx="5291455" cy="269430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1455" cy="2694305"/>
                          </a:xfrm>
                          <a:prstGeom prst="rect">
                            <a:avLst/>
                          </a:prstGeom>
                        </pic:spPr>
                      </pic:pic>
                    </a:graphicData>
                  </a:graphic>
                </wp:inline>
              </w:drawing>
            </w:r>
          </w:p>
        </w:tc>
      </w:tr>
      <w:tr w:rsidR="00361C77" w:rsidRPr="00724E0D" w14:paraId="3604E911" w14:textId="77777777" w:rsidTr="00B81041">
        <w:tc>
          <w:tcPr>
            <w:tcW w:w="9016" w:type="dxa"/>
          </w:tcPr>
          <w:p w14:paraId="77B00035" w14:textId="072F45C0" w:rsidR="00361C77" w:rsidRPr="00E12042" w:rsidRDefault="00361C77" w:rsidP="00B81041">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1.4.</w:t>
            </w:r>
            <w:r w:rsidR="00D81DA0">
              <w:rPr>
                <w:rFonts w:ascii="Arial" w:hAnsi="Arial" w:cs="Arial"/>
                <w:highlight w:val="cyan"/>
              </w:rPr>
              <w:t>5</w:t>
            </w:r>
            <w:r>
              <w:rPr>
                <w:rFonts w:ascii="Arial" w:hAnsi="Arial" w:cs="Arial"/>
                <w:highlight w:val="cyan"/>
              </w:rPr>
              <w:t>.1</w:t>
            </w:r>
            <w:r w:rsidRPr="00E12042">
              <w:rPr>
                <w:rFonts w:ascii="Arial" w:hAnsi="Arial" w:cs="Arial"/>
              </w:rPr>
              <w:t xml:space="preserve">: </w:t>
            </w:r>
            <w:r>
              <w:rPr>
                <w:rFonts w:ascii="Arial" w:hAnsi="Arial" w:cs="Arial"/>
              </w:rPr>
              <w:t xml:space="preserve">A block diagram for a generic Impedance Controller </w:t>
            </w:r>
            <w:r>
              <w:rPr>
                <w:rFonts w:cstheme="minorHAnsi"/>
                <w:sz w:val="24"/>
                <w:szCs w:val="24"/>
              </w:rPr>
              <w:t>(</w:t>
            </w:r>
            <w:r w:rsidRPr="002642CE">
              <w:rPr>
                <w:rFonts w:cstheme="minorHAnsi"/>
                <w:sz w:val="24"/>
                <w:szCs w:val="24"/>
                <w:highlight w:val="yellow"/>
              </w:rPr>
              <w:t xml:space="preserve">Richardson, </w:t>
            </w:r>
            <w:commentRangeStart w:id="48"/>
            <w:r w:rsidRPr="002642CE">
              <w:rPr>
                <w:rFonts w:cstheme="minorHAnsi"/>
                <w:sz w:val="24"/>
                <w:szCs w:val="24"/>
                <w:highlight w:val="yellow"/>
              </w:rPr>
              <w:t>2001</w:t>
            </w:r>
            <w:commentRangeEnd w:id="48"/>
            <w:r>
              <w:rPr>
                <w:rStyle w:val="CommentReference"/>
              </w:rPr>
              <w:commentReference w:id="48"/>
            </w:r>
            <w:r>
              <w:rPr>
                <w:rFonts w:cstheme="minorHAnsi"/>
                <w:sz w:val="24"/>
                <w:szCs w:val="24"/>
                <w:highlight w:val="yellow"/>
              </w:rPr>
              <w:t>)</w:t>
            </w:r>
          </w:p>
        </w:tc>
      </w:tr>
    </w:tbl>
    <w:p w14:paraId="756DF5BB" w14:textId="77777777" w:rsidR="00361C77" w:rsidRPr="00724E0D" w:rsidRDefault="00361C77" w:rsidP="00361C77">
      <w:pPr>
        <w:spacing w:line="360" w:lineRule="auto"/>
        <w:rPr>
          <w:rFonts w:cstheme="minorHAnsi"/>
          <w:sz w:val="24"/>
          <w:szCs w:val="24"/>
        </w:rPr>
      </w:pPr>
      <w:r w:rsidRPr="00724E0D">
        <w:rPr>
          <w:rFonts w:cstheme="minorHAnsi"/>
          <w:sz w:val="24"/>
          <w:szCs w:val="24"/>
        </w:rPr>
        <w:t xml:space="preserve">According to </w:t>
      </w:r>
      <w:r w:rsidRPr="006B6A6B">
        <w:rPr>
          <w:rFonts w:cstheme="minorHAnsi"/>
          <w:sz w:val="24"/>
          <w:szCs w:val="24"/>
          <w:highlight w:val="yellow"/>
        </w:rPr>
        <w:t>Culmer et al (</w:t>
      </w:r>
      <w:commentRangeStart w:id="49"/>
      <w:r w:rsidRPr="006B6A6B">
        <w:rPr>
          <w:rFonts w:cstheme="minorHAnsi"/>
          <w:sz w:val="24"/>
          <w:szCs w:val="24"/>
          <w:highlight w:val="yellow"/>
        </w:rPr>
        <w:t>2010</w:t>
      </w:r>
      <w:commentRangeEnd w:id="49"/>
      <w:r>
        <w:rPr>
          <w:rStyle w:val="CommentReference"/>
        </w:rPr>
        <w:commentReference w:id="49"/>
      </w:r>
      <w:r w:rsidRPr="006B6A6B">
        <w:rPr>
          <w:rFonts w:cstheme="minorHAnsi"/>
          <w:sz w:val="24"/>
          <w:szCs w:val="24"/>
          <w:highlight w:val="yellow"/>
        </w:rPr>
        <w:t>)</w:t>
      </w:r>
      <w:r w:rsidRPr="00724E0D">
        <w:rPr>
          <w:rFonts w:cstheme="minorHAnsi"/>
          <w:sz w:val="24"/>
          <w:szCs w:val="24"/>
        </w:rPr>
        <w:t xml:space="preserve">, the </w:t>
      </w:r>
      <w:r>
        <w:rPr>
          <w:rFonts w:cstheme="minorHAnsi"/>
          <w:sz w:val="24"/>
          <w:szCs w:val="24"/>
        </w:rPr>
        <w:t>control signal can be simply defined</w:t>
      </w:r>
      <w:r w:rsidRPr="00724E0D">
        <w:rPr>
          <w:rFonts w:cstheme="minorHAnsi"/>
          <w:sz w:val="24"/>
          <w:szCs w:val="24"/>
        </w:rPr>
        <w:t xml:space="preserve"> as shown by </w:t>
      </w:r>
      <w:r w:rsidRPr="00724E0D">
        <w:rPr>
          <w:rFonts w:cstheme="minorHAnsi"/>
          <w:sz w:val="24"/>
          <w:szCs w:val="24"/>
          <w:highlight w:val="cyan"/>
        </w:rPr>
        <w:t>equation number</w:t>
      </w:r>
      <w:r w:rsidRPr="00724E0D">
        <w:rPr>
          <w:rFonts w:cstheme="minorHAnsi"/>
          <w:sz w:val="24"/>
          <w:szCs w:val="24"/>
        </w:rPr>
        <w:t>:</w:t>
      </w:r>
    </w:p>
    <w:tbl>
      <w:tblPr>
        <w:tblStyle w:val="TableGrid"/>
        <w:tblW w:w="0" w:type="auto"/>
        <w:tblLook w:val="04A0" w:firstRow="1" w:lastRow="0" w:firstColumn="1" w:lastColumn="0" w:noHBand="0" w:noVBand="1"/>
      </w:tblPr>
      <w:tblGrid>
        <w:gridCol w:w="6616"/>
        <w:gridCol w:w="1707"/>
      </w:tblGrid>
      <w:tr w:rsidR="00361C77" w:rsidRPr="00724E0D" w14:paraId="359758D6" w14:textId="77777777" w:rsidTr="00B81041">
        <w:tc>
          <w:tcPr>
            <w:tcW w:w="7225" w:type="dxa"/>
          </w:tcPr>
          <w:p w14:paraId="16790EDB" w14:textId="1CD4A895" w:rsidR="00361C77" w:rsidRPr="00724E0D" w:rsidRDefault="00BB01FC" w:rsidP="00B81041">
            <w:pPr>
              <w:spacing w:after="120" w:line="360" w:lineRule="auto"/>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D</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ext</m:t>
                    </m:r>
                  </m:sub>
                </m:sSub>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ms</m:t>
                        </m:r>
                      </m:e>
                      <m:sup>
                        <m:r>
                          <w:rPr>
                            <w:rFonts w:ascii="Cambria Math" w:hAnsi="Cambria Math" w:cstheme="minorHAnsi"/>
                            <w:sz w:val="24"/>
                            <w:szCs w:val="24"/>
                          </w:rPr>
                          <m:t>2</m:t>
                        </m:r>
                      </m:sup>
                    </m:sSup>
                    <m:r>
                      <w:rPr>
                        <w:rFonts w:ascii="Cambria Math" w:hAnsi="Cambria Math" w:cstheme="minorHAnsi"/>
                        <w:sz w:val="24"/>
                        <w:szCs w:val="24"/>
                      </w:rPr>
                      <m:t>+cs+k</m:t>
                    </m:r>
                  </m:e>
                </m:d>
              </m:oMath>
            </m:oMathPara>
          </w:p>
        </w:tc>
        <w:tc>
          <w:tcPr>
            <w:tcW w:w="1791" w:type="dxa"/>
          </w:tcPr>
          <w:p w14:paraId="3D3BAE37" w14:textId="77777777" w:rsidR="00361C77" w:rsidRPr="00724E0D" w:rsidRDefault="00361C77" w:rsidP="00B81041">
            <w:pPr>
              <w:spacing w:before="80" w:line="360" w:lineRule="auto"/>
              <w:jc w:val="right"/>
              <w:rPr>
                <w:rFonts w:cstheme="minorHAnsi"/>
                <w:sz w:val="24"/>
                <w:szCs w:val="24"/>
              </w:rPr>
            </w:pPr>
            <w:r w:rsidRPr="00724E0D">
              <w:rPr>
                <w:rFonts w:cstheme="minorHAnsi"/>
                <w:sz w:val="24"/>
                <w:szCs w:val="24"/>
                <w:highlight w:val="cyan"/>
              </w:rPr>
              <w:t>Eqn number</w:t>
            </w:r>
          </w:p>
        </w:tc>
      </w:tr>
    </w:tbl>
    <w:p w14:paraId="0A37CFF4" w14:textId="77777777" w:rsidR="00361C77" w:rsidRPr="008458BE" w:rsidRDefault="00361C77" w:rsidP="00361C77">
      <w:pPr>
        <w:spacing w:after="0" w:line="360" w:lineRule="auto"/>
        <w:rPr>
          <w:rFonts w:ascii="Arial" w:hAnsi="Arial" w:cs="Arial"/>
        </w:rPr>
      </w:pPr>
      <w:r w:rsidRPr="008458BE">
        <w:rPr>
          <w:rFonts w:ascii="Arial" w:hAnsi="Arial" w:cs="Arial"/>
        </w:rPr>
        <w:t>Where:</w:t>
      </w:r>
    </w:p>
    <w:p w14:paraId="1A317EB0" w14:textId="60960380" w:rsidR="00361C77" w:rsidRPr="008458BE" w:rsidRDefault="00BB01FC" w:rsidP="00361C77">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D</m:t>
              </m:r>
            </m:sub>
          </m:sSub>
          <m:r>
            <m:rPr>
              <m:sty m:val="p"/>
            </m:rPr>
            <w:rPr>
              <w:rFonts w:ascii="Cambria Math" w:hAnsi="Cambria Math" w:cs="Arial"/>
            </w:rPr>
            <m:t>=Force Demand</m:t>
          </m:r>
        </m:oMath>
      </m:oMathPara>
    </w:p>
    <w:p w14:paraId="77D5DE81" w14:textId="7CB60860" w:rsidR="00361C77" w:rsidRPr="008458BE" w:rsidRDefault="00BB01FC" w:rsidP="00361C77">
      <w:pPr>
        <w:spacing w:after="0" w:line="360" w:lineRule="auto"/>
        <w:rPr>
          <w:rFonts w:ascii="Arial" w:eastAsiaTheme="minorEastAsia" w:hAnsi="Arial" w:cs="Arial"/>
        </w:rPr>
      </w:pPr>
      <m:oMathPara>
        <m:oMath>
          <m:sSub>
            <m:sSubPr>
              <m:ctrlPr>
                <w:rPr>
                  <w:rFonts w:ascii="Cambria Math" w:eastAsiaTheme="minorEastAsia" w:hAnsi="Cambria Math" w:cs="Arial"/>
                </w:rPr>
              </m:ctrlPr>
            </m:sSubPr>
            <m:e>
              <m:r>
                <m:rPr>
                  <m:sty m:val="p"/>
                </m:rPr>
                <w:rPr>
                  <w:rFonts w:ascii="Cambria Math" w:eastAsiaTheme="minorEastAsia" w:hAnsi="Cambria Math" w:cs="Arial"/>
                </w:rPr>
                <m:t>F</m:t>
              </m:r>
            </m:e>
            <m:sub>
              <m:r>
                <m:rPr>
                  <m:sty m:val="p"/>
                </m:rPr>
                <w:rPr>
                  <w:rFonts w:ascii="Cambria Math" w:eastAsiaTheme="minorEastAsia" w:hAnsi="Cambria Math" w:cs="Arial"/>
                </w:rPr>
                <m:t>t</m:t>
              </m:r>
            </m:sub>
          </m:sSub>
          <m:r>
            <m:rPr>
              <m:sty m:val="p"/>
            </m:rPr>
            <w:rPr>
              <w:rFonts w:ascii="Cambria Math" w:eastAsiaTheme="minorEastAsia" w:hAnsi="Cambria Math" w:cs="Arial"/>
            </w:rPr>
            <m:t>= Initial Force trajectory</m:t>
          </m:r>
        </m:oMath>
      </m:oMathPara>
    </w:p>
    <w:p w14:paraId="62C60062" w14:textId="305E7665" w:rsidR="00361C77" w:rsidRPr="008458BE" w:rsidRDefault="00BB01FC" w:rsidP="00361C77">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P</m:t>
              </m:r>
            </m:e>
            <m:sub>
              <m:r>
                <m:rPr>
                  <m:sty m:val="p"/>
                </m:rPr>
                <w:rPr>
                  <w:rFonts w:ascii="Cambria Math" w:hAnsi="Cambria Math" w:cs="Arial"/>
                </w:rPr>
                <m:t>ext</m:t>
              </m:r>
            </m:sub>
          </m:sSub>
          <m:r>
            <m:rPr>
              <m:sty m:val="p"/>
            </m:rPr>
            <w:rPr>
              <w:rFonts w:ascii="Cambria Math" w:eastAsiaTheme="minorEastAsia" w:hAnsi="Cambria Math" w:cs="Arial"/>
            </w:rPr>
            <m:t>=Interface Displacement</m:t>
          </m:r>
        </m:oMath>
      </m:oMathPara>
    </w:p>
    <w:p w14:paraId="2F55880C" w14:textId="5764E47D" w:rsidR="002F06F1" w:rsidRPr="00724E0D" w:rsidRDefault="002F06F1" w:rsidP="00361C77">
      <w:pPr>
        <w:spacing w:line="360" w:lineRule="auto"/>
        <w:ind w:firstLine="720"/>
        <w:rPr>
          <w:rFonts w:cstheme="minorHAnsi"/>
          <w:sz w:val="24"/>
          <w:szCs w:val="24"/>
        </w:rPr>
      </w:pPr>
    </w:p>
    <w:p w14:paraId="498F0C34" w14:textId="2EA28ABB" w:rsidR="007465B5" w:rsidRPr="003F799C" w:rsidRDefault="00344935" w:rsidP="003F799C">
      <w:pPr>
        <w:pStyle w:val="Heading3"/>
        <w:spacing w:line="360" w:lineRule="auto"/>
      </w:pPr>
      <w:bookmarkStart w:id="50" w:name="_Toc531697189"/>
      <w:r w:rsidRPr="003F799C">
        <w:t>1.4.</w:t>
      </w:r>
      <w:r w:rsidR="00D81DA0">
        <w:t>6</w:t>
      </w:r>
      <w:r w:rsidR="00A26210">
        <w:tab/>
      </w:r>
      <w:r w:rsidR="003F799C" w:rsidRPr="003F799C">
        <w:t>Selecting Impedance Control or Admittance Control</w:t>
      </w:r>
      <w:bookmarkEnd w:id="50"/>
    </w:p>
    <w:p w14:paraId="673ED6A5" w14:textId="35879AEB" w:rsidR="003F799C" w:rsidRDefault="0026026B" w:rsidP="003F799C">
      <w:pPr>
        <w:spacing w:line="360" w:lineRule="auto"/>
        <w:ind w:firstLine="450"/>
        <w:rPr>
          <w:rFonts w:cstheme="minorHAnsi"/>
          <w:sz w:val="24"/>
          <w:szCs w:val="24"/>
        </w:rPr>
      </w:pPr>
      <w:r w:rsidRPr="00724E0D">
        <w:rPr>
          <w:rFonts w:cstheme="minorHAnsi"/>
          <w:sz w:val="24"/>
          <w:szCs w:val="24"/>
        </w:rPr>
        <w:t xml:space="preserve">It is agreed by </w:t>
      </w:r>
      <w:r w:rsidRPr="00724E0D">
        <w:rPr>
          <w:rFonts w:cstheme="minorHAnsi"/>
          <w:sz w:val="24"/>
          <w:szCs w:val="24"/>
          <w:highlight w:val="cyan"/>
        </w:rPr>
        <w:t>A LOT OF PEOPLE [</w:t>
      </w:r>
      <w:r w:rsidRPr="00724E0D">
        <w:rPr>
          <w:rFonts w:cstheme="minorHAnsi"/>
          <w:sz w:val="24"/>
          <w:szCs w:val="24"/>
          <w:highlight w:val="yellow"/>
        </w:rPr>
        <w:t>13</w:t>
      </w:r>
      <w:r w:rsidRPr="00724E0D">
        <w:rPr>
          <w:rFonts w:cstheme="minorHAnsi"/>
          <w:sz w:val="24"/>
          <w:szCs w:val="24"/>
        </w:rPr>
        <w:t>] that the advantages and disadvantages of Impedance and Admittance control systems are opposite, which makes sense considering that the definition of a mechanical Impedance is opposite</w:t>
      </w:r>
      <w:r w:rsidR="004412AE" w:rsidRPr="00724E0D">
        <w:rPr>
          <w:rFonts w:cstheme="minorHAnsi"/>
          <w:sz w:val="24"/>
          <w:szCs w:val="24"/>
        </w:rPr>
        <w:t xml:space="preserve"> to the definition of a mechanical Admittance</w:t>
      </w:r>
      <w:r w:rsidRPr="00724E0D">
        <w:rPr>
          <w:rFonts w:cstheme="minorHAnsi"/>
          <w:sz w:val="24"/>
          <w:szCs w:val="24"/>
        </w:rPr>
        <w:t>.</w:t>
      </w:r>
      <w:r w:rsidR="007219E4">
        <w:rPr>
          <w:rFonts w:cstheme="minorHAnsi"/>
          <w:sz w:val="24"/>
          <w:szCs w:val="24"/>
        </w:rPr>
        <w:t xml:space="preserve"> </w:t>
      </w:r>
    </w:p>
    <w:p w14:paraId="2E4EEF6E" w14:textId="4C89A6EC" w:rsidR="007219E4" w:rsidRDefault="007219E4" w:rsidP="003F799C">
      <w:pPr>
        <w:spacing w:line="360" w:lineRule="auto"/>
        <w:ind w:firstLine="450"/>
        <w:rPr>
          <w:rFonts w:cstheme="minorHAnsi"/>
          <w:sz w:val="24"/>
          <w:szCs w:val="24"/>
        </w:rPr>
      </w:pPr>
      <w:r w:rsidRPr="007219E4">
        <w:rPr>
          <w:rFonts w:cstheme="minorHAnsi"/>
          <w:sz w:val="24"/>
          <w:szCs w:val="24"/>
          <w:highlight w:val="red"/>
        </w:rPr>
        <w:t>When to select which</w:t>
      </w:r>
      <w:r>
        <w:rPr>
          <w:rFonts w:cstheme="minorHAnsi"/>
          <w:sz w:val="24"/>
          <w:szCs w:val="24"/>
        </w:rPr>
        <w:t xml:space="preserve"> controller?</w:t>
      </w:r>
    </w:p>
    <w:p w14:paraId="1EEC6FB5" w14:textId="21184B54" w:rsidR="003F799C" w:rsidRDefault="005A03B5" w:rsidP="008E7B84">
      <w:pPr>
        <w:pStyle w:val="Heading2"/>
        <w:numPr>
          <w:ilvl w:val="1"/>
          <w:numId w:val="3"/>
        </w:numPr>
        <w:jc w:val="center"/>
        <w:rPr>
          <w:u w:val="single"/>
        </w:rPr>
      </w:pPr>
      <w:bookmarkStart w:id="51" w:name="_Toc531697190"/>
      <w:r>
        <w:rPr>
          <w:u w:val="single"/>
        </w:rPr>
        <w:t>Rehabilitation Robots</w:t>
      </w:r>
      <w:bookmarkEnd w:id="51"/>
    </w:p>
    <w:p w14:paraId="3C0E95CE" w14:textId="0D402D15" w:rsidR="00467135" w:rsidRPr="008473B7" w:rsidRDefault="00467135" w:rsidP="008473B7">
      <w:pPr>
        <w:ind w:firstLine="450"/>
        <w:rPr>
          <w:rFonts w:cstheme="minorHAnsi"/>
          <w:sz w:val="24"/>
          <w:szCs w:val="24"/>
        </w:rPr>
      </w:pPr>
      <w:r w:rsidRPr="008473B7">
        <w:rPr>
          <w:rFonts w:cstheme="minorHAnsi"/>
          <w:sz w:val="24"/>
          <w:szCs w:val="24"/>
        </w:rPr>
        <w:t>Over the last 30 years</w:t>
      </w:r>
      <w:r w:rsidR="008473B7" w:rsidRPr="008473B7">
        <w:rPr>
          <w:rFonts w:cstheme="minorHAnsi"/>
          <w:sz w:val="24"/>
          <w:szCs w:val="24"/>
        </w:rPr>
        <w:t xml:space="preserve">, much work has been done in the area of rehabilitation robotics. In this section of the Literature Review there follows a brief overview of a selection of devices designed for upper limb rehabilitation of Stroke patients. </w:t>
      </w:r>
    </w:p>
    <w:p w14:paraId="3735FCC2" w14:textId="22F13958" w:rsidR="005A03B5" w:rsidRPr="005A03B5" w:rsidRDefault="005A03B5" w:rsidP="005A03B5">
      <w:pPr>
        <w:pStyle w:val="Heading3"/>
      </w:pPr>
      <w:bookmarkStart w:id="52" w:name="_Toc531697191"/>
      <w:r>
        <w:lastRenderedPageBreak/>
        <w:t>1.5.1</w:t>
      </w:r>
      <w:r w:rsidR="005948BE">
        <w:tab/>
      </w:r>
      <w:r>
        <w:t>MIT-MANUS</w:t>
      </w:r>
      <w:bookmarkEnd w:id="52"/>
    </w:p>
    <w:p w14:paraId="2357F999" w14:textId="407524AC" w:rsidR="006477FA" w:rsidRPr="004271FA" w:rsidRDefault="006477FA" w:rsidP="004271FA">
      <w:pPr>
        <w:spacing w:after="0" w:line="360" w:lineRule="auto"/>
        <w:ind w:firstLine="450"/>
        <w:rPr>
          <w:rFonts w:ascii="Arial" w:hAnsi="Arial" w:cs="Arial"/>
        </w:rPr>
      </w:pPr>
      <w:r w:rsidRPr="004271FA">
        <w:rPr>
          <w:rFonts w:ascii="Arial" w:hAnsi="Arial" w:cs="Arial"/>
        </w:rPr>
        <w:t xml:space="preserve">MIT-MANUS was the first robotic device designed for the rehabilitation of upper limbs of Stroke patients. The </w:t>
      </w:r>
      <w:r w:rsidR="00981EA0" w:rsidRPr="004271FA">
        <w:rPr>
          <w:rFonts w:ascii="Arial" w:hAnsi="Arial" w:cs="Arial"/>
        </w:rPr>
        <w:t>device consists of a direct-drive five bar-linkage SCARA (Selective Compliance Assembly Robot Arm) which provides 2 DoF movement for the elbow and forearm in the horizontal plane</w:t>
      </w:r>
      <w:r w:rsidR="00711AD2">
        <w:rPr>
          <w:rFonts w:ascii="Arial" w:hAnsi="Arial" w:cs="Arial"/>
        </w:rPr>
        <w:t xml:space="preserve"> </w:t>
      </w:r>
      <w:r w:rsidR="00711AD2" w:rsidRPr="00711AD2">
        <w:rPr>
          <w:rFonts w:ascii="Arial" w:hAnsi="Arial" w:cs="Arial"/>
          <w:highlight w:val="yellow"/>
        </w:rPr>
        <w:t>(</w:t>
      </w:r>
      <w:commentRangeStart w:id="53"/>
      <w:r w:rsidR="00711AD2" w:rsidRPr="00711AD2">
        <w:rPr>
          <w:rFonts w:ascii="Arial" w:hAnsi="Arial" w:cs="Arial"/>
          <w:highlight w:val="yellow"/>
        </w:rPr>
        <w:t>Krebs et al, 2004</w:t>
      </w:r>
      <w:commentRangeEnd w:id="53"/>
      <w:r w:rsidR="00711AD2">
        <w:rPr>
          <w:rStyle w:val="CommentReference"/>
        </w:rPr>
        <w:commentReference w:id="53"/>
      </w:r>
      <w:r w:rsidR="00711AD2" w:rsidRPr="00711AD2">
        <w:rPr>
          <w:rFonts w:ascii="Arial" w:hAnsi="Arial" w:cs="Arial"/>
          <w:highlight w:val="yellow"/>
        </w:rPr>
        <w:t>)</w:t>
      </w:r>
      <w:r w:rsidR="00981EA0" w:rsidRPr="004271FA">
        <w:rPr>
          <w:rFonts w:ascii="Arial" w:hAnsi="Arial" w:cs="Arial"/>
        </w:rPr>
        <w:t xml:space="preserve">. MIT-MANUS guides the patient’s arm through a series of predetermined exercises, with visual feedback provided on a computer screen </w:t>
      </w:r>
      <w:r w:rsidR="002D52C8">
        <w:rPr>
          <w:rFonts w:ascii="Arial" w:hAnsi="Arial" w:cs="Arial"/>
        </w:rPr>
        <w:t xml:space="preserve">according to </w:t>
      </w:r>
      <w:r w:rsidR="002D52C8" w:rsidRPr="002D52C8">
        <w:rPr>
          <w:rFonts w:ascii="Arial" w:hAnsi="Arial" w:cs="Arial"/>
          <w:highlight w:val="yellow"/>
        </w:rPr>
        <w:t>Hogan et al (</w:t>
      </w:r>
      <w:commentRangeStart w:id="54"/>
      <w:r w:rsidR="002D52C8" w:rsidRPr="002D52C8">
        <w:rPr>
          <w:rFonts w:ascii="Arial" w:hAnsi="Arial" w:cs="Arial"/>
          <w:highlight w:val="yellow"/>
        </w:rPr>
        <w:t>1995</w:t>
      </w:r>
      <w:commentRangeEnd w:id="54"/>
      <w:r w:rsidR="002D52C8">
        <w:rPr>
          <w:rStyle w:val="CommentReference"/>
        </w:rPr>
        <w:commentReference w:id="54"/>
      </w:r>
      <w:r w:rsidR="002D52C8" w:rsidRPr="002D52C8">
        <w:rPr>
          <w:rFonts w:ascii="Arial" w:hAnsi="Arial" w:cs="Arial"/>
          <w:highlight w:val="yellow"/>
        </w:rPr>
        <w:t>)</w:t>
      </w:r>
      <w:r w:rsidR="002D52C8">
        <w:rPr>
          <w:rFonts w:ascii="Arial" w:hAnsi="Arial" w:cs="Arial"/>
        </w:rPr>
        <w:t>.</w:t>
      </w:r>
      <w:r w:rsidR="00981EA0" w:rsidRPr="004271FA">
        <w:rPr>
          <w:rFonts w:ascii="Arial" w:hAnsi="Arial" w:cs="Arial"/>
        </w:rPr>
        <w:t xml:space="preserve"> </w:t>
      </w:r>
    </w:p>
    <w:p w14:paraId="1B16DDA6" w14:textId="42A09E5A" w:rsidR="00265EE8" w:rsidRPr="004271FA" w:rsidRDefault="00265EE8" w:rsidP="004271FA">
      <w:pPr>
        <w:spacing w:after="0" w:line="360" w:lineRule="auto"/>
        <w:ind w:firstLine="450"/>
        <w:rPr>
          <w:rFonts w:ascii="Arial" w:hAnsi="Arial" w:cs="Arial"/>
        </w:rPr>
      </w:pPr>
      <w:r w:rsidRPr="004271FA">
        <w:rPr>
          <w:rFonts w:ascii="Arial" w:hAnsi="Arial" w:cs="Arial"/>
        </w:rPr>
        <w:t xml:space="preserve">A series of extension devices were designed to aid in rehabilitation, since trials of MIT-MANUS found that positive motor learning effects on the exercised muscle groups did not have any effect on unexercised muscle groups. </w:t>
      </w:r>
      <w:r w:rsidR="002E1F27" w:rsidRPr="004271FA">
        <w:rPr>
          <w:rFonts w:ascii="Arial" w:hAnsi="Arial" w:cs="Arial"/>
        </w:rPr>
        <w:t>The first module extends the operating range of the MIT-MANUS by adding a third degree of freedom, which allow exercise</w:t>
      </w:r>
      <w:r w:rsidR="009122BB">
        <w:rPr>
          <w:rFonts w:ascii="Arial" w:hAnsi="Arial" w:cs="Arial"/>
        </w:rPr>
        <w:t>s</w:t>
      </w:r>
      <w:r w:rsidR="002E1F27" w:rsidRPr="004271FA">
        <w:rPr>
          <w:rFonts w:ascii="Arial" w:hAnsi="Arial" w:cs="Arial"/>
        </w:rPr>
        <w:t xml:space="preserve"> to be performed in 3D space</w:t>
      </w:r>
      <w:r w:rsidR="00B04316" w:rsidRPr="004271FA">
        <w:rPr>
          <w:rFonts w:ascii="Arial" w:hAnsi="Arial" w:cs="Arial"/>
        </w:rPr>
        <w:t xml:space="preserve"> </w:t>
      </w:r>
      <w:r w:rsidR="00711AD2" w:rsidRPr="00711AD2">
        <w:rPr>
          <w:rFonts w:ascii="Arial" w:hAnsi="Arial" w:cs="Arial"/>
          <w:highlight w:val="yellow"/>
        </w:rPr>
        <w:t>(</w:t>
      </w:r>
      <w:commentRangeStart w:id="55"/>
      <w:r w:rsidR="00711AD2" w:rsidRPr="00711AD2">
        <w:rPr>
          <w:rFonts w:ascii="Arial" w:hAnsi="Arial" w:cs="Arial"/>
          <w:highlight w:val="yellow"/>
        </w:rPr>
        <w:t>Krebs et al, 2004</w:t>
      </w:r>
      <w:commentRangeEnd w:id="55"/>
      <w:r w:rsidR="00711AD2">
        <w:rPr>
          <w:rStyle w:val="CommentReference"/>
        </w:rPr>
        <w:commentReference w:id="55"/>
      </w:r>
      <w:r w:rsidR="00711AD2" w:rsidRPr="00711AD2">
        <w:rPr>
          <w:rFonts w:ascii="Arial" w:hAnsi="Arial" w:cs="Arial"/>
          <w:highlight w:val="yellow"/>
        </w:rPr>
        <w:t>)</w:t>
      </w:r>
      <w:r w:rsidR="00711AD2" w:rsidRPr="004271FA">
        <w:rPr>
          <w:rFonts w:ascii="Arial" w:hAnsi="Arial" w:cs="Arial"/>
        </w:rPr>
        <w:t xml:space="preserve">. </w:t>
      </w:r>
      <w:r w:rsidR="002E1F27" w:rsidRPr="004271FA">
        <w:rPr>
          <w:rFonts w:ascii="Arial" w:hAnsi="Arial" w:cs="Arial"/>
        </w:rPr>
        <w:t>The second module was designed to rehabilitate the muscle groups in the hand. The MIT-MANUS and the hand module were successful enough that commercial products were released as the InMOTION Arm™ and the InMOTION Hand™.</w:t>
      </w:r>
      <w:r w:rsidR="00CE55FC" w:rsidRPr="004271FA">
        <w:rPr>
          <w:rFonts w:ascii="Arial" w:hAnsi="Arial" w:cs="Arial"/>
        </w:rPr>
        <w:t xml:space="preserve"> </w:t>
      </w:r>
      <w:r w:rsidR="00CE55FC" w:rsidRPr="005A03B5">
        <w:rPr>
          <w:rFonts w:ascii="Arial" w:hAnsi="Arial" w:cs="Arial"/>
          <w:highlight w:val="cyan"/>
        </w:rPr>
        <w:t>Figure 1.5.</w:t>
      </w:r>
      <w:r w:rsidR="005A03B5" w:rsidRPr="005A03B5">
        <w:rPr>
          <w:rFonts w:ascii="Arial" w:hAnsi="Arial" w:cs="Arial"/>
          <w:highlight w:val="cyan"/>
        </w:rPr>
        <w:t>1.1</w:t>
      </w:r>
      <w:r w:rsidR="00CE55FC" w:rsidRPr="004271FA">
        <w:rPr>
          <w:rFonts w:ascii="Arial" w:hAnsi="Arial" w:cs="Arial"/>
        </w:rPr>
        <w:t xml:space="preserve"> shows the InMOTION Arm™:</w:t>
      </w:r>
    </w:p>
    <w:tbl>
      <w:tblPr>
        <w:tblStyle w:val="TableGrid"/>
        <w:tblW w:w="0" w:type="auto"/>
        <w:tblLook w:val="04A0" w:firstRow="1" w:lastRow="0" w:firstColumn="1" w:lastColumn="0" w:noHBand="0" w:noVBand="1"/>
      </w:tblPr>
      <w:tblGrid>
        <w:gridCol w:w="8323"/>
      </w:tblGrid>
      <w:tr w:rsidR="00CE55FC" w:rsidRPr="00724E0D" w14:paraId="4BEF9D3C" w14:textId="77777777" w:rsidTr="009A2C91">
        <w:tc>
          <w:tcPr>
            <w:tcW w:w="9016" w:type="dxa"/>
          </w:tcPr>
          <w:p w14:paraId="2AFD2134" w14:textId="72434D70" w:rsidR="00CE55FC" w:rsidRPr="00724E0D" w:rsidRDefault="00CE55FC" w:rsidP="009A2C91">
            <w:pPr>
              <w:spacing w:line="360" w:lineRule="auto"/>
              <w:jc w:val="center"/>
              <w:rPr>
                <w:rFonts w:cstheme="minorHAnsi"/>
                <w:sz w:val="24"/>
                <w:szCs w:val="24"/>
              </w:rPr>
            </w:pPr>
            <w:r>
              <w:rPr>
                <w:noProof/>
              </w:rPr>
              <w:drawing>
                <wp:inline distT="0" distB="0" distL="0" distR="0" wp14:anchorId="1AFEC0C5" wp14:editId="3A35FB71">
                  <wp:extent cx="5291455" cy="398399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1455" cy="3983990"/>
                          </a:xfrm>
                          <a:prstGeom prst="rect">
                            <a:avLst/>
                          </a:prstGeom>
                        </pic:spPr>
                      </pic:pic>
                    </a:graphicData>
                  </a:graphic>
                </wp:inline>
              </w:drawing>
            </w:r>
          </w:p>
        </w:tc>
      </w:tr>
      <w:tr w:rsidR="00CE55FC" w:rsidRPr="00724E0D" w14:paraId="5865C642" w14:textId="77777777" w:rsidTr="009A2C91">
        <w:tc>
          <w:tcPr>
            <w:tcW w:w="9016" w:type="dxa"/>
          </w:tcPr>
          <w:p w14:paraId="426FDC5D" w14:textId="0CB4BAE2" w:rsidR="00CE55FC" w:rsidRPr="00E12042" w:rsidRDefault="00CE55FC" w:rsidP="009A2C91">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1.5.1</w:t>
            </w:r>
            <w:r w:rsidR="005A03B5">
              <w:rPr>
                <w:rFonts w:ascii="Arial" w:hAnsi="Arial" w:cs="Arial"/>
                <w:highlight w:val="cyan"/>
              </w:rPr>
              <w:t>.1</w:t>
            </w:r>
            <w:r w:rsidRPr="00E12042">
              <w:rPr>
                <w:rFonts w:ascii="Arial" w:hAnsi="Arial" w:cs="Arial"/>
              </w:rPr>
              <w:t xml:space="preserve">: </w:t>
            </w:r>
            <w:r>
              <w:rPr>
                <w:rFonts w:ascii="Arial" w:hAnsi="Arial" w:cs="Arial"/>
              </w:rPr>
              <w:t xml:space="preserve">The </w:t>
            </w:r>
            <w:commentRangeStart w:id="56"/>
            <w:r>
              <w:rPr>
                <w:rFonts w:ascii="Arial" w:hAnsi="Arial" w:cs="Arial"/>
              </w:rPr>
              <w:t>InMOTION Arm™</w:t>
            </w:r>
            <w:commentRangeEnd w:id="56"/>
            <w:r w:rsidR="00B04316">
              <w:rPr>
                <w:rStyle w:val="CommentReference"/>
              </w:rPr>
              <w:commentReference w:id="56"/>
            </w:r>
          </w:p>
        </w:tc>
      </w:tr>
    </w:tbl>
    <w:p w14:paraId="45B66200" w14:textId="0C5CE884" w:rsidR="007C26BE" w:rsidRPr="004A2C04" w:rsidRDefault="00A62492" w:rsidP="004A2C04">
      <w:pPr>
        <w:spacing w:after="0" w:line="360" w:lineRule="auto"/>
        <w:ind w:firstLine="450"/>
        <w:rPr>
          <w:rFonts w:ascii="Arial" w:hAnsi="Arial" w:cs="Arial"/>
        </w:rPr>
      </w:pPr>
      <w:r w:rsidRPr="004A2C04">
        <w:rPr>
          <w:rFonts w:ascii="Arial" w:hAnsi="Arial" w:cs="Arial"/>
        </w:rPr>
        <w:t xml:space="preserve">According to </w:t>
      </w:r>
      <w:commentRangeStart w:id="57"/>
      <w:r w:rsidR="000A2695" w:rsidRPr="00711AD2">
        <w:rPr>
          <w:rFonts w:ascii="Arial" w:hAnsi="Arial" w:cs="Arial"/>
          <w:highlight w:val="yellow"/>
        </w:rPr>
        <w:t xml:space="preserve">Krebs et al </w:t>
      </w:r>
      <w:r w:rsidR="000A2695">
        <w:rPr>
          <w:rFonts w:ascii="Arial" w:hAnsi="Arial" w:cs="Arial"/>
          <w:highlight w:val="yellow"/>
        </w:rPr>
        <w:t>(</w:t>
      </w:r>
      <w:r w:rsidR="000A2695" w:rsidRPr="00711AD2">
        <w:rPr>
          <w:rFonts w:ascii="Arial" w:hAnsi="Arial" w:cs="Arial"/>
          <w:highlight w:val="yellow"/>
        </w:rPr>
        <w:t>2004</w:t>
      </w:r>
      <w:commentRangeEnd w:id="57"/>
      <w:r w:rsidR="000A2695">
        <w:rPr>
          <w:rStyle w:val="CommentReference"/>
        </w:rPr>
        <w:commentReference w:id="57"/>
      </w:r>
      <w:r w:rsidR="002D52C8" w:rsidRPr="00711AD2">
        <w:rPr>
          <w:rFonts w:ascii="Arial" w:hAnsi="Arial" w:cs="Arial"/>
          <w:highlight w:val="yellow"/>
        </w:rPr>
        <w:t>)</w:t>
      </w:r>
      <w:r w:rsidR="002D52C8">
        <w:rPr>
          <w:rFonts w:ascii="Arial" w:hAnsi="Arial" w:cs="Arial"/>
        </w:rPr>
        <w:t>,</w:t>
      </w:r>
      <w:r w:rsidR="002D52C8" w:rsidRPr="004A2C04">
        <w:rPr>
          <w:rFonts w:ascii="Arial" w:hAnsi="Arial" w:cs="Arial"/>
        </w:rPr>
        <w:t xml:space="preserve"> one</w:t>
      </w:r>
      <w:r w:rsidRPr="004A2C04">
        <w:rPr>
          <w:rFonts w:ascii="Arial" w:hAnsi="Arial" w:cs="Arial"/>
        </w:rPr>
        <w:t xml:space="preserve"> of the driving design features for the MIT-MANUS is that it is “configured for safe, stable, and compliant operation in close physical contact with humans”. This was achieved using Impedance Control as the </w:t>
      </w:r>
      <w:r w:rsidRPr="004A2C04">
        <w:rPr>
          <w:rFonts w:ascii="Arial" w:hAnsi="Arial" w:cs="Arial"/>
        </w:rPr>
        <w:lastRenderedPageBreak/>
        <w:t xml:space="preserve">low-level control </w:t>
      </w:r>
      <w:r w:rsidR="00E5107B" w:rsidRPr="004A2C04">
        <w:rPr>
          <w:rFonts w:ascii="Arial" w:hAnsi="Arial" w:cs="Arial"/>
        </w:rPr>
        <w:t>strategy and</w:t>
      </w:r>
      <w:r w:rsidRPr="004A2C04">
        <w:rPr>
          <w:rFonts w:ascii="Arial" w:hAnsi="Arial" w:cs="Arial"/>
        </w:rPr>
        <w:t xml:space="preserve"> ensuring that the hardware was backdrivable enough that frail patients could easily move the device. </w:t>
      </w:r>
      <w:r w:rsidR="00E5107B" w:rsidRPr="004A2C04">
        <w:rPr>
          <w:rFonts w:ascii="Arial" w:hAnsi="Arial" w:cs="Arial"/>
        </w:rPr>
        <w:t>The Control hierarchy</w:t>
      </w:r>
      <w:r w:rsidR="007C26BE" w:rsidRPr="004A2C04">
        <w:rPr>
          <w:rFonts w:ascii="Arial" w:hAnsi="Arial" w:cs="Arial"/>
        </w:rPr>
        <w:t>, which</w:t>
      </w:r>
      <w:r w:rsidR="00E5107B" w:rsidRPr="004A2C04">
        <w:rPr>
          <w:rFonts w:ascii="Arial" w:hAnsi="Arial" w:cs="Arial"/>
        </w:rPr>
        <w:t xml:space="preserve"> is similar that that seen across all robotic rehabilitation devices</w:t>
      </w:r>
      <w:r w:rsidR="007C26BE" w:rsidRPr="004A2C04">
        <w:rPr>
          <w:rFonts w:ascii="Arial" w:hAnsi="Arial" w:cs="Arial"/>
        </w:rPr>
        <w:t xml:space="preserve"> and defined in section 1.4, is shown by </w:t>
      </w:r>
      <w:r w:rsidR="007C26BE" w:rsidRPr="004A2C04">
        <w:rPr>
          <w:rFonts w:ascii="Arial" w:hAnsi="Arial" w:cs="Arial"/>
          <w:highlight w:val="cyan"/>
        </w:rPr>
        <w:t>figure 1.5.</w:t>
      </w:r>
      <w:r w:rsidR="005A03B5">
        <w:rPr>
          <w:rFonts w:ascii="Arial" w:hAnsi="Arial" w:cs="Arial"/>
          <w:highlight w:val="cyan"/>
        </w:rPr>
        <w:t>1.</w:t>
      </w:r>
      <w:r w:rsidR="007C26BE" w:rsidRPr="004A2C04">
        <w:rPr>
          <w:rFonts w:ascii="Arial" w:hAnsi="Arial" w:cs="Arial"/>
          <w:highlight w:val="cyan"/>
        </w:rPr>
        <w:t>2</w:t>
      </w:r>
      <w:r w:rsidR="007C26BE" w:rsidRPr="004A2C04">
        <w:rPr>
          <w:rFonts w:ascii="Arial" w:hAnsi="Arial" w:cs="Arial"/>
        </w:rPr>
        <w:t>:</w:t>
      </w:r>
    </w:p>
    <w:tbl>
      <w:tblPr>
        <w:tblStyle w:val="TableGrid"/>
        <w:tblW w:w="0" w:type="auto"/>
        <w:tblLook w:val="04A0" w:firstRow="1" w:lastRow="0" w:firstColumn="1" w:lastColumn="0" w:noHBand="0" w:noVBand="1"/>
      </w:tblPr>
      <w:tblGrid>
        <w:gridCol w:w="8323"/>
      </w:tblGrid>
      <w:tr w:rsidR="00D52A57" w:rsidRPr="00724E0D" w14:paraId="094ABE63" w14:textId="77777777" w:rsidTr="009A2C91">
        <w:tc>
          <w:tcPr>
            <w:tcW w:w="9016" w:type="dxa"/>
          </w:tcPr>
          <w:p w14:paraId="6AC45701" w14:textId="7266CE74" w:rsidR="00D52A57" w:rsidRPr="00724E0D" w:rsidRDefault="00AA6781" w:rsidP="009A2C91">
            <w:pPr>
              <w:spacing w:line="360" w:lineRule="auto"/>
              <w:jc w:val="center"/>
              <w:rPr>
                <w:rFonts w:cstheme="minorHAnsi"/>
                <w:sz w:val="24"/>
                <w:szCs w:val="24"/>
              </w:rPr>
            </w:pPr>
            <w:r>
              <w:rPr>
                <w:noProof/>
              </w:rPr>
              <w:drawing>
                <wp:inline distT="0" distB="0" distL="0" distR="0" wp14:anchorId="6D0B3FC2" wp14:editId="6399ECFC">
                  <wp:extent cx="3781425" cy="3305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425" cy="3305175"/>
                          </a:xfrm>
                          <a:prstGeom prst="rect">
                            <a:avLst/>
                          </a:prstGeom>
                        </pic:spPr>
                      </pic:pic>
                    </a:graphicData>
                  </a:graphic>
                </wp:inline>
              </w:drawing>
            </w:r>
          </w:p>
        </w:tc>
      </w:tr>
      <w:tr w:rsidR="00D52A57" w:rsidRPr="00724E0D" w14:paraId="43F1502D" w14:textId="77777777" w:rsidTr="009A2C91">
        <w:tc>
          <w:tcPr>
            <w:tcW w:w="9016" w:type="dxa"/>
          </w:tcPr>
          <w:p w14:paraId="13767EF6" w14:textId="513460DB" w:rsidR="00D52A57" w:rsidRPr="00E12042" w:rsidRDefault="00D52A57" w:rsidP="009A2C91">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1.5.</w:t>
            </w:r>
            <w:r w:rsidR="005A03B5">
              <w:rPr>
                <w:rFonts w:ascii="Arial" w:hAnsi="Arial" w:cs="Arial"/>
                <w:highlight w:val="cyan"/>
              </w:rPr>
              <w:t>1.2</w:t>
            </w:r>
            <w:r w:rsidRPr="00E12042">
              <w:rPr>
                <w:rFonts w:ascii="Arial" w:hAnsi="Arial" w:cs="Arial"/>
              </w:rPr>
              <w:t xml:space="preserve">: </w:t>
            </w:r>
            <w:r>
              <w:rPr>
                <w:rFonts w:ascii="Arial" w:hAnsi="Arial" w:cs="Arial"/>
              </w:rPr>
              <w:t>The Control hierarchy for MIT-MANUS</w:t>
            </w:r>
            <w:r w:rsidR="00AA6781">
              <w:rPr>
                <w:rFonts w:ascii="Arial" w:hAnsi="Arial" w:cs="Arial"/>
              </w:rPr>
              <w:t xml:space="preserve"> </w:t>
            </w:r>
            <w:commentRangeStart w:id="58"/>
            <w:r w:rsidR="002D52C8">
              <w:rPr>
                <w:rFonts w:ascii="Arial" w:hAnsi="Arial" w:cs="Arial"/>
                <w:highlight w:val="yellow"/>
              </w:rPr>
              <w:t>(Hogan et el, 1998)</w:t>
            </w:r>
            <w:commentRangeEnd w:id="58"/>
            <w:r w:rsidR="002D52C8">
              <w:rPr>
                <w:rStyle w:val="CommentReference"/>
              </w:rPr>
              <w:commentReference w:id="58"/>
            </w:r>
          </w:p>
        </w:tc>
      </w:tr>
    </w:tbl>
    <w:p w14:paraId="323307F0" w14:textId="0D35368F" w:rsidR="00D52A57" w:rsidRPr="005B5968" w:rsidRDefault="006718E1" w:rsidP="005B5968">
      <w:pPr>
        <w:spacing w:after="0" w:line="360" w:lineRule="auto"/>
        <w:rPr>
          <w:rFonts w:ascii="Arial" w:hAnsi="Arial" w:cs="Arial"/>
        </w:rPr>
      </w:pPr>
      <w:r w:rsidRPr="005B5968">
        <w:rPr>
          <w:rFonts w:ascii="Arial" w:hAnsi="Arial" w:cs="Arial"/>
        </w:rPr>
        <w:t xml:space="preserve">The hierarchy in </w:t>
      </w:r>
      <w:r w:rsidRPr="005A03B5">
        <w:rPr>
          <w:rFonts w:ascii="Arial" w:hAnsi="Arial" w:cs="Arial"/>
          <w:highlight w:val="cyan"/>
        </w:rPr>
        <w:t>figure 1.5.</w:t>
      </w:r>
      <w:r w:rsidR="005A03B5" w:rsidRPr="005A03B5">
        <w:rPr>
          <w:rFonts w:ascii="Arial" w:hAnsi="Arial" w:cs="Arial"/>
          <w:highlight w:val="cyan"/>
        </w:rPr>
        <w:t>1.</w:t>
      </w:r>
      <w:r w:rsidRPr="005A03B5">
        <w:rPr>
          <w:rFonts w:ascii="Arial" w:hAnsi="Arial" w:cs="Arial"/>
          <w:highlight w:val="cyan"/>
        </w:rPr>
        <w:t>2</w:t>
      </w:r>
      <w:r w:rsidRPr="005B5968">
        <w:rPr>
          <w:rFonts w:ascii="Arial" w:hAnsi="Arial" w:cs="Arial"/>
        </w:rPr>
        <w:t xml:space="preserve"> shows the following process:</w:t>
      </w:r>
    </w:p>
    <w:p w14:paraId="320472CE" w14:textId="6E727C68" w:rsidR="006718E1" w:rsidRPr="005B5968" w:rsidRDefault="006718E1" w:rsidP="005B5968">
      <w:pPr>
        <w:pStyle w:val="ListParagraph"/>
        <w:numPr>
          <w:ilvl w:val="0"/>
          <w:numId w:val="4"/>
        </w:numPr>
        <w:spacing w:after="0" w:line="360" w:lineRule="auto"/>
        <w:rPr>
          <w:rFonts w:ascii="Arial" w:hAnsi="Arial" w:cs="Arial"/>
        </w:rPr>
      </w:pPr>
      <w:r w:rsidRPr="005B5968">
        <w:rPr>
          <w:rFonts w:ascii="Arial" w:hAnsi="Arial" w:cs="Arial"/>
        </w:rPr>
        <w:t>A high-level controller sets the sequence of targets for the therapy session.</w:t>
      </w:r>
    </w:p>
    <w:p w14:paraId="391BA582" w14:textId="5F8F4D6C" w:rsidR="006718E1" w:rsidRPr="005B5968" w:rsidRDefault="006718E1" w:rsidP="005B5968">
      <w:pPr>
        <w:pStyle w:val="ListParagraph"/>
        <w:numPr>
          <w:ilvl w:val="0"/>
          <w:numId w:val="4"/>
        </w:numPr>
        <w:spacing w:after="0" w:line="360" w:lineRule="auto"/>
        <w:rPr>
          <w:rFonts w:ascii="Arial" w:hAnsi="Arial" w:cs="Arial"/>
        </w:rPr>
      </w:pPr>
      <w:r w:rsidRPr="005B5968">
        <w:rPr>
          <w:rFonts w:ascii="Arial" w:hAnsi="Arial" w:cs="Arial"/>
        </w:rPr>
        <w:t>The Task encoder translates the sequence of targets into sets of</w:t>
      </w:r>
      <w:r w:rsidR="00DF1F3D" w:rsidRPr="005B5968">
        <w:rPr>
          <w:rFonts w:ascii="Arial" w:hAnsi="Arial" w:cs="Arial"/>
        </w:rPr>
        <w:t xml:space="preserve"> minimum-jerk</w:t>
      </w:r>
      <w:r w:rsidRPr="005B5968">
        <w:rPr>
          <w:rFonts w:ascii="Arial" w:hAnsi="Arial" w:cs="Arial"/>
        </w:rPr>
        <w:t xml:space="preserve"> trajectories</w:t>
      </w:r>
      <w:r w:rsidR="00DF1F3D" w:rsidRPr="005B5968">
        <w:rPr>
          <w:rFonts w:ascii="Arial" w:hAnsi="Arial" w:cs="Arial"/>
        </w:rPr>
        <w:t>.</w:t>
      </w:r>
    </w:p>
    <w:p w14:paraId="42A41ABB" w14:textId="4B336FDB" w:rsidR="006718E1" w:rsidRPr="005B5968" w:rsidRDefault="006718E1" w:rsidP="005B5968">
      <w:pPr>
        <w:pStyle w:val="ListParagraph"/>
        <w:numPr>
          <w:ilvl w:val="0"/>
          <w:numId w:val="4"/>
        </w:numPr>
        <w:spacing w:after="0" w:line="360" w:lineRule="auto"/>
        <w:rPr>
          <w:rFonts w:ascii="Arial" w:hAnsi="Arial" w:cs="Arial"/>
        </w:rPr>
      </w:pPr>
      <w:r w:rsidRPr="005B5968">
        <w:rPr>
          <w:rFonts w:ascii="Arial" w:hAnsi="Arial" w:cs="Arial"/>
        </w:rPr>
        <w:t>The low-level controller is an impedance control strategy which uses the trajectories to provide varying assistance levels to the patient and control the interaction forces.</w:t>
      </w:r>
    </w:p>
    <w:p w14:paraId="0F570931" w14:textId="1DD79374" w:rsidR="006718E1" w:rsidRPr="005B5968" w:rsidRDefault="006718E1" w:rsidP="005B5968">
      <w:pPr>
        <w:pStyle w:val="ListParagraph"/>
        <w:numPr>
          <w:ilvl w:val="0"/>
          <w:numId w:val="4"/>
        </w:numPr>
        <w:spacing w:after="0" w:line="360" w:lineRule="auto"/>
        <w:rPr>
          <w:rFonts w:ascii="Arial" w:hAnsi="Arial" w:cs="Arial"/>
        </w:rPr>
      </w:pPr>
      <w:r w:rsidRPr="005B5968">
        <w:rPr>
          <w:rFonts w:ascii="Arial" w:hAnsi="Arial" w:cs="Arial"/>
        </w:rPr>
        <w:t>Force and position feedback from the hardware and environment are used as feedback parameters.</w:t>
      </w:r>
    </w:p>
    <w:p w14:paraId="5A6095DD" w14:textId="546975C5" w:rsidR="00CE55FC" w:rsidRDefault="008F30A8" w:rsidP="00602602">
      <w:r w:rsidRPr="008F30A8">
        <w:rPr>
          <w:color w:val="000000" w:themeColor="text1"/>
          <w:highlight w:val="red"/>
        </w:rPr>
        <w:t>MEDICAL TRIALS</w:t>
      </w:r>
      <w:r w:rsidR="00E5107B">
        <w:t xml:space="preserve"> </w:t>
      </w:r>
    </w:p>
    <w:p w14:paraId="6CD7DC5B" w14:textId="79C5B5FE" w:rsidR="00397943" w:rsidRPr="006477FA" w:rsidRDefault="00397943" w:rsidP="00602602">
      <w:r>
        <w:tab/>
        <w:t>MIT-MANUS is the most extensively tested device for upper limb rehabilitation of Stroke patients.</w:t>
      </w:r>
    </w:p>
    <w:p w14:paraId="7986C8FE" w14:textId="345B9054" w:rsidR="003F799C" w:rsidRDefault="003F799C" w:rsidP="005A03B5">
      <w:pPr>
        <w:pStyle w:val="Heading3"/>
        <w:numPr>
          <w:ilvl w:val="2"/>
          <w:numId w:val="6"/>
        </w:numPr>
      </w:pPr>
      <w:bookmarkStart w:id="59" w:name="_Toc531697192"/>
      <w:r w:rsidRPr="005A03B5">
        <w:t>MEMOS</w:t>
      </w:r>
      <w:bookmarkEnd w:id="59"/>
    </w:p>
    <w:p w14:paraId="316A7297" w14:textId="1ABED1D9" w:rsidR="008427C2" w:rsidRDefault="00FD1289" w:rsidP="00BB007A">
      <w:pPr>
        <w:spacing w:after="0" w:line="360" w:lineRule="auto"/>
        <w:ind w:firstLine="720"/>
        <w:rPr>
          <w:rFonts w:ascii="Arial" w:hAnsi="Arial" w:cs="Arial"/>
        </w:rPr>
      </w:pPr>
      <w:r w:rsidRPr="00BB007A">
        <w:rPr>
          <w:rFonts w:ascii="Arial" w:hAnsi="Arial" w:cs="Arial"/>
        </w:rPr>
        <w:t>The Mechatronic System for Motor Recovery After Stroke (MEMOS) is a</w:t>
      </w:r>
      <w:r w:rsidR="00305D97" w:rsidRPr="00BB007A">
        <w:rPr>
          <w:rFonts w:ascii="Arial" w:hAnsi="Arial" w:cs="Arial"/>
        </w:rPr>
        <w:t xml:space="preserve"> 2DoF planar</w:t>
      </w:r>
      <w:r w:rsidRPr="00BB007A">
        <w:rPr>
          <w:rFonts w:ascii="Arial" w:hAnsi="Arial" w:cs="Arial"/>
        </w:rPr>
        <w:t xml:space="preserve"> robotic rehabilitation system designed to be as low cost as possible. This was achieved by building the device using as many ‘off the shelf’ parts as </w:t>
      </w:r>
      <w:r w:rsidR="00305D97" w:rsidRPr="00BB007A">
        <w:rPr>
          <w:rFonts w:ascii="Arial" w:hAnsi="Arial" w:cs="Arial"/>
        </w:rPr>
        <w:t>possible and</w:t>
      </w:r>
      <w:r w:rsidRPr="00BB007A">
        <w:rPr>
          <w:rFonts w:ascii="Arial" w:hAnsi="Arial" w:cs="Arial"/>
        </w:rPr>
        <w:t xml:space="preserve"> ensuring that any part which could not be simply bought was able to be manufactured as simply as possible </w:t>
      </w:r>
      <w:r w:rsidR="00645BD1">
        <w:rPr>
          <w:rFonts w:ascii="Arial" w:hAnsi="Arial" w:cs="Arial"/>
        </w:rPr>
        <w:t>(</w:t>
      </w:r>
      <w:commentRangeStart w:id="60"/>
      <w:r w:rsidR="00645BD1" w:rsidRPr="00645BD1">
        <w:rPr>
          <w:rFonts w:ascii="Arial" w:hAnsi="Arial" w:cs="Arial"/>
          <w:highlight w:val="yellow"/>
        </w:rPr>
        <w:t>Micera et al, 2005</w:t>
      </w:r>
      <w:commentRangeEnd w:id="60"/>
      <w:r w:rsidR="00645BD1">
        <w:rPr>
          <w:rStyle w:val="CommentReference"/>
        </w:rPr>
        <w:commentReference w:id="60"/>
      </w:r>
      <w:r w:rsidR="00645BD1">
        <w:rPr>
          <w:rFonts w:ascii="Arial" w:hAnsi="Arial" w:cs="Arial"/>
        </w:rPr>
        <w:t>)</w:t>
      </w:r>
      <w:r w:rsidRPr="00BB007A">
        <w:rPr>
          <w:rFonts w:ascii="Arial" w:hAnsi="Arial" w:cs="Arial"/>
        </w:rPr>
        <w:t xml:space="preserve">. </w:t>
      </w:r>
      <w:r w:rsidR="008427C2">
        <w:rPr>
          <w:rFonts w:ascii="Arial" w:hAnsi="Arial" w:cs="Arial"/>
        </w:rPr>
        <w:t xml:space="preserve">Much like the MIT-MANUS, </w:t>
      </w:r>
      <w:r w:rsidR="008963B5">
        <w:rPr>
          <w:rFonts w:ascii="Arial" w:hAnsi="Arial" w:cs="Arial"/>
        </w:rPr>
        <w:lastRenderedPageBreak/>
        <w:t xml:space="preserve">the </w:t>
      </w:r>
      <w:r w:rsidR="008427C2">
        <w:rPr>
          <w:rFonts w:ascii="Arial" w:hAnsi="Arial" w:cs="Arial"/>
        </w:rPr>
        <w:t xml:space="preserve">MEMOS </w:t>
      </w:r>
      <w:r w:rsidR="008963B5">
        <w:rPr>
          <w:rFonts w:ascii="Arial" w:hAnsi="Arial" w:cs="Arial"/>
        </w:rPr>
        <w:t xml:space="preserve">system </w:t>
      </w:r>
      <w:r w:rsidR="008427C2" w:rsidRPr="004271FA">
        <w:rPr>
          <w:rFonts w:ascii="Arial" w:hAnsi="Arial" w:cs="Arial"/>
        </w:rPr>
        <w:t>guides the patient’s arm through a series of exercises with visual feedback provided on a computer screen</w:t>
      </w:r>
      <w:r w:rsidR="008427C2">
        <w:rPr>
          <w:rFonts w:ascii="Arial" w:hAnsi="Arial" w:cs="Arial"/>
        </w:rPr>
        <w:t>.</w:t>
      </w:r>
    </w:p>
    <w:p w14:paraId="65E8C06F" w14:textId="69425958" w:rsidR="005F5135" w:rsidRPr="00BB007A" w:rsidRDefault="00FD1289" w:rsidP="00BB007A">
      <w:pPr>
        <w:spacing w:after="0" w:line="360" w:lineRule="auto"/>
        <w:ind w:firstLine="720"/>
        <w:rPr>
          <w:rFonts w:ascii="Arial" w:hAnsi="Arial" w:cs="Arial"/>
        </w:rPr>
      </w:pPr>
      <w:r w:rsidRPr="00BB007A">
        <w:rPr>
          <w:rFonts w:ascii="Arial" w:hAnsi="Arial" w:cs="Arial"/>
        </w:rPr>
        <w:t xml:space="preserve">The result of these cost saving measures is that the device costs only </w:t>
      </w:r>
      <w:r w:rsidR="00305D97" w:rsidRPr="00BB007A">
        <w:rPr>
          <w:rFonts w:ascii="Arial" w:hAnsi="Arial" w:cs="Arial"/>
        </w:rPr>
        <w:t>4450 Euros.</w:t>
      </w:r>
      <w:r w:rsidR="0048713A" w:rsidRPr="00BB007A">
        <w:rPr>
          <w:rFonts w:ascii="Arial" w:hAnsi="Arial" w:cs="Arial"/>
        </w:rPr>
        <w:t xml:space="preserve"> This is considerably more cost effective compared with the estimated $110 000 for the </w:t>
      </w:r>
      <w:commentRangeStart w:id="61"/>
      <w:r w:rsidR="0048713A" w:rsidRPr="00BB007A">
        <w:rPr>
          <w:rFonts w:ascii="Arial" w:hAnsi="Arial" w:cs="Arial"/>
        </w:rPr>
        <w:t>InMOTION Arm™</w:t>
      </w:r>
      <w:commentRangeEnd w:id="61"/>
      <w:r w:rsidR="0048713A" w:rsidRPr="00BB007A">
        <w:rPr>
          <w:rStyle w:val="CommentReference"/>
          <w:rFonts w:ascii="Arial" w:hAnsi="Arial" w:cs="Arial"/>
          <w:sz w:val="22"/>
          <w:szCs w:val="22"/>
        </w:rPr>
        <w:commentReference w:id="61"/>
      </w:r>
      <w:r w:rsidR="0048713A" w:rsidRPr="00BB007A">
        <w:rPr>
          <w:rFonts w:ascii="Arial" w:hAnsi="Arial" w:cs="Arial"/>
        </w:rPr>
        <w:t>, which is also a 2DoF planar robot.</w:t>
      </w:r>
      <w:r w:rsidR="00BB007A" w:rsidRPr="00BB007A">
        <w:rPr>
          <w:rFonts w:ascii="Arial" w:hAnsi="Arial" w:cs="Arial"/>
        </w:rPr>
        <w:t xml:space="preserve"> The MEMOS </w:t>
      </w:r>
      <w:r w:rsidR="00A35DD7">
        <w:rPr>
          <w:rFonts w:ascii="Arial" w:hAnsi="Arial" w:cs="Arial"/>
        </w:rPr>
        <w:t xml:space="preserve">system </w:t>
      </w:r>
      <w:r w:rsidR="00BB007A" w:rsidRPr="00BB007A">
        <w:rPr>
          <w:rFonts w:ascii="Arial" w:hAnsi="Arial" w:cs="Arial"/>
        </w:rPr>
        <w:t xml:space="preserve">consists of a handle connected to a trolley which runs on rails in a cartesian configuration, shown by </w:t>
      </w:r>
      <w:r w:rsidR="00BB007A" w:rsidRPr="00D91CF4">
        <w:rPr>
          <w:rFonts w:ascii="Arial" w:hAnsi="Arial" w:cs="Arial"/>
          <w:highlight w:val="cyan"/>
        </w:rPr>
        <w:t>figure 1.5.2.1</w:t>
      </w:r>
      <w:r w:rsidR="00BB007A" w:rsidRPr="00BB007A">
        <w:rPr>
          <w:rFonts w:ascii="Arial" w:hAnsi="Arial" w:cs="Arial"/>
        </w:rPr>
        <w:t>:</w:t>
      </w:r>
    </w:p>
    <w:tbl>
      <w:tblPr>
        <w:tblStyle w:val="TableGrid"/>
        <w:tblW w:w="0" w:type="auto"/>
        <w:tblLook w:val="04A0" w:firstRow="1" w:lastRow="0" w:firstColumn="1" w:lastColumn="0" w:noHBand="0" w:noVBand="1"/>
      </w:tblPr>
      <w:tblGrid>
        <w:gridCol w:w="8323"/>
      </w:tblGrid>
      <w:tr w:rsidR="00BB007A" w:rsidRPr="00724E0D" w14:paraId="4E937CCE" w14:textId="77777777" w:rsidTr="009A2C91">
        <w:tc>
          <w:tcPr>
            <w:tcW w:w="9016" w:type="dxa"/>
          </w:tcPr>
          <w:p w14:paraId="251C6D22" w14:textId="048C9B6D" w:rsidR="00BB007A" w:rsidRPr="00724E0D" w:rsidRDefault="00BB007A" w:rsidP="009A2C91">
            <w:pPr>
              <w:spacing w:line="360" w:lineRule="auto"/>
              <w:jc w:val="center"/>
              <w:rPr>
                <w:rFonts w:cstheme="minorHAnsi"/>
                <w:sz w:val="24"/>
                <w:szCs w:val="24"/>
              </w:rPr>
            </w:pPr>
            <w:r>
              <w:rPr>
                <w:rFonts w:ascii="Calibri" w:hAnsi="Calibri" w:cs="Calibri"/>
                <w:noProof/>
                <w:color w:val="000000"/>
              </w:rPr>
              <w:drawing>
                <wp:inline distT="0" distB="0" distL="0" distR="0" wp14:anchorId="21336749" wp14:editId="4C0E2852">
                  <wp:extent cx="2505075" cy="1819275"/>
                  <wp:effectExtent l="0" t="0" r="9525" b="9525"/>
                  <wp:docPr id="6" name="Picture 6" descr="C:\Users\adamg\AppData\Local\Microsoft\Windows\INetCache\Content.MSO\632B11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g\AppData\Local\Microsoft\Windows\INetCache\Content.MSO\632B11EB.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tc>
      </w:tr>
      <w:tr w:rsidR="00BB007A" w:rsidRPr="00724E0D" w14:paraId="0F2F9858" w14:textId="77777777" w:rsidTr="009A2C91">
        <w:tc>
          <w:tcPr>
            <w:tcW w:w="9016" w:type="dxa"/>
          </w:tcPr>
          <w:p w14:paraId="0B27C14F" w14:textId="7A98E024" w:rsidR="00BB007A" w:rsidRPr="00E12042" w:rsidRDefault="00BB007A" w:rsidP="009A2C91">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1.5.</w:t>
            </w:r>
            <w:r w:rsidR="00D91CF4">
              <w:rPr>
                <w:rFonts w:ascii="Arial" w:hAnsi="Arial" w:cs="Arial"/>
                <w:highlight w:val="cyan"/>
              </w:rPr>
              <w:t>2</w:t>
            </w:r>
            <w:r>
              <w:rPr>
                <w:rFonts w:ascii="Arial" w:hAnsi="Arial" w:cs="Arial"/>
                <w:highlight w:val="cyan"/>
              </w:rPr>
              <w:t>.</w:t>
            </w:r>
            <w:r w:rsidR="00D91CF4">
              <w:rPr>
                <w:rFonts w:ascii="Arial" w:hAnsi="Arial" w:cs="Arial"/>
                <w:highlight w:val="cyan"/>
              </w:rPr>
              <w:t>1</w:t>
            </w:r>
            <w:r w:rsidRPr="00E12042">
              <w:rPr>
                <w:rFonts w:ascii="Arial" w:hAnsi="Arial" w:cs="Arial"/>
              </w:rPr>
              <w:t xml:space="preserve">: </w:t>
            </w:r>
            <w:r>
              <w:rPr>
                <w:rFonts w:ascii="Arial" w:hAnsi="Arial" w:cs="Arial"/>
              </w:rPr>
              <w:t xml:space="preserve">The MEMOS </w:t>
            </w:r>
            <w:r w:rsidR="00865CB2">
              <w:rPr>
                <w:rFonts w:ascii="Arial" w:hAnsi="Arial" w:cs="Arial"/>
              </w:rPr>
              <w:t xml:space="preserve">system </w:t>
            </w:r>
            <w:r w:rsidR="00602602">
              <w:rPr>
                <w:rFonts w:ascii="Arial" w:hAnsi="Arial" w:cs="Arial"/>
              </w:rPr>
              <w:t>(</w:t>
            </w:r>
            <w:commentRangeStart w:id="62"/>
            <w:r w:rsidR="00645BD1" w:rsidRPr="00645BD1">
              <w:rPr>
                <w:rFonts w:ascii="Arial" w:hAnsi="Arial" w:cs="Arial"/>
                <w:highlight w:val="yellow"/>
              </w:rPr>
              <w:t>Micera et al, 2005</w:t>
            </w:r>
            <w:commentRangeEnd w:id="62"/>
            <w:r w:rsidR="00645BD1">
              <w:rPr>
                <w:rStyle w:val="CommentReference"/>
              </w:rPr>
              <w:commentReference w:id="62"/>
            </w:r>
            <w:r w:rsidR="00602602">
              <w:rPr>
                <w:rFonts w:ascii="Arial" w:hAnsi="Arial" w:cs="Arial"/>
                <w:highlight w:val="yellow"/>
              </w:rPr>
              <w:t>)</w:t>
            </w:r>
          </w:p>
        </w:tc>
      </w:tr>
    </w:tbl>
    <w:p w14:paraId="4A06651B" w14:textId="67228C64" w:rsidR="00BB007A" w:rsidRPr="009A2C91" w:rsidRDefault="006C1FA4" w:rsidP="00DA47A2">
      <w:pPr>
        <w:spacing w:after="0" w:line="360" w:lineRule="auto"/>
        <w:ind w:firstLine="720"/>
        <w:rPr>
          <w:rFonts w:ascii="Arial" w:hAnsi="Arial" w:cs="Arial"/>
        </w:rPr>
      </w:pPr>
      <w:r w:rsidRPr="009A2C91">
        <w:rPr>
          <w:rFonts w:ascii="Arial" w:hAnsi="Arial" w:cs="Arial"/>
        </w:rPr>
        <w:t>The MEMOS system defines 3 High-level control strategies: Completely assisted movement where the patient provides no input, assisted movement where the patient provides some input, and unassisted movement where the patient provides total input.</w:t>
      </w:r>
      <w:r w:rsidR="00784DD0" w:rsidRPr="009A2C91">
        <w:rPr>
          <w:rFonts w:ascii="Arial" w:hAnsi="Arial" w:cs="Arial"/>
        </w:rPr>
        <w:t xml:space="preserve"> If the patient fails to produce a</w:t>
      </w:r>
      <w:r w:rsidR="00A80EC0" w:rsidRPr="009A2C91">
        <w:rPr>
          <w:rFonts w:ascii="Arial" w:hAnsi="Arial" w:cs="Arial"/>
        </w:rPr>
        <w:t xml:space="preserve"> minimum</w:t>
      </w:r>
      <w:r w:rsidR="00784DD0" w:rsidRPr="009A2C91">
        <w:rPr>
          <w:rFonts w:ascii="Arial" w:hAnsi="Arial" w:cs="Arial"/>
        </w:rPr>
        <w:t xml:space="preserve"> force after a certain amount of time, the robot moves the handle to the target with a predefined velocity. This is </w:t>
      </w:r>
      <w:r w:rsidR="003C644B" w:rsidRPr="009A2C91">
        <w:rPr>
          <w:rFonts w:ascii="Arial" w:hAnsi="Arial" w:cs="Arial"/>
        </w:rPr>
        <w:t xml:space="preserve">clearly seen in the control signal shown by </w:t>
      </w:r>
      <w:r w:rsidR="003C644B" w:rsidRPr="009A2C91">
        <w:rPr>
          <w:rFonts w:ascii="Arial" w:hAnsi="Arial" w:cs="Arial"/>
          <w:highlight w:val="cyan"/>
        </w:rPr>
        <w:t>equation number</w:t>
      </w:r>
      <w:r w:rsidR="00A80EC0" w:rsidRPr="009A2C91">
        <w:rPr>
          <w:rFonts w:ascii="Arial" w:hAnsi="Arial" w:cs="Arial"/>
          <w:highlight w:val="cyan"/>
        </w:rPr>
        <w:t xml:space="preserve"> </w:t>
      </w:r>
      <w:r w:rsidR="00A80EC0" w:rsidRPr="009A2C91">
        <w:rPr>
          <w:rFonts w:ascii="Arial" w:hAnsi="Arial" w:cs="Arial"/>
        </w:rPr>
        <w:t>(</w:t>
      </w:r>
      <w:commentRangeStart w:id="63"/>
      <w:r w:rsidR="00A80EC0" w:rsidRPr="009A2C91">
        <w:rPr>
          <w:rFonts w:ascii="Arial" w:hAnsi="Arial" w:cs="Arial"/>
          <w:highlight w:val="yellow"/>
        </w:rPr>
        <w:t>Micera et al, 2005</w:t>
      </w:r>
      <w:commentRangeEnd w:id="63"/>
      <w:r w:rsidR="00A80EC0" w:rsidRPr="009A2C91">
        <w:rPr>
          <w:rStyle w:val="CommentReference"/>
          <w:rFonts w:ascii="Arial" w:hAnsi="Arial" w:cs="Arial"/>
          <w:sz w:val="22"/>
          <w:szCs w:val="22"/>
        </w:rPr>
        <w:commentReference w:id="63"/>
      </w:r>
      <w:r w:rsidR="00A80EC0" w:rsidRPr="009A2C91">
        <w:rPr>
          <w:rFonts w:ascii="Arial" w:hAnsi="Arial" w:cs="Arial"/>
          <w:highlight w:val="yellow"/>
        </w:rPr>
        <w:t>)</w:t>
      </w:r>
      <w:r w:rsidR="003C644B" w:rsidRPr="009A2C91">
        <w:rPr>
          <w:rFonts w:ascii="Arial" w:hAnsi="Arial" w:cs="Arial"/>
        </w:rPr>
        <w:t>:</w:t>
      </w:r>
    </w:p>
    <w:tbl>
      <w:tblPr>
        <w:tblStyle w:val="TableGrid"/>
        <w:tblW w:w="0" w:type="auto"/>
        <w:tblLook w:val="04A0" w:firstRow="1" w:lastRow="0" w:firstColumn="1" w:lastColumn="0" w:noHBand="0" w:noVBand="1"/>
      </w:tblPr>
      <w:tblGrid>
        <w:gridCol w:w="6623"/>
        <w:gridCol w:w="1700"/>
      </w:tblGrid>
      <w:tr w:rsidR="00A80EC0" w:rsidRPr="00724E0D" w14:paraId="532CA60A" w14:textId="77777777" w:rsidTr="00A80EC0">
        <w:tc>
          <w:tcPr>
            <w:tcW w:w="6623" w:type="dxa"/>
          </w:tcPr>
          <w:p w14:paraId="31D2E489" w14:textId="7DCCD11F" w:rsidR="00A80EC0" w:rsidRPr="00A80EC0" w:rsidRDefault="00A80EC0" w:rsidP="00DA47A2">
            <w:pPr>
              <w:spacing w:line="360" w:lineRule="auto"/>
              <w:ind w:left="720"/>
              <w:rPr>
                <w:rFonts w:ascii="Calibri" w:eastAsia="Times New Roman" w:hAnsi="Calibri" w:cs="Calibri"/>
                <w:color w:val="000000"/>
                <w:lang w:eastAsia="en-GB"/>
              </w:rPr>
            </w:pPr>
            <m:oMathPara>
              <m:oMath>
                <m:r>
                  <w:rPr>
                    <w:rFonts w:ascii="Cambria Math" w:eastAsia="Times New Roman" w:hAnsi="Cambria Math" w:cs="Calibri"/>
                    <w:color w:val="000000"/>
                    <w:lang w:eastAsia="en-GB"/>
                  </w:rPr>
                  <m:t>s</m:t>
                </m:r>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t</m:t>
                    </m:r>
                  </m:e>
                </m:d>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k</m:t>
                    </m:r>
                  </m:e>
                  <m:sub>
                    <m:r>
                      <w:rPr>
                        <w:rFonts w:ascii="Cambria Math" w:eastAsia="Times New Roman" w:hAnsi="Cambria Math" w:cs="Calibri"/>
                        <w:color w:val="000000"/>
                        <w:lang w:eastAsia="en-GB"/>
                      </w:rPr>
                      <m:t>p</m:t>
                    </m:r>
                  </m:sub>
                </m:sSub>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p</m:t>
                    </m:r>
                  </m:sub>
                </m:sSub>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R</m:t>
                    </m:r>
                  </m:sub>
                </m:sSub>
                <m:r>
                  <w:rPr>
                    <w:rFonts w:ascii="Cambria Math" w:eastAsia="Times New Roman" w:hAnsi="Cambria Math" w:cs="Calibri"/>
                    <w:color w:val="000000"/>
                    <w:lang w:eastAsia="en-GB"/>
                  </w:rPr>
                  <m:t>tδ(</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min</m:t>
                    </m:r>
                  </m:sub>
                </m:sSub>
                <m:r>
                  <w:rPr>
                    <w:rFonts w:ascii="Cambria Math" w:eastAsia="Times New Roman" w:hAnsi="Cambria Math" w:cs="Calibri"/>
                    <w:color w:val="000000"/>
                    <w:lang w:eastAsia="en-GB"/>
                  </w:rPr>
                  <m:t xml:space="preserve"> ,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T</m:t>
                    </m:r>
                  </m:e>
                  <m:sub>
                    <m:r>
                      <w:rPr>
                        <w:rFonts w:ascii="Cambria Math" w:eastAsia="Times New Roman" w:hAnsi="Cambria Math" w:cs="Calibri"/>
                        <w:color w:val="000000"/>
                        <w:lang w:eastAsia="en-GB"/>
                      </w:rPr>
                      <m:t>D</m:t>
                    </m:r>
                  </m:sub>
                </m:sSub>
                <m:r>
                  <w:rPr>
                    <w:rFonts w:ascii="Cambria Math" w:eastAsia="Times New Roman" w:hAnsi="Cambria Math" w:cs="Calibri"/>
                    <w:color w:val="000000"/>
                    <w:lang w:eastAsia="en-GB"/>
                  </w:rPr>
                  <m:t>)</m:t>
                </m:r>
              </m:oMath>
            </m:oMathPara>
          </w:p>
        </w:tc>
        <w:tc>
          <w:tcPr>
            <w:tcW w:w="1700" w:type="dxa"/>
          </w:tcPr>
          <w:p w14:paraId="0296183E" w14:textId="77777777" w:rsidR="00A80EC0" w:rsidRPr="00724E0D" w:rsidRDefault="00A80EC0" w:rsidP="00DA47A2">
            <w:pPr>
              <w:spacing w:line="360" w:lineRule="auto"/>
              <w:jc w:val="right"/>
              <w:rPr>
                <w:rFonts w:cstheme="minorHAnsi"/>
                <w:sz w:val="24"/>
                <w:szCs w:val="24"/>
              </w:rPr>
            </w:pPr>
            <w:r w:rsidRPr="00724E0D">
              <w:rPr>
                <w:rFonts w:cstheme="minorHAnsi"/>
                <w:sz w:val="24"/>
                <w:szCs w:val="24"/>
                <w:highlight w:val="cyan"/>
              </w:rPr>
              <w:t>Eqn number</w:t>
            </w:r>
          </w:p>
        </w:tc>
      </w:tr>
    </w:tbl>
    <w:p w14:paraId="6B452140" w14:textId="77777777" w:rsidR="00A80EC0" w:rsidRPr="008458BE" w:rsidRDefault="00A80EC0" w:rsidP="00DA47A2">
      <w:pPr>
        <w:spacing w:after="0" w:line="360" w:lineRule="auto"/>
        <w:rPr>
          <w:rFonts w:ascii="Arial" w:hAnsi="Arial" w:cs="Arial"/>
        </w:rPr>
      </w:pPr>
      <w:r w:rsidRPr="008458BE">
        <w:rPr>
          <w:rFonts w:ascii="Arial" w:hAnsi="Arial" w:cs="Arial"/>
        </w:rPr>
        <w:t>Where:</w:t>
      </w:r>
    </w:p>
    <w:p w14:paraId="56197BBA" w14:textId="17ADBFA1" w:rsidR="00A80EC0" w:rsidRPr="00A80EC0" w:rsidRDefault="00BB01FC" w:rsidP="00DA47A2">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k</m:t>
              </m:r>
            </m:e>
            <m:sub>
              <m:r>
                <m:rPr>
                  <m:sty m:val="p"/>
                </m:rPr>
                <w:rPr>
                  <w:rFonts w:ascii="Cambria Math" w:hAnsi="Cambria Math" w:cs="Arial"/>
                </w:rPr>
                <m:t>p</m:t>
              </m:r>
            </m:sub>
          </m:sSub>
          <m:r>
            <m:rPr>
              <m:sty m:val="p"/>
            </m:rPr>
            <w:rPr>
              <w:rFonts w:ascii="Cambria Math" w:hAnsi="Cambria Math" w:cs="Arial"/>
            </w:rPr>
            <m:t>=Admittance filter</m:t>
          </m:r>
        </m:oMath>
      </m:oMathPara>
    </w:p>
    <w:p w14:paraId="2AAC6291" w14:textId="32F0F880" w:rsidR="00A80EC0" w:rsidRPr="00A80EC0" w:rsidRDefault="00BB01FC" w:rsidP="00DA47A2">
      <w:pPr>
        <w:spacing w:after="0" w:line="360" w:lineRule="auto"/>
        <w:rPr>
          <w:rFonts w:ascii="Arial" w:eastAsiaTheme="minorEastAsia" w:hAnsi="Arial" w:cs="Arial"/>
        </w:rPr>
      </w:pPr>
      <m:oMathPara>
        <m:oMath>
          <m:sSub>
            <m:sSubPr>
              <m:ctrlPr>
                <w:rPr>
                  <w:rFonts w:ascii="Cambria Math" w:eastAsia="Times New Roman" w:hAnsi="Cambria Math" w:cs="Arial"/>
                  <w:color w:val="000000"/>
                  <w:lang w:eastAsia="en-GB"/>
                </w:rPr>
              </m:ctrlPr>
            </m:sSubPr>
            <m:e>
              <m:r>
                <m:rPr>
                  <m:sty m:val="p"/>
                </m:rPr>
                <w:rPr>
                  <w:rFonts w:ascii="Cambria Math" w:eastAsia="Times New Roman" w:hAnsi="Cambria Math" w:cs="Arial"/>
                  <w:color w:val="000000"/>
                  <w:lang w:eastAsia="en-GB"/>
                </w:rPr>
                <m:t>F</m:t>
              </m:r>
            </m:e>
            <m:sub>
              <m:r>
                <m:rPr>
                  <m:sty m:val="p"/>
                </m:rPr>
                <w:rPr>
                  <w:rFonts w:ascii="Cambria Math" w:eastAsia="Times New Roman" w:hAnsi="Cambria Math" w:cs="Arial"/>
                  <w:color w:val="000000"/>
                  <w:lang w:eastAsia="en-GB"/>
                </w:rPr>
                <m:t>p</m:t>
              </m:r>
            </m:sub>
          </m:sSub>
          <m:r>
            <m:rPr>
              <m:sty m:val="p"/>
            </m:rPr>
            <w:rPr>
              <w:rFonts w:ascii="Cambria Math" w:eastAsiaTheme="minorEastAsia" w:hAnsi="Cambria Math" w:cs="Arial"/>
            </w:rPr>
            <m:t>= Interaction force</m:t>
          </m:r>
        </m:oMath>
      </m:oMathPara>
    </w:p>
    <w:p w14:paraId="324E1FE8" w14:textId="6AC47B3E" w:rsidR="00A80EC0" w:rsidRPr="00A80EC0" w:rsidRDefault="00BB01FC" w:rsidP="00DA47A2">
      <w:pPr>
        <w:spacing w:after="0" w:line="360" w:lineRule="auto"/>
        <w:rPr>
          <w:rFonts w:ascii="Arial" w:eastAsiaTheme="minorEastAsia" w:hAnsi="Arial" w:cs="Arial"/>
        </w:rPr>
      </w:pPr>
      <m:oMathPara>
        <m:oMath>
          <m:sSub>
            <m:sSubPr>
              <m:ctrlPr>
                <w:rPr>
                  <w:rFonts w:ascii="Cambria Math" w:eastAsia="Times New Roman" w:hAnsi="Cambria Math" w:cs="Arial"/>
                  <w:color w:val="000000"/>
                  <w:lang w:eastAsia="en-GB"/>
                </w:rPr>
              </m:ctrlPr>
            </m:sSubPr>
            <m:e>
              <m:r>
                <m:rPr>
                  <m:sty m:val="p"/>
                </m:rPr>
                <w:rPr>
                  <w:rFonts w:ascii="Cambria Math" w:eastAsia="Times New Roman" w:hAnsi="Cambria Math" w:cs="Arial"/>
                  <w:color w:val="000000"/>
                  <w:lang w:eastAsia="en-GB"/>
                </w:rPr>
                <m:t>V</m:t>
              </m:r>
            </m:e>
            <m:sub>
              <m:r>
                <m:rPr>
                  <m:sty m:val="p"/>
                </m:rPr>
                <w:rPr>
                  <w:rFonts w:ascii="Cambria Math" w:eastAsia="Times New Roman" w:hAnsi="Cambria Math" w:cs="Arial"/>
                  <w:color w:val="000000"/>
                  <w:lang w:eastAsia="en-GB"/>
                </w:rPr>
                <m:t>R</m:t>
              </m:r>
            </m:sub>
          </m:sSub>
          <m:r>
            <m:rPr>
              <m:sty m:val="p"/>
            </m:rPr>
            <w:rPr>
              <w:rFonts w:ascii="Cambria Math" w:eastAsiaTheme="minorEastAsia" w:hAnsi="Cambria Math" w:cs="Arial"/>
            </w:rPr>
            <m:t>=Maximum Assistance Velocity</m:t>
          </m:r>
        </m:oMath>
      </m:oMathPara>
    </w:p>
    <w:p w14:paraId="04BBD8C7" w14:textId="5225145B" w:rsidR="00A80EC0" w:rsidRPr="00A80EC0" w:rsidRDefault="00BB01FC" w:rsidP="00DA47A2">
      <w:pPr>
        <w:spacing w:after="0" w:line="360" w:lineRule="auto"/>
        <w:rPr>
          <w:rFonts w:ascii="Arial" w:eastAsiaTheme="minorEastAsia" w:hAnsi="Arial" w:cs="Arial"/>
          <w:color w:val="000000"/>
          <w:lang w:eastAsia="en-GB"/>
        </w:rPr>
      </w:pPr>
      <m:oMathPara>
        <m:oMath>
          <m:sSub>
            <m:sSubPr>
              <m:ctrlPr>
                <w:rPr>
                  <w:rFonts w:ascii="Cambria Math" w:eastAsia="Times New Roman" w:hAnsi="Cambria Math" w:cs="Arial"/>
                  <w:color w:val="000000"/>
                  <w:lang w:eastAsia="en-GB"/>
                </w:rPr>
              </m:ctrlPr>
            </m:sSubPr>
            <m:e>
              <m:r>
                <m:rPr>
                  <m:sty m:val="p"/>
                </m:rPr>
                <w:rPr>
                  <w:rFonts w:ascii="Cambria Math" w:eastAsia="Times New Roman" w:hAnsi="Cambria Math" w:cs="Arial"/>
                  <w:color w:val="000000"/>
                  <w:lang w:eastAsia="en-GB"/>
                </w:rPr>
                <m:t>F</m:t>
              </m:r>
            </m:e>
            <m:sub>
              <m:r>
                <m:rPr>
                  <m:sty m:val="p"/>
                </m:rPr>
                <w:rPr>
                  <w:rFonts w:ascii="Cambria Math" w:eastAsia="Times New Roman" w:hAnsi="Cambria Math" w:cs="Arial"/>
                  <w:color w:val="000000"/>
                  <w:lang w:eastAsia="en-GB"/>
                </w:rPr>
                <m:t>min</m:t>
              </m:r>
            </m:sub>
          </m:sSub>
          <m:r>
            <m:rPr>
              <m:sty m:val="p"/>
            </m:rPr>
            <w:rPr>
              <w:rFonts w:ascii="Cambria Math" w:eastAsia="Times New Roman" w:hAnsi="Cambria Math" w:cs="Arial"/>
              <w:color w:val="000000"/>
              <w:lang w:eastAsia="en-GB"/>
            </w:rPr>
            <m:t>= Minimum Force Threshold</m:t>
          </m:r>
        </m:oMath>
      </m:oMathPara>
    </w:p>
    <w:p w14:paraId="5B131177" w14:textId="2097030E" w:rsidR="00A80EC0" w:rsidRPr="00A80EC0" w:rsidRDefault="00BB01FC" w:rsidP="00DA47A2">
      <w:pPr>
        <w:spacing w:after="0" w:line="360" w:lineRule="auto"/>
        <w:rPr>
          <w:rFonts w:ascii="Arial" w:eastAsiaTheme="minorEastAsia" w:hAnsi="Arial" w:cs="Arial"/>
        </w:rPr>
      </w:pPr>
      <m:oMathPara>
        <m:oMath>
          <m:sSub>
            <m:sSubPr>
              <m:ctrlPr>
                <w:rPr>
                  <w:rFonts w:ascii="Cambria Math" w:eastAsia="Times New Roman" w:hAnsi="Cambria Math" w:cs="Arial"/>
                  <w:color w:val="000000"/>
                  <w:lang w:eastAsia="en-GB"/>
                </w:rPr>
              </m:ctrlPr>
            </m:sSubPr>
            <m:e>
              <m:r>
                <m:rPr>
                  <m:sty m:val="p"/>
                </m:rPr>
                <w:rPr>
                  <w:rFonts w:ascii="Cambria Math" w:eastAsia="Times New Roman" w:hAnsi="Cambria Math" w:cs="Arial"/>
                  <w:color w:val="000000"/>
                  <w:lang w:eastAsia="en-GB"/>
                </w:rPr>
                <m:t>T</m:t>
              </m:r>
            </m:e>
            <m:sub>
              <m:r>
                <m:rPr>
                  <m:sty m:val="p"/>
                </m:rPr>
                <w:rPr>
                  <w:rFonts w:ascii="Cambria Math" w:eastAsia="Times New Roman" w:hAnsi="Cambria Math" w:cs="Arial"/>
                  <w:color w:val="000000"/>
                  <w:lang w:eastAsia="en-GB"/>
                </w:rPr>
                <m:t>D</m:t>
              </m:r>
            </m:sub>
          </m:sSub>
          <m:r>
            <m:rPr>
              <m:sty m:val="p"/>
            </m:rPr>
            <w:rPr>
              <w:rFonts w:ascii="Cambria Math" w:eastAsia="Times New Roman" w:hAnsi="Cambria Math" w:cs="Arial"/>
              <w:color w:val="000000"/>
              <w:lang w:eastAsia="en-GB"/>
            </w:rPr>
            <m:t>= Time threshold</m:t>
          </m:r>
        </m:oMath>
      </m:oMathPara>
    </w:p>
    <w:p w14:paraId="65EC23B0" w14:textId="3E349DEC" w:rsidR="00A80EC0" w:rsidRPr="00A80EC0" w:rsidRDefault="00A80EC0" w:rsidP="00DA47A2">
      <w:pPr>
        <w:spacing w:after="0" w:line="360" w:lineRule="auto"/>
        <w:rPr>
          <w:rFonts w:ascii="Arial" w:eastAsiaTheme="minorEastAsia" w:hAnsi="Arial" w:cs="Arial"/>
        </w:rPr>
      </w:pPr>
      <m:oMathPara>
        <m:oMath>
          <m:r>
            <m:rPr>
              <m:sty m:val="p"/>
            </m:rPr>
            <w:rPr>
              <w:rFonts w:ascii="Cambria Math" w:eastAsia="Times New Roman" w:hAnsi="Cambria Math" w:cs="Arial"/>
              <w:color w:val="000000"/>
              <w:lang w:eastAsia="en-GB"/>
            </w:rPr>
            <m:t>δ</m:t>
          </m:r>
          <m:d>
            <m:dPr>
              <m:ctrlPr>
                <w:rPr>
                  <w:rFonts w:ascii="Cambria Math" w:eastAsia="Times New Roman" w:hAnsi="Cambria Math" w:cs="Arial"/>
                  <w:color w:val="000000"/>
                  <w:lang w:eastAsia="en-GB"/>
                </w:rPr>
              </m:ctrlPr>
            </m:dPr>
            <m:e>
              <m:sSub>
                <m:sSubPr>
                  <m:ctrlPr>
                    <w:rPr>
                      <w:rFonts w:ascii="Cambria Math" w:eastAsia="Times New Roman" w:hAnsi="Cambria Math" w:cs="Arial"/>
                      <w:color w:val="000000"/>
                      <w:lang w:eastAsia="en-GB"/>
                    </w:rPr>
                  </m:ctrlPr>
                </m:sSubPr>
                <m:e>
                  <m:r>
                    <m:rPr>
                      <m:sty m:val="p"/>
                    </m:rPr>
                    <w:rPr>
                      <w:rFonts w:ascii="Cambria Math" w:eastAsia="Times New Roman" w:hAnsi="Cambria Math" w:cs="Arial"/>
                      <w:color w:val="000000"/>
                      <w:lang w:eastAsia="en-GB"/>
                    </w:rPr>
                    <m:t>F</m:t>
                  </m:r>
                </m:e>
                <m:sub>
                  <m:r>
                    <m:rPr>
                      <m:sty m:val="p"/>
                    </m:rPr>
                    <w:rPr>
                      <w:rFonts w:ascii="Cambria Math" w:eastAsia="Times New Roman" w:hAnsi="Cambria Math" w:cs="Arial"/>
                      <w:color w:val="000000"/>
                      <w:lang w:eastAsia="en-GB"/>
                    </w:rPr>
                    <m:t>min</m:t>
                  </m:r>
                </m:sub>
              </m:sSub>
              <m:r>
                <m:rPr>
                  <m:sty m:val="p"/>
                </m:rPr>
                <w:rPr>
                  <w:rFonts w:ascii="Cambria Math" w:eastAsia="Times New Roman" w:hAnsi="Cambria Math" w:cs="Arial"/>
                  <w:color w:val="000000"/>
                  <w:lang w:eastAsia="en-GB"/>
                </w:rPr>
                <m:t xml:space="preserve"> , </m:t>
              </m:r>
              <m:sSub>
                <m:sSubPr>
                  <m:ctrlPr>
                    <w:rPr>
                      <w:rFonts w:ascii="Cambria Math" w:eastAsia="Times New Roman" w:hAnsi="Cambria Math" w:cs="Arial"/>
                      <w:color w:val="000000"/>
                      <w:lang w:eastAsia="en-GB"/>
                    </w:rPr>
                  </m:ctrlPr>
                </m:sSubPr>
                <m:e>
                  <m:r>
                    <m:rPr>
                      <m:sty m:val="p"/>
                    </m:rPr>
                    <w:rPr>
                      <w:rFonts w:ascii="Cambria Math" w:eastAsia="Times New Roman" w:hAnsi="Cambria Math" w:cs="Arial"/>
                      <w:color w:val="000000"/>
                      <w:lang w:eastAsia="en-GB"/>
                    </w:rPr>
                    <m:t>T</m:t>
                  </m:r>
                </m:e>
                <m:sub>
                  <m:r>
                    <m:rPr>
                      <m:sty m:val="p"/>
                    </m:rPr>
                    <w:rPr>
                      <w:rFonts w:ascii="Cambria Math" w:eastAsia="Times New Roman" w:hAnsi="Cambria Math" w:cs="Arial"/>
                      <w:color w:val="000000"/>
                      <w:lang w:eastAsia="en-GB"/>
                    </w:rPr>
                    <m:t>D</m:t>
                  </m:r>
                </m:sub>
              </m:sSub>
            </m:e>
          </m:d>
          <m:r>
            <m:rPr>
              <m:sty m:val="p"/>
            </m:rPr>
            <w:rPr>
              <w:rFonts w:ascii="Cambria Math" w:eastAsia="Times New Roman" w:hAnsi="Cambria Math" w:cs="Arial"/>
              <w:color w:val="000000"/>
              <w:lang w:eastAsia="en-GB"/>
            </w:rPr>
            <m:t>= the function used to enable assistance</m:t>
          </m:r>
        </m:oMath>
      </m:oMathPara>
    </w:p>
    <w:p w14:paraId="7A2AC8D7" w14:textId="55A39DE7" w:rsidR="00A80EC0" w:rsidRPr="009A2C91" w:rsidRDefault="009A2C91" w:rsidP="00DA47A2">
      <w:pPr>
        <w:spacing w:after="0" w:line="360" w:lineRule="auto"/>
        <w:rPr>
          <w:rFonts w:ascii="Arial" w:hAnsi="Arial" w:cs="Arial"/>
        </w:rPr>
      </w:pPr>
      <w:r w:rsidRPr="009A2C91">
        <w:rPr>
          <w:rFonts w:ascii="Arial" w:hAnsi="Arial" w:cs="Arial"/>
        </w:rPr>
        <w:t>It can be seen from the control signal that the low-level control strategy implemented is Admittance Control, although this choice is not explained.</w:t>
      </w:r>
    </w:p>
    <w:p w14:paraId="2B434508" w14:textId="77777777" w:rsidR="004A069A" w:rsidRPr="006477FA" w:rsidRDefault="004A069A" w:rsidP="004A069A">
      <w:r w:rsidRPr="008F30A8">
        <w:rPr>
          <w:color w:val="000000" w:themeColor="text1"/>
          <w:highlight w:val="red"/>
        </w:rPr>
        <w:t>MEDICAL TRIALS</w:t>
      </w:r>
      <w:r>
        <w:t xml:space="preserve"> </w:t>
      </w:r>
    </w:p>
    <w:p w14:paraId="1BAE254E" w14:textId="77777777" w:rsidR="00A80EC0" w:rsidRPr="005F5135" w:rsidRDefault="00A80EC0" w:rsidP="004A069A"/>
    <w:p w14:paraId="0870E4AA" w14:textId="3BA4088F" w:rsidR="003F799C" w:rsidRDefault="003F799C" w:rsidP="005A03B5">
      <w:pPr>
        <w:pStyle w:val="Heading3"/>
        <w:numPr>
          <w:ilvl w:val="2"/>
          <w:numId w:val="6"/>
        </w:numPr>
      </w:pPr>
      <w:bookmarkStart w:id="64" w:name="_Toc531697193"/>
      <w:commentRangeStart w:id="65"/>
      <w:r w:rsidRPr="005A03B5">
        <w:lastRenderedPageBreak/>
        <w:t>MIME</w:t>
      </w:r>
      <w:commentRangeEnd w:id="65"/>
      <w:r w:rsidR="0008334A">
        <w:rPr>
          <w:rStyle w:val="CommentReference"/>
          <w:rFonts w:asciiTheme="minorHAnsi" w:eastAsiaTheme="minorHAnsi" w:hAnsiTheme="minorHAnsi" w:cstheme="minorBidi"/>
          <w:color w:val="auto"/>
        </w:rPr>
        <w:commentReference w:id="65"/>
      </w:r>
      <w:bookmarkEnd w:id="64"/>
    </w:p>
    <w:p w14:paraId="1EE91963" w14:textId="6F7FB0B8" w:rsidR="00832C6B" w:rsidRDefault="00832C6B" w:rsidP="00832C6B"/>
    <w:p w14:paraId="4CBE39C4" w14:textId="77777777" w:rsidR="00832C6B" w:rsidRPr="006477FA" w:rsidRDefault="00832C6B" w:rsidP="00832C6B">
      <w:commentRangeStart w:id="66"/>
      <w:r w:rsidRPr="008F30A8">
        <w:rPr>
          <w:color w:val="000000" w:themeColor="text1"/>
          <w:highlight w:val="red"/>
        </w:rPr>
        <w:t>MEDICAL TRIALS</w:t>
      </w:r>
      <w:r>
        <w:t xml:space="preserve"> </w:t>
      </w:r>
      <w:commentRangeEnd w:id="66"/>
      <w:r>
        <w:rPr>
          <w:rStyle w:val="CommentReference"/>
        </w:rPr>
        <w:commentReference w:id="66"/>
      </w:r>
    </w:p>
    <w:p w14:paraId="10AB872C" w14:textId="77777777" w:rsidR="00832C6B" w:rsidRPr="00832C6B" w:rsidRDefault="00832C6B" w:rsidP="00832C6B"/>
    <w:p w14:paraId="79ACB2AE" w14:textId="29CC984B" w:rsidR="003F799C" w:rsidRDefault="003F799C" w:rsidP="005A03B5">
      <w:pPr>
        <w:pStyle w:val="Heading3"/>
        <w:numPr>
          <w:ilvl w:val="2"/>
          <w:numId w:val="6"/>
        </w:numPr>
      </w:pPr>
      <w:bookmarkStart w:id="67" w:name="_Toc531697194"/>
      <w:r w:rsidRPr="005A03B5">
        <w:t>ARM-Guide</w:t>
      </w:r>
      <w:bookmarkEnd w:id="67"/>
    </w:p>
    <w:p w14:paraId="28FB41E6" w14:textId="4F090A95" w:rsidR="00EE5A59" w:rsidRPr="00EE5A59" w:rsidRDefault="00EE5A59" w:rsidP="00EE5A59">
      <w:r>
        <w:t>Placeholder</w:t>
      </w:r>
    </w:p>
    <w:p w14:paraId="5403ABDB" w14:textId="615340EC" w:rsidR="003F799C" w:rsidRDefault="003F799C" w:rsidP="005A03B5">
      <w:pPr>
        <w:pStyle w:val="Heading3"/>
        <w:numPr>
          <w:ilvl w:val="2"/>
          <w:numId w:val="6"/>
        </w:numPr>
      </w:pPr>
      <w:bookmarkStart w:id="68" w:name="_Toc531697195"/>
      <w:r w:rsidRPr="005A03B5">
        <w:t>EEULRebot System</w:t>
      </w:r>
      <w:r w:rsidRPr="002805F7">
        <w:t xml:space="preserve"> (lit review 52)</w:t>
      </w:r>
      <w:bookmarkEnd w:id="68"/>
    </w:p>
    <w:p w14:paraId="51EE85E2" w14:textId="70E55A78" w:rsidR="00EE5A59" w:rsidRPr="00EE5A59" w:rsidRDefault="00EE5A59" w:rsidP="00EE5A59">
      <w:r>
        <w:t>Placeholder</w:t>
      </w:r>
    </w:p>
    <w:p w14:paraId="2F682B71" w14:textId="3E8EA4E5" w:rsidR="003F799C" w:rsidRDefault="003F799C" w:rsidP="005A03B5">
      <w:pPr>
        <w:pStyle w:val="Heading3"/>
        <w:numPr>
          <w:ilvl w:val="2"/>
          <w:numId w:val="6"/>
        </w:numPr>
      </w:pPr>
      <w:bookmarkStart w:id="69" w:name="_Toc531697196"/>
      <w:r w:rsidRPr="005A03B5">
        <w:t>iPAM</w:t>
      </w:r>
      <w:bookmarkEnd w:id="69"/>
    </w:p>
    <w:p w14:paraId="0158B179" w14:textId="25F92027" w:rsidR="00EE5A59" w:rsidRPr="00EE5A59" w:rsidRDefault="00EE5A59" w:rsidP="00EE5A59">
      <w:r>
        <w:t>Placeholder</w:t>
      </w:r>
    </w:p>
    <w:p w14:paraId="5F44AAFE" w14:textId="1B9C5B51" w:rsidR="003F799C" w:rsidRDefault="00967D0F" w:rsidP="005A03B5">
      <w:pPr>
        <w:pStyle w:val="Heading3"/>
        <w:numPr>
          <w:ilvl w:val="2"/>
          <w:numId w:val="6"/>
        </w:numPr>
      </w:pPr>
      <w:bookmarkStart w:id="70" w:name="_Toc531697197"/>
      <w:r>
        <w:t>hCAAR</w:t>
      </w:r>
      <w:bookmarkEnd w:id="70"/>
      <w:r w:rsidR="00F73472">
        <w:t xml:space="preserve"> (</w:t>
      </w:r>
      <w:r w:rsidR="00F73472" w:rsidRPr="001F6073">
        <w:rPr>
          <w:iCs/>
        </w:rPr>
        <w:t>home-based Computer Aided Arm Rehabilitation</w:t>
      </w:r>
      <w:r w:rsidR="00F73472">
        <w:rPr>
          <w:iCs/>
        </w:rPr>
        <w:t>) System</w:t>
      </w:r>
    </w:p>
    <w:p w14:paraId="2289AD88" w14:textId="77777777" w:rsidR="002A23FB" w:rsidRPr="002A23FB" w:rsidRDefault="00F73472" w:rsidP="002A23FB">
      <w:pPr>
        <w:spacing w:line="360" w:lineRule="auto"/>
        <w:ind w:firstLine="720"/>
        <w:rPr>
          <w:rFonts w:ascii="Arial" w:hAnsi="Arial" w:cs="Arial"/>
        </w:rPr>
      </w:pPr>
      <w:r w:rsidRPr="002A23FB">
        <w:rPr>
          <w:rFonts w:ascii="Arial" w:hAnsi="Arial" w:cs="Arial"/>
        </w:rPr>
        <w:t>The hCAAR (</w:t>
      </w:r>
      <w:r w:rsidRPr="002A23FB">
        <w:rPr>
          <w:rFonts w:ascii="Arial" w:hAnsi="Arial" w:cs="Arial"/>
          <w:iCs/>
        </w:rPr>
        <w:t xml:space="preserve">home-based Computer Aided Arm Rehabilitation) system </w:t>
      </w:r>
      <w:r w:rsidRPr="002A23FB">
        <w:rPr>
          <w:rFonts w:ascii="Arial" w:hAnsi="Arial" w:cs="Arial"/>
        </w:rPr>
        <w:t>is a 2DoF planar device developed to be installed in the houses of Stroke patients for upper limb rehabilitation. This would increase</w:t>
      </w:r>
      <w:r w:rsidR="00E73991" w:rsidRPr="002A23FB">
        <w:rPr>
          <w:rFonts w:ascii="Arial" w:hAnsi="Arial" w:cs="Arial"/>
        </w:rPr>
        <w:t xml:space="preserve"> patient</w:t>
      </w:r>
      <w:r w:rsidRPr="002A23FB">
        <w:rPr>
          <w:rFonts w:ascii="Arial" w:hAnsi="Arial" w:cs="Arial"/>
        </w:rPr>
        <w:t xml:space="preserve"> therapy hours, since literature suggests that the more access to therapy a patient has, the greater the potential for motor recovery. </w:t>
      </w:r>
      <w:r w:rsidR="002A23FB" w:rsidRPr="002A23FB">
        <w:rPr>
          <w:rFonts w:ascii="Arial" w:hAnsi="Arial" w:cs="Arial"/>
        </w:rPr>
        <w:t xml:space="preserve">The hCAAR system guides the patient’s arm through a series of games, with visual feedback provided on a computer screen, as shown by </w:t>
      </w:r>
      <w:r w:rsidR="002A23FB" w:rsidRPr="002A23FB">
        <w:rPr>
          <w:rFonts w:ascii="Arial" w:hAnsi="Arial" w:cs="Arial"/>
          <w:highlight w:val="cyan"/>
        </w:rPr>
        <w:t>figure 1.5.7.1</w:t>
      </w:r>
      <w:r w:rsidR="002A23FB" w:rsidRPr="002A23FB">
        <w:rPr>
          <w:rFonts w:ascii="Arial" w:hAnsi="Arial" w:cs="Arial"/>
        </w:rPr>
        <w:t>:</w:t>
      </w:r>
    </w:p>
    <w:tbl>
      <w:tblPr>
        <w:tblStyle w:val="TableGrid"/>
        <w:tblW w:w="0" w:type="auto"/>
        <w:tblLook w:val="04A0" w:firstRow="1" w:lastRow="0" w:firstColumn="1" w:lastColumn="0" w:noHBand="0" w:noVBand="1"/>
      </w:tblPr>
      <w:tblGrid>
        <w:gridCol w:w="8323"/>
      </w:tblGrid>
      <w:tr w:rsidR="002A23FB" w:rsidRPr="00724E0D" w14:paraId="356A03DC" w14:textId="77777777" w:rsidTr="007D2BFE">
        <w:tc>
          <w:tcPr>
            <w:tcW w:w="9016" w:type="dxa"/>
          </w:tcPr>
          <w:p w14:paraId="16D2F0BB" w14:textId="77777777" w:rsidR="002A23FB" w:rsidRPr="00724E0D" w:rsidRDefault="002A23FB" w:rsidP="007D2BFE">
            <w:pPr>
              <w:spacing w:line="360" w:lineRule="auto"/>
              <w:jc w:val="center"/>
              <w:rPr>
                <w:rFonts w:cstheme="minorHAnsi"/>
                <w:sz w:val="24"/>
                <w:szCs w:val="24"/>
              </w:rPr>
            </w:pPr>
            <w:r>
              <w:rPr>
                <w:noProof/>
              </w:rPr>
              <w:drawing>
                <wp:inline distT="0" distB="0" distL="0" distR="0" wp14:anchorId="795E6A39" wp14:editId="361E15AD">
                  <wp:extent cx="3175635" cy="28387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8539" cy="2841346"/>
                          </a:xfrm>
                          <a:prstGeom prst="rect">
                            <a:avLst/>
                          </a:prstGeom>
                        </pic:spPr>
                      </pic:pic>
                    </a:graphicData>
                  </a:graphic>
                </wp:inline>
              </w:drawing>
            </w:r>
          </w:p>
        </w:tc>
      </w:tr>
      <w:tr w:rsidR="002A23FB" w:rsidRPr="00724E0D" w14:paraId="38BE58B8" w14:textId="77777777" w:rsidTr="007D2BFE">
        <w:tc>
          <w:tcPr>
            <w:tcW w:w="9016" w:type="dxa"/>
          </w:tcPr>
          <w:p w14:paraId="3F22E52A" w14:textId="77777777" w:rsidR="002A23FB" w:rsidRPr="00E12042" w:rsidRDefault="002A23FB" w:rsidP="007D2BFE">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1.5.7.1</w:t>
            </w:r>
            <w:r w:rsidRPr="00E12042">
              <w:rPr>
                <w:rFonts w:ascii="Arial" w:hAnsi="Arial" w:cs="Arial"/>
              </w:rPr>
              <w:t xml:space="preserve">: </w:t>
            </w:r>
            <w:r>
              <w:rPr>
                <w:rFonts w:ascii="Arial" w:hAnsi="Arial" w:cs="Arial"/>
              </w:rPr>
              <w:t>The hCAAR system (</w:t>
            </w:r>
            <w:r>
              <w:rPr>
                <w:rFonts w:ascii="Arial" w:hAnsi="Arial" w:cs="Arial"/>
                <w:highlight w:val="yellow"/>
              </w:rPr>
              <w:t>Sivan</w:t>
            </w:r>
            <w:commentRangeStart w:id="71"/>
            <w:r w:rsidRPr="00645BD1">
              <w:rPr>
                <w:rFonts w:ascii="Arial" w:hAnsi="Arial" w:cs="Arial"/>
                <w:highlight w:val="yellow"/>
              </w:rPr>
              <w:t xml:space="preserve"> et al, 20</w:t>
            </w:r>
            <w:commentRangeEnd w:id="71"/>
            <w:r>
              <w:rPr>
                <w:rStyle w:val="CommentReference"/>
              </w:rPr>
              <w:commentReference w:id="71"/>
            </w:r>
            <w:r>
              <w:rPr>
                <w:rFonts w:ascii="Arial" w:hAnsi="Arial" w:cs="Arial"/>
                <w:highlight w:val="yellow"/>
              </w:rPr>
              <w:t>14)</w:t>
            </w:r>
          </w:p>
        </w:tc>
      </w:tr>
    </w:tbl>
    <w:p w14:paraId="195F5EC5" w14:textId="26758125" w:rsidR="00E73991" w:rsidRDefault="00F73472" w:rsidP="002A23FB">
      <w:pPr>
        <w:spacing w:line="360" w:lineRule="auto"/>
        <w:ind w:firstLine="720"/>
        <w:rPr>
          <w:rFonts w:ascii="Arial" w:hAnsi="Arial" w:cs="Arial"/>
        </w:rPr>
      </w:pPr>
      <w:r w:rsidRPr="002A23FB">
        <w:rPr>
          <w:rFonts w:ascii="Arial" w:hAnsi="Arial" w:cs="Arial"/>
        </w:rPr>
        <w:t>Since the hCAAR was intended for home use, it was designed to be as cost effective as possible.</w:t>
      </w:r>
      <w:r w:rsidR="00E73991" w:rsidRPr="002A23FB">
        <w:rPr>
          <w:rFonts w:ascii="Arial" w:hAnsi="Arial" w:cs="Arial"/>
        </w:rPr>
        <w:t xml:space="preserve"> </w:t>
      </w:r>
      <w:r w:rsidR="00665119" w:rsidRPr="002A23FB">
        <w:rPr>
          <w:rFonts w:ascii="Arial" w:hAnsi="Arial" w:cs="Arial"/>
        </w:rPr>
        <w:t xml:space="preserve">To this end, the hCAAR system uses a novel form of Impedance Control as the low-level control strategy whereby the </w:t>
      </w:r>
      <w:r w:rsidR="002C3B38">
        <w:rPr>
          <w:rFonts w:ascii="Arial" w:hAnsi="Arial" w:cs="Arial"/>
        </w:rPr>
        <w:t>motor current draw</w:t>
      </w:r>
      <w:r w:rsidR="00665119" w:rsidRPr="002A23FB">
        <w:rPr>
          <w:rFonts w:ascii="Arial" w:hAnsi="Arial" w:cs="Arial"/>
        </w:rPr>
        <w:t xml:space="preserve"> at each joint are estimated </w:t>
      </w:r>
      <w:r w:rsidR="002C3B38">
        <w:rPr>
          <w:rFonts w:ascii="Arial" w:hAnsi="Arial" w:cs="Arial"/>
        </w:rPr>
        <w:t>from a system model, allowing an inner loop which controls motor current draw rather than directly controlling torque</w:t>
      </w:r>
      <w:r w:rsidR="00665119" w:rsidRPr="002A23FB">
        <w:rPr>
          <w:rFonts w:ascii="Arial" w:hAnsi="Arial" w:cs="Arial"/>
        </w:rPr>
        <w:t xml:space="preserve">, according to </w:t>
      </w:r>
      <w:r w:rsidR="00665119" w:rsidRPr="002A23FB">
        <w:rPr>
          <w:rFonts w:ascii="Arial" w:hAnsi="Arial" w:cs="Arial"/>
          <w:highlight w:val="yellow"/>
        </w:rPr>
        <w:lastRenderedPageBreak/>
        <w:t>Firouzy (</w:t>
      </w:r>
      <w:commentRangeStart w:id="72"/>
      <w:r w:rsidR="00665119" w:rsidRPr="002A23FB">
        <w:rPr>
          <w:rFonts w:ascii="Arial" w:hAnsi="Arial" w:cs="Arial"/>
          <w:highlight w:val="yellow"/>
        </w:rPr>
        <w:t>2011</w:t>
      </w:r>
      <w:commentRangeEnd w:id="72"/>
      <w:r w:rsidR="00665119" w:rsidRPr="002A23FB">
        <w:rPr>
          <w:rStyle w:val="CommentReference"/>
          <w:rFonts w:ascii="Arial" w:hAnsi="Arial" w:cs="Arial"/>
          <w:sz w:val="22"/>
          <w:szCs w:val="22"/>
        </w:rPr>
        <w:commentReference w:id="72"/>
      </w:r>
      <w:r w:rsidR="00665119" w:rsidRPr="002A23FB">
        <w:rPr>
          <w:rFonts w:ascii="Arial" w:hAnsi="Arial" w:cs="Arial"/>
          <w:highlight w:val="yellow"/>
        </w:rPr>
        <w:t>)</w:t>
      </w:r>
      <w:r w:rsidR="00665119" w:rsidRPr="002A23FB">
        <w:rPr>
          <w:rFonts w:ascii="Arial" w:hAnsi="Arial" w:cs="Arial"/>
        </w:rPr>
        <w:t xml:space="preserve">. This means that expensive torque sensors are not required for the force feedback </w:t>
      </w:r>
      <w:r w:rsidR="00860762">
        <w:rPr>
          <w:rFonts w:ascii="Arial" w:hAnsi="Arial" w:cs="Arial"/>
        </w:rPr>
        <w:t>necessary</w:t>
      </w:r>
      <w:r w:rsidR="00665119" w:rsidRPr="002A23FB">
        <w:rPr>
          <w:rFonts w:ascii="Arial" w:hAnsi="Arial" w:cs="Arial"/>
        </w:rPr>
        <w:t xml:space="preserve"> </w:t>
      </w:r>
      <w:r w:rsidR="00860762">
        <w:rPr>
          <w:rFonts w:ascii="Arial" w:hAnsi="Arial" w:cs="Arial"/>
        </w:rPr>
        <w:t xml:space="preserve">for </w:t>
      </w:r>
      <w:r w:rsidR="002C3B38">
        <w:rPr>
          <w:rFonts w:ascii="Arial" w:hAnsi="Arial" w:cs="Arial"/>
        </w:rPr>
        <w:t>an</w:t>
      </w:r>
      <w:r w:rsidR="00665119" w:rsidRPr="002A23FB">
        <w:rPr>
          <w:rFonts w:ascii="Arial" w:hAnsi="Arial" w:cs="Arial"/>
        </w:rPr>
        <w:t xml:space="preserve"> inner force control loop.</w:t>
      </w:r>
      <w:r w:rsidR="00B0552F">
        <w:rPr>
          <w:rFonts w:ascii="Arial" w:hAnsi="Arial" w:cs="Arial"/>
        </w:rPr>
        <w:t xml:space="preserve"> The</w:t>
      </w:r>
      <w:r w:rsidR="002C3B38">
        <w:rPr>
          <w:rFonts w:ascii="Arial" w:hAnsi="Arial" w:cs="Arial"/>
        </w:rPr>
        <w:t xml:space="preserve"> block diagram for this arrangement is shown by </w:t>
      </w:r>
      <w:r w:rsidR="002C3B38" w:rsidRPr="002C3B38">
        <w:rPr>
          <w:rFonts w:ascii="Arial" w:hAnsi="Arial" w:cs="Arial"/>
          <w:highlight w:val="cyan"/>
        </w:rPr>
        <w:t>figure 1.5.7.2</w:t>
      </w:r>
      <w:r w:rsidR="002C3B38">
        <w:rPr>
          <w:rFonts w:ascii="Arial" w:hAnsi="Arial" w:cs="Arial"/>
        </w:rPr>
        <w:t>:</w:t>
      </w:r>
    </w:p>
    <w:tbl>
      <w:tblPr>
        <w:tblStyle w:val="TableGrid"/>
        <w:tblW w:w="0" w:type="auto"/>
        <w:tblLook w:val="04A0" w:firstRow="1" w:lastRow="0" w:firstColumn="1" w:lastColumn="0" w:noHBand="0" w:noVBand="1"/>
      </w:tblPr>
      <w:tblGrid>
        <w:gridCol w:w="8323"/>
      </w:tblGrid>
      <w:tr w:rsidR="003B1DAC" w:rsidRPr="00724E0D" w14:paraId="6E355106" w14:textId="77777777" w:rsidTr="007D2BFE">
        <w:tc>
          <w:tcPr>
            <w:tcW w:w="9016" w:type="dxa"/>
          </w:tcPr>
          <w:p w14:paraId="232F7201" w14:textId="6D75DAF5" w:rsidR="003B1DAC" w:rsidRPr="00724E0D" w:rsidRDefault="003B1DAC" w:rsidP="007D2BFE">
            <w:pPr>
              <w:spacing w:line="360" w:lineRule="auto"/>
              <w:jc w:val="center"/>
              <w:rPr>
                <w:rFonts w:cstheme="minorHAnsi"/>
                <w:sz w:val="24"/>
                <w:szCs w:val="24"/>
              </w:rPr>
            </w:pPr>
            <w:r>
              <w:rPr>
                <w:noProof/>
              </w:rPr>
              <w:drawing>
                <wp:inline distT="0" distB="0" distL="0" distR="0" wp14:anchorId="5D5DCE15" wp14:editId="612B55F2">
                  <wp:extent cx="5153025" cy="13987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0403" cy="1400796"/>
                          </a:xfrm>
                          <a:prstGeom prst="rect">
                            <a:avLst/>
                          </a:prstGeom>
                        </pic:spPr>
                      </pic:pic>
                    </a:graphicData>
                  </a:graphic>
                </wp:inline>
              </w:drawing>
            </w:r>
          </w:p>
        </w:tc>
      </w:tr>
      <w:tr w:rsidR="003B1DAC" w:rsidRPr="00724E0D" w14:paraId="518E5897" w14:textId="77777777" w:rsidTr="007D2BFE">
        <w:tc>
          <w:tcPr>
            <w:tcW w:w="9016" w:type="dxa"/>
          </w:tcPr>
          <w:p w14:paraId="0E724A05" w14:textId="27273C6C" w:rsidR="003B1DAC" w:rsidRPr="00E12042" w:rsidRDefault="003B1DAC" w:rsidP="007D2BFE">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1.5.7.</w:t>
            </w:r>
            <w:r>
              <w:rPr>
                <w:rFonts w:ascii="Arial" w:hAnsi="Arial" w:cs="Arial"/>
                <w:highlight w:val="cyan"/>
              </w:rPr>
              <w:t>2</w:t>
            </w:r>
            <w:r w:rsidRPr="00E12042">
              <w:rPr>
                <w:rFonts w:ascii="Arial" w:hAnsi="Arial" w:cs="Arial"/>
              </w:rPr>
              <w:t xml:space="preserve">: </w:t>
            </w:r>
            <w:r>
              <w:rPr>
                <w:rFonts w:ascii="Arial" w:hAnsi="Arial" w:cs="Arial"/>
              </w:rPr>
              <w:t xml:space="preserve">The hCAAR system </w:t>
            </w:r>
            <w:r>
              <w:rPr>
                <w:rFonts w:ascii="Arial" w:hAnsi="Arial" w:cs="Arial"/>
              </w:rPr>
              <w:t xml:space="preserve">block diagram </w:t>
            </w:r>
            <w:r w:rsidR="000F3540">
              <w:rPr>
                <w:rFonts w:ascii="Arial" w:hAnsi="Arial" w:cs="Arial"/>
              </w:rPr>
              <w:t>(</w:t>
            </w:r>
            <w:r w:rsidR="000F3540" w:rsidRPr="002A23FB">
              <w:rPr>
                <w:rFonts w:ascii="Arial" w:hAnsi="Arial" w:cs="Arial"/>
                <w:highlight w:val="yellow"/>
              </w:rPr>
              <w:t>Firouzy</w:t>
            </w:r>
            <w:r w:rsidR="000F3540">
              <w:rPr>
                <w:rFonts w:ascii="Arial" w:hAnsi="Arial" w:cs="Arial"/>
                <w:highlight w:val="yellow"/>
              </w:rPr>
              <w:t xml:space="preserve">, </w:t>
            </w:r>
            <w:commentRangeStart w:id="73"/>
            <w:r w:rsidR="000F3540" w:rsidRPr="002A23FB">
              <w:rPr>
                <w:rFonts w:ascii="Arial" w:hAnsi="Arial" w:cs="Arial"/>
                <w:highlight w:val="yellow"/>
              </w:rPr>
              <w:t>2011</w:t>
            </w:r>
            <w:commentRangeEnd w:id="73"/>
            <w:r w:rsidR="000F3540" w:rsidRPr="002A23FB">
              <w:rPr>
                <w:rStyle w:val="CommentReference"/>
                <w:rFonts w:ascii="Arial" w:hAnsi="Arial" w:cs="Arial"/>
                <w:sz w:val="22"/>
                <w:szCs w:val="22"/>
              </w:rPr>
              <w:commentReference w:id="73"/>
            </w:r>
            <w:r w:rsidR="000F3540" w:rsidRPr="002A23FB">
              <w:rPr>
                <w:rFonts w:ascii="Arial" w:hAnsi="Arial" w:cs="Arial"/>
                <w:highlight w:val="yellow"/>
              </w:rPr>
              <w:t>)</w:t>
            </w:r>
            <w:r w:rsidR="000F3540" w:rsidRPr="002A23FB">
              <w:rPr>
                <w:rFonts w:ascii="Arial" w:hAnsi="Arial" w:cs="Arial"/>
              </w:rPr>
              <w:t>.</w:t>
            </w:r>
          </w:p>
        </w:tc>
      </w:tr>
    </w:tbl>
    <w:p w14:paraId="245AC486" w14:textId="72713283" w:rsidR="00345C25" w:rsidRDefault="00345C25" w:rsidP="00345C25">
      <w:pPr>
        <w:spacing w:line="360" w:lineRule="auto"/>
        <w:rPr>
          <w:rFonts w:ascii="Arial" w:hAnsi="Arial" w:cs="Arial"/>
        </w:rPr>
      </w:pPr>
      <w:r w:rsidRPr="00345C25">
        <w:rPr>
          <w:rFonts w:ascii="Arial" w:hAnsi="Arial" w:cs="Arial"/>
          <w:highlight w:val="red"/>
        </w:rPr>
        <w:t>Control equation and explanation</w:t>
      </w:r>
      <w:r>
        <w:rPr>
          <w:rFonts w:ascii="Arial" w:hAnsi="Arial" w:cs="Arial"/>
        </w:rPr>
        <w:t>.</w:t>
      </w:r>
    </w:p>
    <w:p w14:paraId="33A3805C" w14:textId="4718FACF" w:rsidR="00E73991" w:rsidRPr="002A23FB" w:rsidRDefault="00E73991" w:rsidP="002A23FB">
      <w:pPr>
        <w:spacing w:line="360" w:lineRule="auto"/>
        <w:ind w:firstLine="720"/>
        <w:rPr>
          <w:rFonts w:ascii="Arial" w:hAnsi="Arial" w:cs="Arial"/>
        </w:rPr>
      </w:pPr>
      <w:r w:rsidRPr="002A23FB">
        <w:rPr>
          <w:rFonts w:ascii="Arial" w:hAnsi="Arial" w:cs="Arial"/>
        </w:rPr>
        <w:t xml:space="preserve">The hCAAR has 2 distinct </w:t>
      </w:r>
      <w:r w:rsidR="00BB01FC" w:rsidRPr="002A23FB">
        <w:rPr>
          <w:rFonts w:ascii="Arial" w:hAnsi="Arial" w:cs="Arial"/>
        </w:rPr>
        <w:t>operation modes, which can be considered as the high-level control strategi</w:t>
      </w:r>
      <w:r w:rsidR="003B188A" w:rsidRPr="002A23FB">
        <w:rPr>
          <w:rFonts w:ascii="Arial" w:hAnsi="Arial" w:cs="Arial"/>
        </w:rPr>
        <w:t>es</w:t>
      </w:r>
      <w:r w:rsidR="00665119" w:rsidRPr="002A23FB">
        <w:rPr>
          <w:rFonts w:ascii="Arial" w:hAnsi="Arial" w:cs="Arial"/>
        </w:rPr>
        <w:t xml:space="preserve">. The first </w:t>
      </w:r>
      <w:r w:rsidR="003B188A" w:rsidRPr="002A23FB">
        <w:rPr>
          <w:rFonts w:ascii="Arial" w:hAnsi="Arial" w:cs="Arial"/>
        </w:rPr>
        <w:t>mode is assistive,</w:t>
      </w:r>
      <w:r w:rsidR="00665119" w:rsidRPr="002A23FB">
        <w:rPr>
          <w:rFonts w:ascii="Arial" w:hAnsi="Arial" w:cs="Arial"/>
        </w:rPr>
        <w:t xml:space="preserve"> </w:t>
      </w:r>
      <w:r w:rsidR="003B188A" w:rsidRPr="002A23FB">
        <w:rPr>
          <w:rFonts w:ascii="Arial" w:hAnsi="Arial" w:cs="Arial"/>
        </w:rPr>
        <w:t>where a level of assistance, which</w:t>
      </w:r>
      <w:r w:rsidR="00BB01FC" w:rsidRPr="002A23FB">
        <w:rPr>
          <w:rFonts w:ascii="Arial" w:hAnsi="Arial" w:cs="Arial"/>
        </w:rPr>
        <w:t xml:space="preserve"> can be varied, aids the patient to complete the game. The second mode</w:t>
      </w:r>
      <w:r w:rsidR="003B188A" w:rsidRPr="002A23FB">
        <w:rPr>
          <w:rFonts w:ascii="Arial" w:hAnsi="Arial" w:cs="Arial"/>
        </w:rPr>
        <w:t xml:space="preserve"> is passive where no assistance is provided, which is used to collect data about patient progress.</w:t>
      </w:r>
    </w:p>
    <w:p w14:paraId="2466645A" w14:textId="4E7E60A5" w:rsidR="00F73472" w:rsidRPr="00EE5A59" w:rsidRDefault="00340496" w:rsidP="00340496">
      <w:r w:rsidRPr="00340496">
        <w:rPr>
          <w:highlight w:val="red"/>
        </w:rPr>
        <w:t>MEDICAL TRIALS</w:t>
      </w:r>
    </w:p>
    <w:p w14:paraId="55B806AD" w14:textId="264BFE87" w:rsidR="001245AB" w:rsidRPr="005A03B5" w:rsidRDefault="001245AB" w:rsidP="005A03B5">
      <w:pPr>
        <w:pStyle w:val="Heading3"/>
        <w:numPr>
          <w:ilvl w:val="2"/>
          <w:numId w:val="6"/>
        </w:numPr>
      </w:pPr>
      <w:bookmarkStart w:id="74" w:name="_Toc531697198"/>
      <w:r w:rsidRPr="005A03B5">
        <w:t>RUPERT</w:t>
      </w:r>
      <w:r w:rsidR="00EE5A59">
        <w:t xml:space="preserve"> (Lit Review 77)</w:t>
      </w:r>
      <w:bookmarkEnd w:id="74"/>
    </w:p>
    <w:p w14:paraId="0E33258E" w14:textId="7377B8CF" w:rsidR="00C04AEA" w:rsidRPr="00C04AEA" w:rsidRDefault="00EE5A59" w:rsidP="00C04AEA">
      <w:r>
        <w:t>Placeholder</w:t>
      </w:r>
    </w:p>
    <w:p w14:paraId="5CAD1CAE" w14:textId="78322782" w:rsidR="0034452D" w:rsidRPr="00724E0D" w:rsidRDefault="0034452D" w:rsidP="00724E0D">
      <w:pPr>
        <w:spacing w:line="360" w:lineRule="auto"/>
        <w:rPr>
          <w:rFonts w:cstheme="minorHAnsi"/>
          <w:sz w:val="24"/>
          <w:szCs w:val="24"/>
        </w:rPr>
      </w:pPr>
    </w:p>
    <w:p w14:paraId="362DD14D" w14:textId="77777777" w:rsidR="0034452D" w:rsidRPr="00724E0D" w:rsidRDefault="0034452D" w:rsidP="00724E0D">
      <w:pPr>
        <w:spacing w:line="360" w:lineRule="auto"/>
        <w:rPr>
          <w:rFonts w:cstheme="minorHAnsi"/>
          <w:sz w:val="24"/>
          <w:szCs w:val="24"/>
        </w:rPr>
      </w:pPr>
      <w:r w:rsidRPr="00724E0D">
        <w:rPr>
          <w:rFonts w:cstheme="minorHAnsi"/>
          <w:sz w:val="24"/>
          <w:szCs w:val="24"/>
        </w:rPr>
        <w:br w:type="page"/>
      </w:r>
    </w:p>
    <w:p w14:paraId="3722A06F" w14:textId="2A7CFB55" w:rsidR="0034452D" w:rsidRPr="00724E0D" w:rsidRDefault="0034452D" w:rsidP="005A03B5">
      <w:pPr>
        <w:pStyle w:val="Heading1"/>
        <w:numPr>
          <w:ilvl w:val="0"/>
          <w:numId w:val="6"/>
        </w:numPr>
      </w:pPr>
      <w:bookmarkStart w:id="75" w:name="_Toc531697199"/>
      <w:r w:rsidRPr="00724E0D">
        <w:lastRenderedPageBreak/>
        <w:t>References</w:t>
      </w:r>
      <w:bookmarkEnd w:id="75"/>
    </w:p>
    <w:p w14:paraId="46966A8A" w14:textId="77777777" w:rsidR="005706E6" w:rsidRPr="00B83027" w:rsidRDefault="005706E6" w:rsidP="00B83027">
      <w:pPr>
        <w:pStyle w:val="ListParagraph"/>
        <w:rPr>
          <w:rFonts w:ascii="Arial" w:eastAsia="Times New Roman" w:hAnsi="Arial" w:cs="Arial"/>
          <w:color w:val="000000" w:themeColor="text1"/>
          <w:lang w:eastAsia="en-GB"/>
        </w:rPr>
      </w:pPr>
    </w:p>
    <w:p w14:paraId="4F4D8180" w14:textId="77777777" w:rsidR="00245AAC" w:rsidRPr="00D34B30" w:rsidRDefault="00245AAC" w:rsidP="008A4ABB">
      <w:pPr>
        <w:pStyle w:val="ListParagraph"/>
        <w:numPr>
          <w:ilvl w:val="0"/>
          <w:numId w:val="1"/>
        </w:numPr>
        <w:spacing w:after="0" w:line="360" w:lineRule="auto"/>
        <w:rPr>
          <w:rFonts w:ascii="Arial" w:eastAsia="Times New Roman" w:hAnsi="Arial" w:cs="Arial"/>
          <w:lang w:eastAsia="en-GB"/>
        </w:rPr>
      </w:pPr>
      <w:bookmarkStart w:id="76" w:name="_GoBack"/>
      <w:r w:rsidRPr="00D34B30">
        <w:rPr>
          <w:rFonts w:ascii="Arial" w:hAnsi="Arial" w:cs="Arial"/>
          <w:shd w:val="clear" w:color="auto" w:fill="FFFFFF"/>
        </w:rPr>
        <w:t xml:space="preserve">Coleman, E.R., Moudgal, R., Lang, K., Hyacinth, H.I., Awosika, O.O., Kissela, B.M. and Feng, W., 2017. Early Rehabilitation After Stroke: </w:t>
      </w:r>
      <w:proofErr w:type="gramStart"/>
      <w:r w:rsidRPr="00D34B30">
        <w:rPr>
          <w:rFonts w:ascii="Arial" w:hAnsi="Arial" w:cs="Arial"/>
          <w:shd w:val="clear" w:color="auto" w:fill="FFFFFF"/>
        </w:rPr>
        <w:t>a</w:t>
      </w:r>
      <w:proofErr w:type="gramEnd"/>
      <w:r w:rsidRPr="00D34B30">
        <w:rPr>
          <w:rFonts w:ascii="Arial" w:hAnsi="Arial" w:cs="Arial"/>
          <w:shd w:val="clear" w:color="auto" w:fill="FFFFFF"/>
        </w:rPr>
        <w:t xml:space="preserve"> Narrative Review. </w:t>
      </w:r>
      <w:r w:rsidRPr="00D34B30">
        <w:rPr>
          <w:rFonts w:ascii="Arial" w:hAnsi="Arial" w:cs="Arial"/>
          <w:i/>
          <w:iCs/>
          <w:shd w:val="clear" w:color="auto" w:fill="FFFFFF"/>
        </w:rPr>
        <w:t>Current atherosclerosis reports</w:t>
      </w:r>
      <w:r w:rsidRPr="00D34B30">
        <w:rPr>
          <w:rFonts w:ascii="Arial" w:hAnsi="Arial" w:cs="Arial"/>
          <w:shd w:val="clear" w:color="auto" w:fill="FFFFFF"/>
        </w:rPr>
        <w:t>, </w:t>
      </w:r>
      <w:r w:rsidRPr="00D34B30">
        <w:rPr>
          <w:rFonts w:ascii="Arial" w:hAnsi="Arial" w:cs="Arial"/>
          <w:i/>
          <w:iCs/>
          <w:shd w:val="clear" w:color="auto" w:fill="FFFFFF"/>
        </w:rPr>
        <w:t>19</w:t>
      </w:r>
      <w:r w:rsidRPr="00D34B30">
        <w:rPr>
          <w:rFonts w:ascii="Arial" w:hAnsi="Arial" w:cs="Arial"/>
          <w:shd w:val="clear" w:color="auto" w:fill="FFFFFF"/>
        </w:rPr>
        <w:t>(12), p.59.</w:t>
      </w:r>
    </w:p>
    <w:p w14:paraId="6B6DE08B" w14:textId="77777777" w:rsidR="00245AAC" w:rsidRPr="00D34B30" w:rsidRDefault="00245AAC" w:rsidP="008A4ABB">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Culmer, P.R., 2007. </w:t>
      </w:r>
      <w:r w:rsidRPr="00D34B30">
        <w:rPr>
          <w:rFonts w:ascii="Arial" w:hAnsi="Arial" w:cs="Arial"/>
          <w:i/>
          <w:iCs/>
          <w:shd w:val="clear" w:color="auto" w:fill="FFFFFF"/>
        </w:rPr>
        <w:t>Development of a Cooperative Robot System to Aid Stroke Rehabilitation</w:t>
      </w:r>
      <w:r w:rsidRPr="00D34B30">
        <w:rPr>
          <w:rFonts w:ascii="Arial" w:hAnsi="Arial" w:cs="Arial"/>
          <w:shd w:val="clear" w:color="auto" w:fill="FFFFFF"/>
        </w:rPr>
        <w:t> (Doctoral dissertation, University of Leeds).</w:t>
      </w:r>
    </w:p>
    <w:p w14:paraId="714C148D" w14:textId="77777777" w:rsidR="00245AAC" w:rsidRPr="00D34B30" w:rsidRDefault="00245AAC" w:rsidP="008A4ABB">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 xml:space="preserve">Culmer, P.R., Jackson, A.E., </w:t>
      </w:r>
      <w:proofErr w:type="spellStart"/>
      <w:r w:rsidRPr="00D34B30">
        <w:rPr>
          <w:rFonts w:ascii="Arial" w:hAnsi="Arial" w:cs="Arial"/>
          <w:shd w:val="clear" w:color="auto" w:fill="FFFFFF"/>
        </w:rPr>
        <w:t>Makower</w:t>
      </w:r>
      <w:proofErr w:type="spellEnd"/>
      <w:r w:rsidRPr="00D34B30">
        <w:rPr>
          <w:rFonts w:ascii="Arial" w:hAnsi="Arial" w:cs="Arial"/>
          <w:shd w:val="clear" w:color="auto" w:fill="FFFFFF"/>
        </w:rPr>
        <w:t xml:space="preserve">, S., Richardson, R., Cozens, J.A., </w:t>
      </w:r>
      <w:proofErr w:type="spellStart"/>
      <w:r w:rsidRPr="00D34B30">
        <w:rPr>
          <w:rFonts w:ascii="Arial" w:hAnsi="Arial" w:cs="Arial"/>
          <w:shd w:val="clear" w:color="auto" w:fill="FFFFFF"/>
        </w:rPr>
        <w:t>Levesley</w:t>
      </w:r>
      <w:proofErr w:type="spellEnd"/>
      <w:r w:rsidRPr="00D34B30">
        <w:rPr>
          <w:rFonts w:ascii="Arial" w:hAnsi="Arial" w:cs="Arial"/>
          <w:shd w:val="clear" w:color="auto" w:fill="FFFFFF"/>
        </w:rPr>
        <w:t>, M.C. and Bhakta, B.B., 2010. A control strategy for upper limb robotic rehabilitation with a dual robot system. </w:t>
      </w:r>
      <w:r w:rsidRPr="00D34B30">
        <w:rPr>
          <w:rFonts w:ascii="Arial" w:hAnsi="Arial" w:cs="Arial"/>
          <w:i/>
          <w:iCs/>
          <w:shd w:val="clear" w:color="auto" w:fill="FFFFFF"/>
        </w:rPr>
        <w:t>IEEE/ASME Transactions on Mechatronics</w:t>
      </w:r>
      <w:r w:rsidRPr="00D34B30">
        <w:rPr>
          <w:rFonts w:ascii="Arial" w:hAnsi="Arial" w:cs="Arial"/>
          <w:shd w:val="clear" w:color="auto" w:fill="FFFFFF"/>
        </w:rPr>
        <w:t>, </w:t>
      </w:r>
      <w:r w:rsidRPr="00D34B30">
        <w:rPr>
          <w:rFonts w:ascii="Arial" w:hAnsi="Arial" w:cs="Arial"/>
          <w:i/>
          <w:iCs/>
          <w:shd w:val="clear" w:color="auto" w:fill="FFFFFF"/>
        </w:rPr>
        <w:t>15</w:t>
      </w:r>
      <w:r w:rsidRPr="00D34B30">
        <w:rPr>
          <w:rFonts w:ascii="Arial" w:hAnsi="Arial" w:cs="Arial"/>
          <w:shd w:val="clear" w:color="auto" w:fill="FFFFFF"/>
        </w:rPr>
        <w:t>(4), pp.575-585.</w:t>
      </w:r>
    </w:p>
    <w:p w14:paraId="0EBD6055" w14:textId="77777777" w:rsidR="00245AAC" w:rsidRPr="00D34B30" w:rsidRDefault="00245AAC" w:rsidP="008A4ABB">
      <w:pPr>
        <w:pStyle w:val="ListParagraph"/>
        <w:numPr>
          <w:ilvl w:val="0"/>
          <w:numId w:val="1"/>
        </w:numPr>
        <w:spacing w:after="0" w:line="360" w:lineRule="auto"/>
        <w:rPr>
          <w:rFonts w:ascii="Arial" w:eastAsia="Times New Roman" w:hAnsi="Arial" w:cs="Arial"/>
          <w:lang w:eastAsia="en-GB"/>
        </w:rPr>
      </w:pPr>
      <w:proofErr w:type="spellStart"/>
      <w:r w:rsidRPr="00D34B30">
        <w:rPr>
          <w:rFonts w:ascii="Arial" w:hAnsi="Arial" w:cs="Arial"/>
          <w:shd w:val="clear" w:color="auto" w:fill="FFFFFF"/>
        </w:rPr>
        <w:t>Duffau</w:t>
      </w:r>
      <w:proofErr w:type="spellEnd"/>
      <w:r w:rsidRPr="00D34B30">
        <w:rPr>
          <w:rFonts w:ascii="Arial" w:hAnsi="Arial" w:cs="Arial"/>
          <w:shd w:val="clear" w:color="auto" w:fill="FFFFFF"/>
        </w:rPr>
        <w:t>, H., 2006. Brain plasticity: from pathophysiological mechanisms to therapeutic applications. </w:t>
      </w:r>
      <w:r w:rsidRPr="00D34B30">
        <w:rPr>
          <w:rFonts w:ascii="Arial" w:hAnsi="Arial" w:cs="Arial"/>
          <w:i/>
          <w:iCs/>
          <w:shd w:val="clear" w:color="auto" w:fill="FFFFFF"/>
        </w:rPr>
        <w:t>Journal of clinical neuroscience</w:t>
      </w:r>
      <w:r w:rsidRPr="00D34B30">
        <w:rPr>
          <w:rFonts w:ascii="Arial" w:hAnsi="Arial" w:cs="Arial"/>
          <w:shd w:val="clear" w:color="auto" w:fill="FFFFFF"/>
        </w:rPr>
        <w:t>, </w:t>
      </w:r>
      <w:r w:rsidRPr="00D34B30">
        <w:rPr>
          <w:rFonts w:ascii="Arial" w:hAnsi="Arial" w:cs="Arial"/>
          <w:i/>
          <w:iCs/>
          <w:shd w:val="clear" w:color="auto" w:fill="FFFFFF"/>
        </w:rPr>
        <w:t>13</w:t>
      </w:r>
      <w:r w:rsidRPr="00D34B30">
        <w:rPr>
          <w:rFonts w:ascii="Arial" w:hAnsi="Arial" w:cs="Arial"/>
          <w:shd w:val="clear" w:color="auto" w:fill="FFFFFF"/>
        </w:rPr>
        <w:t>(9), pp.885-897.</w:t>
      </w:r>
    </w:p>
    <w:p w14:paraId="12256124" w14:textId="77777777" w:rsidR="00245AAC" w:rsidRPr="00245AAC" w:rsidRDefault="00245AAC" w:rsidP="008C25D2">
      <w:pPr>
        <w:pStyle w:val="ListParagraph"/>
        <w:numPr>
          <w:ilvl w:val="0"/>
          <w:numId w:val="1"/>
        </w:numPr>
        <w:spacing w:after="0" w:line="360" w:lineRule="auto"/>
        <w:rPr>
          <w:rFonts w:ascii="Arial" w:eastAsia="Times New Roman" w:hAnsi="Arial" w:cs="Arial"/>
          <w:color w:val="000000" w:themeColor="text1"/>
          <w:sz w:val="24"/>
          <w:lang w:eastAsia="en-GB"/>
        </w:rPr>
      </w:pPr>
      <w:r w:rsidRPr="00245AAC">
        <w:rPr>
          <w:rFonts w:ascii="Arial" w:hAnsi="Arial" w:cs="Arial"/>
          <w:color w:val="000000" w:themeColor="text1"/>
          <w:szCs w:val="20"/>
          <w:shd w:val="clear" w:color="auto" w:fill="FFFFFF"/>
        </w:rPr>
        <w:t>Firouzy, S., 2011. </w:t>
      </w:r>
      <w:r w:rsidRPr="00245AAC">
        <w:rPr>
          <w:rFonts w:ascii="Arial" w:hAnsi="Arial" w:cs="Arial"/>
          <w:i/>
          <w:iCs/>
          <w:color w:val="000000" w:themeColor="text1"/>
          <w:szCs w:val="20"/>
          <w:shd w:val="clear" w:color="auto" w:fill="FFFFFF"/>
        </w:rPr>
        <w:t>Control Algorithms to Improve the Dynamic Performance of Robotic Rehabilitation Devices</w:t>
      </w:r>
      <w:r w:rsidRPr="00245AAC">
        <w:rPr>
          <w:rFonts w:ascii="Arial" w:hAnsi="Arial" w:cs="Arial"/>
          <w:color w:val="000000" w:themeColor="text1"/>
          <w:szCs w:val="20"/>
          <w:shd w:val="clear" w:color="auto" w:fill="FFFFFF"/>
        </w:rPr>
        <w:t> (Masters dissertation, University of Leeds (School of Mechanical Engineering)).</w:t>
      </w:r>
    </w:p>
    <w:p w14:paraId="3F0C67C3" w14:textId="77777777" w:rsidR="00245AAC" w:rsidRPr="00D34B30" w:rsidRDefault="00245AAC" w:rsidP="008A4ABB">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Hogan, N. and Buerger, S.P., 2004. Impedance and interaction control. In </w:t>
      </w:r>
      <w:r w:rsidRPr="00D34B30">
        <w:rPr>
          <w:rFonts w:ascii="Arial" w:hAnsi="Arial" w:cs="Arial"/>
          <w:i/>
          <w:iCs/>
          <w:shd w:val="clear" w:color="auto" w:fill="FFFFFF"/>
        </w:rPr>
        <w:t>Robotics and automation handbook</w:t>
      </w:r>
      <w:r w:rsidRPr="00D34B30">
        <w:rPr>
          <w:rFonts w:ascii="Arial" w:hAnsi="Arial" w:cs="Arial"/>
          <w:shd w:val="clear" w:color="auto" w:fill="FFFFFF"/>
        </w:rPr>
        <w:t> (pp. 375-398). CRC Press.</w:t>
      </w:r>
    </w:p>
    <w:p w14:paraId="59F57AD5" w14:textId="77777777" w:rsidR="00245AAC" w:rsidRPr="00D34B30" w:rsidRDefault="00245AAC" w:rsidP="008A4ABB">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Hogan, N., 1984, June. Impedance control: An approach to manipulation. In </w:t>
      </w:r>
      <w:r w:rsidRPr="00D34B30">
        <w:rPr>
          <w:rFonts w:ascii="Arial" w:hAnsi="Arial" w:cs="Arial"/>
          <w:i/>
          <w:iCs/>
          <w:shd w:val="clear" w:color="auto" w:fill="FFFFFF"/>
        </w:rPr>
        <w:t>American Control Conference, 1984</w:t>
      </w:r>
      <w:r w:rsidRPr="00D34B30">
        <w:rPr>
          <w:rFonts w:ascii="Arial" w:hAnsi="Arial" w:cs="Arial"/>
          <w:shd w:val="clear" w:color="auto" w:fill="FFFFFF"/>
        </w:rPr>
        <w:t> (pp. 304-313). IEEE.</w:t>
      </w:r>
    </w:p>
    <w:p w14:paraId="397612CC" w14:textId="77777777" w:rsidR="00245AAC" w:rsidRPr="00D34B30" w:rsidRDefault="00245AAC" w:rsidP="008A4ABB">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Hogan, N., 1984. Impedance control of industrial robots. </w:t>
      </w:r>
      <w:r w:rsidRPr="00D34B30">
        <w:rPr>
          <w:rFonts w:ascii="Arial" w:hAnsi="Arial" w:cs="Arial"/>
          <w:i/>
          <w:iCs/>
          <w:shd w:val="clear" w:color="auto" w:fill="FFFFFF"/>
        </w:rPr>
        <w:t>Robotics and Computer-Integrated Manufacturing</w:t>
      </w:r>
      <w:r w:rsidRPr="00D34B30">
        <w:rPr>
          <w:rFonts w:ascii="Arial" w:hAnsi="Arial" w:cs="Arial"/>
          <w:shd w:val="clear" w:color="auto" w:fill="FFFFFF"/>
        </w:rPr>
        <w:t>, </w:t>
      </w:r>
      <w:r w:rsidRPr="00D34B30">
        <w:rPr>
          <w:rFonts w:ascii="Arial" w:hAnsi="Arial" w:cs="Arial"/>
          <w:i/>
          <w:iCs/>
          <w:shd w:val="clear" w:color="auto" w:fill="FFFFFF"/>
        </w:rPr>
        <w:t>1</w:t>
      </w:r>
      <w:r w:rsidRPr="00D34B30">
        <w:rPr>
          <w:rFonts w:ascii="Arial" w:hAnsi="Arial" w:cs="Arial"/>
          <w:shd w:val="clear" w:color="auto" w:fill="FFFFFF"/>
        </w:rPr>
        <w:t>(1), pp.97-113.</w:t>
      </w:r>
    </w:p>
    <w:p w14:paraId="01BBF8A6" w14:textId="77777777" w:rsidR="00245AAC" w:rsidRPr="00D34B30" w:rsidRDefault="00245AAC" w:rsidP="008A4ABB">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 xml:space="preserve">Hogan, N., Krebs, H.I., </w:t>
      </w:r>
      <w:proofErr w:type="spellStart"/>
      <w:r w:rsidRPr="00D34B30">
        <w:rPr>
          <w:rFonts w:ascii="Arial" w:hAnsi="Arial" w:cs="Arial"/>
          <w:shd w:val="clear" w:color="auto" w:fill="FFFFFF"/>
        </w:rPr>
        <w:t>Charnnarong</w:t>
      </w:r>
      <w:proofErr w:type="spellEnd"/>
      <w:r w:rsidRPr="00D34B30">
        <w:rPr>
          <w:rFonts w:ascii="Arial" w:hAnsi="Arial" w:cs="Arial"/>
          <w:shd w:val="clear" w:color="auto" w:fill="FFFFFF"/>
        </w:rPr>
        <w:t xml:space="preserve">, J., </w:t>
      </w:r>
      <w:proofErr w:type="spellStart"/>
      <w:r w:rsidRPr="00D34B30">
        <w:rPr>
          <w:rFonts w:ascii="Arial" w:hAnsi="Arial" w:cs="Arial"/>
          <w:shd w:val="clear" w:color="auto" w:fill="FFFFFF"/>
        </w:rPr>
        <w:t>Srikrishna</w:t>
      </w:r>
      <w:proofErr w:type="spellEnd"/>
      <w:r w:rsidRPr="00D34B30">
        <w:rPr>
          <w:rFonts w:ascii="Arial" w:hAnsi="Arial" w:cs="Arial"/>
          <w:shd w:val="clear" w:color="auto" w:fill="FFFFFF"/>
        </w:rPr>
        <w:t>, P. and Sharon, A., 1992, September. MIT-MANUS: a workstation for manual therapy and training. I. In </w:t>
      </w:r>
      <w:r w:rsidRPr="00D34B30">
        <w:rPr>
          <w:rFonts w:ascii="Arial" w:hAnsi="Arial" w:cs="Arial"/>
          <w:i/>
          <w:iCs/>
          <w:shd w:val="clear" w:color="auto" w:fill="FFFFFF"/>
        </w:rPr>
        <w:t>Robot and Human Communication, 1992. Proceedings., IEEE International Workshop on</w:t>
      </w:r>
      <w:r w:rsidRPr="00D34B30">
        <w:rPr>
          <w:rFonts w:ascii="Arial" w:hAnsi="Arial" w:cs="Arial"/>
          <w:shd w:val="clear" w:color="auto" w:fill="FFFFFF"/>
        </w:rPr>
        <w:t> (pp. 161-165). IEEE.</w:t>
      </w:r>
    </w:p>
    <w:p w14:paraId="233EB84C" w14:textId="77777777" w:rsidR="00245AAC" w:rsidRPr="00D34B30" w:rsidRDefault="00245AAC" w:rsidP="008A4ABB">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 xml:space="preserve">Hogan, N., Krebs, H.I., Sharon, A. and </w:t>
      </w:r>
      <w:proofErr w:type="spellStart"/>
      <w:r w:rsidRPr="00D34B30">
        <w:rPr>
          <w:rFonts w:ascii="Arial" w:hAnsi="Arial" w:cs="Arial"/>
          <w:shd w:val="clear" w:color="auto" w:fill="FFFFFF"/>
        </w:rPr>
        <w:t>Charnnarong</w:t>
      </w:r>
      <w:proofErr w:type="spellEnd"/>
      <w:r w:rsidRPr="00D34B30">
        <w:rPr>
          <w:rFonts w:ascii="Arial" w:hAnsi="Arial" w:cs="Arial"/>
          <w:shd w:val="clear" w:color="auto" w:fill="FFFFFF"/>
        </w:rPr>
        <w:t>, J., Massachusetts Institute of Technology, 1995. </w:t>
      </w:r>
      <w:r w:rsidRPr="00D34B30">
        <w:rPr>
          <w:rFonts w:ascii="Arial" w:hAnsi="Arial" w:cs="Arial"/>
          <w:i/>
          <w:iCs/>
          <w:shd w:val="clear" w:color="auto" w:fill="FFFFFF"/>
        </w:rPr>
        <w:t>Interactive robotic therapist</w:t>
      </w:r>
      <w:r w:rsidRPr="00D34B30">
        <w:rPr>
          <w:rFonts w:ascii="Arial" w:hAnsi="Arial" w:cs="Arial"/>
          <w:shd w:val="clear" w:color="auto" w:fill="FFFFFF"/>
        </w:rPr>
        <w:t>. U.S. Patent 5,466,213.</w:t>
      </w:r>
    </w:p>
    <w:p w14:paraId="3830F3BC" w14:textId="77777777" w:rsidR="00245AAC" w:rsidRPr="00D34B30" w:rsidRDefault="00245AAC" w:rsidP="008C25D2">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 xml:space="preserve">Hogan, N., Krebs, H.I., Sharon, A. and </w:t>
      </w:r>
      <w:proofErr w:type="spellStart"/>
      <w:r w:rsidRPr="00D34B30">
        <w:rPr>
          <w:rFonts w:ascii="Arial" w:hAnsi="Arial" w:cs="Arial"/>
          <w:shd w:val="clear" w:color="auto" w:fill="FFFFFF"/>
        </w:rPr>
        <w:t>Charnnarong</w:t>
      </w:r>
      <w:proofErr w:type="spellEnd"/>
      <w:r w:rsidRPr="00D34B30">
        <w:rPr>
          <w:rFonts w:ascii="Arial" w:hAnsi="Arial" w:cs="Arial"/>
          <w:shd w:val="clear" w:color="auto" w:fill="FFFFFF"/>
        </w:rPr>
        <w:t>, J., Massachusetts Institute of Technology, 1995. </w:t>
      </w:r>
      <w:r w:rsidRPr="00D34B30">
        <w:rPr>
          <w:rFonts w:ascii="Arial" w:hAnsi="Arial" w:cs="Arial"/>
          <w:i/>
          <w:iCs/>
          <w:shd w:val="clear" w:color="auto" w:fill="FFFFFF"/>
        </w:rPr>
        <w:t>Interactive robotic therapist</w:t>
      </w:r>
      <w:r w:rsidRPr="00D34B30">
        <w:rPr>
          <w:rFonts w:ascii="Arial" w:hAnsi="Arial" w:cs="Arial"/>
          <w:shd w:val="clear" w:color="auto" w:fill="FFFFFF"/>
        </w:rPr>
        <w:t>. U.S. Patent 5,466,213.</w:t>
      </w:r>
    </w:p>
    <w:p w14:paraId="49033FA6" w14:textId="77777777" w:rsidR="00245AAC" w:rsidRPr="00D34B30" w:rsidRDefault="00245AAC" w:rsidP="008C25D2">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 xml:space="preserve">Krebs, H.I., Ferraro, M., Buerger, S.P., Newbery, M.J., </w:t>
      </w:r>
      <w:proofErr w:type="spellStart"/>
      <w:r w:rsidRPr="00D34B30">
        <w:rPr>
          <w:rFonts w:ascii="Arial" w:hAnsi="Arial" w:cs="Arial"/>
          <w:shd w:val="clear" w:color="auto" w:fill="FFFFFF"/>
        </w:rPr>
        <w:t>Makiyama</w:t>
      </w:r>
      <w:proofErr w:type="spellEnd"/>
      <w:r w:rsidRPr="00D34B30">
        <w:rPr>
          <w:rFonts w:ascii="Arial" w:hAnsi="Arial" w:cs="Arial"/>
          <w:shd w:val="clear" w:color="auto" w:fill="FFFFFF"/>
        </w:rPr>
        <w:t xml:space="preserve">, A., </w:t>
      </w:r>
      <w:proofErr w:type="spellStart"/>
      <w:r w:rsidRPr="00D34B30">
        <w:rPr>
          <w:rFonts w:ascii="Arial" w:hAnsi="Arial" w:cs="Arial"/>
          <w:shd w:val="clear" w:color="auto" w:fill="FFFFFF"/>
        </w:rPr>
        <w:t>Sandmann</w:t>
      </w:r>
      <w:proofErr w:type="spellEnd"/>
      <w:r w:rsidRPr="00D34B30">
        <w:rPr>
          <w:rFonts w:ascii="Arial" w:hAnsi="Arial" w:cs="Arial"/>
          <w:shd w:val="clear" w:color="auto" w:fill="FFFFFF"/>
        </w:rPr>
        <w:t>, M., Lynch, D., Volpe, B.T. and Hogan, N., 2004. Rehabilitation robotics: pilot trial of a spatial extension for MIT-Manus. </w:t>
      </w:r>
      <w:r w:rsidRPr="00D34B30">
        <w:rPr>
          <w:rFonts w:ascii="Arial" w:hAnsi="Arial" w:cs="Arial"/>
          <w:i/>
          <w:iCs/>
          <w:shd w:val="clear" w:color="auto" w:fill="FFFFFF"/>
        </w:rPr>
        <w:t xml:space="preserve">Journal of </w:t>
      </w:r>
      <w:proofErr w:type="spellStart"/>
      <w:r w:rsidRPr="00D34B30">
        <w:rPr>
          <w:rFonts w:ascii="Arial" w:hAnsi="Arial" w:cs="Arial"/>
          <w:i/>
          <w:iCs/>
          <w:shd w:val="clear" w:color="auto" w:fill="FFFFFF"/>
        </w:rPr>
        <w:t>NeuroEngineering</w:t>
      </w:r>
      <w:proofErr w:type="spellEnd"/>
      <w:r w:rsidRPr="00D34B30">
        <w:rPr>
          <w:rFonts w:ascii="Arial" w:hAnsi="Arial" w:cs="Arial"/>
          <w:i/>
          <w:iCs/>
          <w:shd w:val="clear" w:color="auto" w:fill="FFFFFF"/>
        </w:rPr>
        <w:t xml:space="preserve"> and Rehabilitation</w:t>
      </w:r>
      <w:r w:rsidRPr="00D34B30">
        <w:rPr>
          <w:rFonts w:ascii="Arial" w:hAnsi="Arial" w:cs="Arial"/>
          <w:shd w:val="clear" w:color="auto" w:fill="FFFFFF"/>
        </w:rPr>
        <w:t>, </w:t>
      </w:r>
      <w:r w:rsidRPr="00D34B30">
        <w:rPr>
          <w:rFonts w:ascii="Arial" w:hAnsi="Arial" w:cs="Arial"/>
          <w:i/>
          <w:iCs/>
          <w:shd w:val="clear" w:color="auto" w:fill="FFFFFF"/>
        </w:rPr>
        <w:t>1</w:t>
      </w:r>
      <w:r w:rsidRPr="00D34B30">
        <w:rPr>
          <w:rFonts w:ascii="Arial" w:hAnsi="Arial" w:cs="Arial"/>
          <w:shd w:val="clear" w:color="auto" w:fill="FFFFFF"/>
        </w:rPr>
        <w:t>(1), p.5.</w:t>
      </w:r>
    </w:p>
    <w:p w14:paraId="1CADA0AB" w14:textId="77777777" w:rsidR="00245AAC" w:rsidRPr="00D34B30" w:rsidRDefault="00245AAC" w:rsidP="008A4ABB">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lastRenderedPageBreak/>
        <w:t xml:space="preserve">Kreisel, S.H., </w:t>
      </w:r>
      <w:proofErr w:type="spellStart"/>
      <w:r w:rsidRPr="00D34B30">
        <w:rPr>
          <w:rFonts w:ascii="Arial" w:hAnsi="Arial" w:cs="Arial"/>
          <w:shd w:val="clear" w:color="auto" w:fill="FFFFFF"/>
        </w:rPr>
        <w:t>Hennerici</w:t>
      </w:r>
      <w:proofErr w:type="spellEnd"/>
      <w:r w:rsidRPr="00D34B30">
        <w:rPr>
          <w:rFonts w:ascii="Arial" w:hAnsi="Arial" w:cs="Arial"/>
          <w:shd w:val="clear" w:color="auto" w:fill="FFFFFF"/>
        </w:rPr>
        <w:t xml:space="preserve">, M.G. and </w:t>
      </w:r>
      <w:proofErr w:type="spellStart"/>
      <w:r w:rsidRPr="00D34B30">
        <w:rPr>
          <w:rFonts w:ascii="Arial" w:hAnsi="Arial" w:cs="Arial"/>
          <w:shd w:val="clear" w:color="auto" w:fill="FFFFFF"/>
        </w:rPr>
        <w:t>Bäzner</w:t>
      </w:r>
      <w:proofErr w:type="spellEnd"/>
      <w:r w:rsidRPr="00D34B30">
        <w:rPr>
          <w:rFonts w:ascii="Arial" w:hAnsi="Arial" w:cs="Arial"/>
          <w:shd w:val="clear" w:color="auto" w:fill="FFFFFF"/>
        </w:rPr>
        <w:t>, H., 2007. Pathophysiology of stroke rehabilitation: the natural course of clinical recovery, use-dependent plasticity and rehabilitative outcome. </w:t>
      </w:r>
      <w:r w:rsidRPr="00D34B30">
        <w:rPr>
          <w:rFonts w:ascii="Arial" w:hAnsi="Arial" w:cs="Arial"/>
          <w:i/>
          <w:iCs/>
          <w:shd w:val="clear" w:color="auto" w:fill="FFFFFF"/>
        </w:rPr>
        <w:t>Cerebrovascular diseases</w:t>
      </w:r>
      <w:r w:rsidRPr="00D34B30">
        <w:rPr>
          <w:rFonts w:ascii="Arial" w:hAnsi="Arial" w:cs="Arial"/>
          <w:shd w:val="clear" w:color="auto" w:fill="FFFFFF"/>
        </w:rPr>
        <w:t>, </w:t>
      </w:r>
      <w:r w:rsidRPr="00D34B30">
        <w:rPr>
          <w:rFonts w:ascii="Arial" w:hAnsi="Arial" w:cs="Arial"/>
          <w:i/>
          <w:iCs/>
          <w:shd w:val="clear" w:color="auto" w:fill="FFFFFF"/>
        </w:rPr>
        <w:t>23</w:t>
      </w:r>
      <w:r w:rsidRPr="00D34B30">
        <w:rPr>
          <w:rFonts w:ascii="Arial" w:hAnsi="Arial" w:cs="Arial"/>
          <w:shd w:val="clear" w:color="auto" w:fill="FFFFFF"/>
        </w:rPr>
        <w:t>(4), pp.243-255.</w:t>
      </w:r>
    </w:p>
    <w:p w14:paraId="4BF98009" w14:textId="77777777" w:rsidR="00245AAC" w:rsidRPr="00D34B30" w:rsidRDefault="00245AAC" w:rsidP="00724E0D">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 xml:space="preserve">Lawrence, E.S., </w:t>
      </w:r>
      <w:proofErr w:type="spellStart"/>
      <w:r w:rsidRPr="00D34B30">
        <w:rPr>
          <w:rFonts w:ascii="Arial" w:hAnsi="Arial" w:cs="Arial"/>
          <w:shd w:val="clear" w:color="auto" w:fill="FFFFFF"/>
        </w:rPr>
        <w:t>Coshall</w:t>
      </w:r>
      <w:proofErr w:type="spellEnd"/>
      <w:r w:rsidRPr="00D34B30">
        <w:rPr>
          <w:rFonts w:ascii="Arial" w:hAnsi="Arial" w:cs="Arial"/>
          <w:shd w:val="clear" w:color="auto" w:fill="FFFFFF"/>
        </w:rPr>
        <w:t xml:space="preserve">, C., Dundas, R., Stewart, J., Rudd, A.G., Howard, R. and Wolfe, C.D., 2001. Estimates of the prevalence of acute stroke impairments and disability in a </w:t>
      </w:r>
      <w:proofErr w:type="spellStart"/>
      <w:r w:rsidRPr="00D34B30">
        <w:rPr>
          <w:rFonts w:ascii="Arial" w:hAnsi="Arial" w:cs="Arial"/>
          <w:shd w:val="clear" w:color="auto" w:fill="FFFFFF"/>
        </w:rPr>
        <w:t>multiethnic</w:t>
      </w:r>
      <w:proofErr w:type="spellEnd"/>
      <w:r w:rsidRPr="00D34B30">
        <w:rPr>
          <w:rFonts w:ascii="Arial" w:hAnsi="Arial" w:cs="Arial"/>
          <w:shd w:val="clear" w:color="auto" w:fill="FFFFFF"/>
        </w:rPr>
        <w:t xml:space="preserve"> population. </w:t>
      </w:r>
      <w:r w:rsidRPr="00D34B30">
        <w:rPr>
          <w:rFonts w:ascii="Arial" w:hAnsi="Arial" w:cs="Arial"/>
          <w:i/>
          <w:iCs/>
          <w:shd w:val="clear" w:color="auto" w:fill="FFFFFF"/>
        </w:rPr>
        <w:t>Stroke</w:t>
      </w:r>
      <w:r w:rsidRPr="00D34B30">
        <w:rPr>
          <w:rFonts w:ascii="Arial" w:hAnsi="Arial" w:cs="Arial"/>
          <w:shd w:val="clear" w:color="auto" w:fill="FFFFFF"/>
        </w:rPr>
        <w:t>, </w:t>
      </w:r>
      <w:r w:rsidRPr="00D34B30">
        <w:rPr>
          <w:rFonts w:ascii="Arial" w:hAnsi="Arial" w:cs="Arial"/>
          <w:i/>
          <w:iCs/>
          <w:shd w:val="clear" w:color="auto" w:fill="FFFFFF"/>
        </w:rPr>
        <w:t>32</w:t>
      </w:r>
      <w:r w:rsidRPr="00D34B30">
        <w:rPr>
          <w:rFonts w:ascii="Arial" w:hAnsi="Arial" w:cs="Arial"/>
          <w:shd w:val="clear" w:color="auto" w:fill="FFFFFF"/>
        </w:rPr>
        <w:t>(6), pp.1279-1284.</w:t>
      </w:r>
    </w:p>
    <w:p w14:paraId="3DB1B0C9" w14:textId="77777777" w:rsidR="00245AAC" w:rsidRPr="00D34B30" w:rsidRDefault="00245AAC" w:rsidP="008A4ABB">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Lee, S., Bae, S., Jeon, D. and Kim, K.Y., 2015. The effects of cognitive exercise therapy on chronic stroke patients’ upper limb functions, activities of daily living and quality of life. </w:t>
      </w:r>
      <w:r w:rsidRPr="00D34B30">
        <w:rPr>
          <w:rFonts w:ascii="Arial" w:hAnsi="Arial" w:cs="Arial"/>
          <w:i/>
          <w:iCs/>
          <w:shd w:val="clear" w:color="auto" w:fill="FFFFFF"/>
        </w:rPr>
        <w:t>Journal of physical therapy science</w:t>
      </w:r>
      <w:r w:rsidRPr="00D34B30">
        <w:rPr>
          <w:rFonts w:ascii="Arial" w:hAnsi="Arial" w:cs="Arial"/>
          <w:shd w:val="clear" w:color="auto" w:fill="FFFFFF"/>
        </w:rPr>
        <w:t>, </w:t>
      </w:r>
      <w:r w:rsidRPr="00D34B30">
        <w:rPr>
          <w:rFonts w:ascii="Arial" w:hAnsi="Arial" w:cs="Arial"/>
          <w:i/>
          <w:iCs/>
          <w:shd w:val="clear" w:color="auto" w:fill="FFFFFF"/>
        </w:rPr>
        <w:t>27</w:t>
      </w:r>
      <w:r w:rsidRPr="00D34B30">
        <w:rPr>
          <w:rFonts w:ascii="Arial" w:hAnsi="Arial" w:cs="Arial"/>
          <w:shd w:val="clear" w:color="auto" w:fill="FFFFFF"/>
        </w:rPr>
        <w:t>(9), pp.2787-2791.</w:t>
      </w:r>
    </w:p>
    <w:p w14:paraId="64D7EEDA" w14:textId="77777777" w:rsidR="00245AAC" w:rsidRPr="00D34B30" w:rsidRDefault="00245AAC" w:rsidP="008A4ABB">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Maciejasz, P., Eschweiler, J., Gerlach-Hahn, K., Jansen-Troy, A. and Leonhardt, S., 2014. A survey on robotic devices for upper limb rehabilitation. </w:t>
      </w:r>
      <w:r w:rsidRPr="00D34B30">
        <w:rPr>
          <w:rFonts w:ascii="Arial" w:hAnsi="Arial" w:cs="Arial"/>
          <w:i/>
          <w:iCs/>
          <w:shd w:val="clear" w:color="auto" w:fill="FFFFFF"/>
        </w:rPr>
        <w:t>Journal of neuroengineering and rehabilitation</w:t>
      </w:r>
      <w:r w:rsidRPr="00D34B30">
        <w:rPr>
          <w:rFonts w:ascii="Arial" w:hAnsi="Arial" w:cs="Arial"/>
          <w:shd w:val="clear" w:color="auto" w:fill="FFFFFF"/>
        </w:rPr>
        <w:t>, </w:t>
      </w:r>
      <w:r w:rsidRPr="00D34B30">
        <w:rPr>
          <w:rFonts w:ascii="Arial" w:hAnsi="Arial" w:cs="Arial"/>
          <w:i/>
          <w:iCs/>
          <w:shd w:val="clear" w:color="auto" w:fill="FFFFFF"/>
        </w:rPr>
        <w:t>11</w:t>
      </w:r>
      <w:r w:rsidRPr="00D34B30">
        <w:rPr>
          <w:rFonts w:ascii="Arial" w:hAnsi="Arial" w:cs="Arial"/>
          <w:shd w:val="clear" w:color="auto" w:fill="FFFFFF"/>
        </w:rPr>
        <w:t>(1), p.3.</w:t>
      </w:r>
    </w:p>
    <w:p w14:paraId="4AF3073F" w14:textId="77777777" w:rsidR="00245AAC" w:rsidRPr="00D34B30" w:rsidRDefault="00245AAC" w:rsidP="008A4ABB">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Marek, S.M., Cramer, J.T., Fincher, A.L., Massey, L.L., Dangelmaier, S.M., Purkayastha, S., Fitz, K.A. and Culbertson, J.Y., 2005. Acute effects of static and proprioceptive neuromuscular facilitation stretching on muscle strength and power output. </w:t>
      </w:r>
      <w:r w:rsidRPr="00D34B30">
        <w:rPr>
          <w:rFonts w:ascii="Arial" w:hAnsi="Arial" w:cs="Arial"/>
          <w:i/>
          <w:iCs/>
          <w:shd w:val="clear" w:color="auto" w:fill="FFFFFF"/>
        </w:rPr>
        <w:t>Journal of Athletic Training</w:t>
      </w:r>
      <w:r w:rsidRPr="00D34B30">
        <w:rPr>
          <w:rFonts w:ascii="Arial" w:hAnsi="Arial" w:cs="Arial"/>
          <w:shd w:val="clear" w:color="auto" w:fill="FFFFFF"/>
        </w:rPr>
        <w:t>, </w:t>
      </w:r>
      <w:r w:rsidRPr="00D34B30">
        <w:rPr>
          <w:rFonts w:ascii="Arial" w:hAnsi="Arial" w:cs="Arial"/>
          <w:i/>
          <w:iCs/>
          <w:shd w:val="clear" w:color="auto" w:fill="FFFFFF"/>
        </w:rPr>
        <w:t>40</w:t>
      </w:r>
      <w:r w:rsidRPr="00D34B30">
        <w:rPr>
          <w:rFonts w:ascii="Arial" w:hAnsi="Arial" w:cs="Arial"/>
          <w:shd w:val="clear" w:color="auto" w:fill="FFFFFF"/>
        </w:rPr>
        <w:t>(2), p.94.</w:t>
      </w:r>
    </w:p>
    <w:p w14:paraId="6869E4DC" w14:textId="77777777" w:rsidR="00245AAC" w:rsidRPr="00D34B30" w:rsidRDefault="00245AAC" w:rsidP="008C25D2">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 xml:space="preserve">Micera, S., </w:t>
      </w:r>
      <w:proofErr w:type="spellStart"/>
      <w:r w:rsidRPr="00D34B30">
        <w:rPr>
          <w:rFonts w:ascii="Arial" w:hAnsi="Arial" w:cs="Arial"/>
          <w:shd w:val="clear" w:color="auto" w:fill="FFFFFF"/>
        </w:rPr>
        <w:t>Carrozza</w:t>
      </w:r>
      <w:proofErr w:type="spellEnd"/>
      <w:r w:rsidRPr="00D34B30">
        <w:rPr>
          <w:rFonts w:ascii="Arial" w:hAnsi="Arial" w:cs="Arial"/>
          <w:shd w:val="clear" w:color="auto" w:fill="FFFFFF"/>
        </w:rPr>
        <w:t xml:space="preserve">, M.C., Guglielmelli, E., </w:t>
      </w:r>
      <w:proofErr w:type="spellStart"/>
      <w:r w:rsidRPr="00D34B30">
        <w:rPr>
          <w:rFonts w:ascii="Arial" w:hAnsi="Arial" w:cs="Arial"/>
          <w:shd w:val="clear" w:color="auto" w:fill="FFFFFF"/>
        </w:rPr>
        <w:t>Cappiello</w:t>
      </w:r>
      <w:proofErr w:type="spellEnd"/>
      <w:r w:rsidRPr="00D34B30">
        <w:rPr>
          <w:rFonts w:ascii="Arial" w:hAnsi="Arial" w:cs="Arial"/>
          <w:shd w:val="clear" w:color="auto" w:fill="FFFFFF"/>
        </w:rPr>
        <w:t xml:space="preserve">, G., Zaccone, F., </w:t>
      </w:r>
      <w:proofErr w:type="spellStart"/>
      <w:r w:rsidRPr="00D34B30">
        <w:rPr>
          <w:rFonts w:ascii="Arial" w:hAnsi="Arial" w:cs="Arial"/>
          <w:shd w:val="clear" w:color="auto" w:fill="FFFFFF"/>
        </w:rPr>
        <w:t>Freschi</w:t>
      </w:r>
      <w:proofErr w:type="spellEnd"/>
      <w:r w:rsidRPr="00D34B30">
        <w:rPr>
          <w:rFonts w:ascii="Arial" w:hAnsi="Arial" w:cs="Arial"/>
          <w:shd w:val="clear" w:color="auto" w:fill="FFFFFF"/>
        </w:rPr>
        <w:t xml:space="preserve">, C., Colombo, R., Mazzone, A., </w:t>
      </w:r>
      <w:proofErr w:type="spellStart"/>
      <w:r w:rsidRPr="00D34B30">
        <w:rPr>
          <w:rFonts w:ascii="Arial" w:hAnsi="Arial" w:cs="Arial"/>
          <w:shd w:val="clear" w:color="auto" w:fill="FFFFFF"/>
        </w:rPr>
        <w:t>Delconte</w:t>
      </w:r>
      <w:proofErr w:type="spellEnd"/>
      <w:r w:rsidRPr="00D34B30">
        <w:rPr>
          <w:rFonts w:ascii="Arial" w:hAnsi="Arial" w:cs="Arial"/>
          <w:shd w:val="clear" w:color="auto" w:fill="FFFFFF"/>
        </w:rPr>
        <w:t xml:space="preserve">, C., Pisano, F. and </w:t>
      </w:r>
      <w:proofErr w:type="spellStart"/>
      <w:r w:rsidRPr="00D34B30">
        <w:rPr>
          <w:rFonts w:ascii="Arial" w:hAnsi="Arial" w:cs="Arial"/>
          <w:shd w:val="clear" w:color="auto" w:fill="FFFFFF"/>
        </w:rPr>
        <w:t>Minuco</w:t>
      </w:r>
      <w:proofErr w:type="spellEnd"/>
      <w:r w:rsidRPr="00D34B30">
        <w:rPr>
          <w:rFonts w:ascii="Arial" w:hAnsi="Arial" w:cs="Arial"/>
          <w:shd w:val="clear" w:color="auto" w:fill="FFFFFF"/>
        </w:rPr>
        <w:t>, G., 2005. A simple robotic system for neurorehabilitation. </w:t>
      </w:r>
      <w:r w:rsidRPr="00D34B30">
        <w:rPr>
          <w:rFonts w:ascii="Arial" w:hAnsi="Arial" w:cs="Arial"/>
          <w:i/>
          <w:iCs/>
          <w:shd w:val="clear" w:color="auto" w:fill="FFFFFF"/>
        </w:rPr>
        <w:t>Autonomous Robots</w:t>
      </w:r>
      <w:r w:rsidRPr="00D34B30">
        <w:rPr>
          <w:rFonts w:ascii="Arial" w:hAnsi="Arial" w:cs="Arial"/>
          <w:shd w:val="clear" w:color="auto" w:fill="FFFFFF"/>
        </w:rPr>
        <w:t>, </w:t>
      </w:r>
      <w:r w:rsidRPr="00D34B30">
        <w:rPr>
          <w:rFonts w:ascii="Arial" w:hAnsi="Arial" w:cs="Arial"/>
          <w:i/>
          <w:iCs/>
          <w:shd w:val="clear" w:color="auto" w:fill="FFFFFF"/>
        </w:rPr>
        <w:t>19</w:t>
      </w:r>
      <w:r w:rsidRPr="00D34B30">
        <w:rPr>
          <w:rFonts w:ascii="Arial" w:hAnsi="Arial" w:cs="Arial"/>
          <w:shd w:val="clear" w:color="auto" w:fill="FFFFFF"/>
        </w:rPr>
        <w:t>(3), p.271.</w:t>
      </w:r>
    </w:p>
    <w:p w14:paraId="417DB81E" w14:textId="77777777" w:rsidR="00245AAC" w:rsidRPr="00D34B30" w:rsidRDefault="00245AAC" w:rsidP="00724E0D">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 xml:space="preserve">Morreale, M., Marchione, P., Pili, A., </w:t>
      </w:r>
      <w:proofErr w:type="spellStart"/>
      <w:r w:rsidRPr="00D34B30">
        <w:rPr>
          <w:rFonts w:ascii="Arial" w:hAnsi="Arial" w:cs="Arial"/>
          <w:shd w:val="clear" w:color="auto" w:fill="FFFFFF"/>
        </w:rPr>
        <w:t>Lauta</w:t>
      </w:r>
      <w:proofErr w:type="spellEnd"/>
      <w:r w:rsidRPr="00D34B30">
        <w:rPr>
          <w:rFonts w:ascii="Arial" w:hAnsi="Arial" w:cs="Arial"/>
          <w:shd w:val="clear" w:color="auto" w:fill="FFFFFF"/>
        </w:rPr>
        <w:t xml:space="preserve">, A., Castiglia, S.F., </w:t>
      </w:r>
      <w:proofErr w:type="spellStart"/>
      <w:r w:rsidRPr="00D34B30">
        <w:rPr>
          <w:rFonts w:ascii="Arial" w:hAnsi="Arial" w:cs="Arial"/>
          <w:shd w:val="clear" w:color="auto" w:fill="FFFFFF"/>
        </w:rPr>
        <w:t>Spallone</w:t>
      </w:r>
      <w:proofErr w:type="spellEnd"/>
      <w:r w:rsidRPr="00D34B30">
        <w:rPr>
          <w:rFonts w:ascii="Arial" w:hAnsi="Arial" w:cs="Arial"/>
          <w:shd w:val="clear" w:color="auto" w:fill="FFFFFF"/>
        </w:rPr>
        <w:t xml:space="preserve">, A., </w:t>
      </w:r>
      <w:proofErr w:type="spellStart"/>
      <w:r w:rsidRPr="00D34B30">
        <w:rPr>
          <w:rFonts w:ascii="Arial" w:hAnsi="Arial" w:cs="Arial"/>
          <w:shd w:val="clear" w:color="auto" w:fill="FFFFFF"/>
        </w:rPr>
        <w:t>Pierelli</w:t>
      </w:r>
      <w:proofErr w:type="spellEnd"/>
      <w:r w:rsidRPr="00D34B30">
        <w:rPr>
          <w:rFonts w:ascii="Arial" w:hAnsi="Arial" w:cs="Arial"/>
          <w:shd w:val="clear" w:color="auto" w:fill="FFFFFF"/>
        </w:rPr>
        <w:t>, F. and Giacomini, P., 2016. Early versus delayed rehabilitation treatment in hemiplegic patients with ischemic stroke: proprioceptive or cognitive approach. </w:t>
      </w:r>
      <w:r w:rsidRPr="00D34B30">
        <w:rPr>
          <w:rFonts w:ascii="Arial" w:hAnsi="Arial" w:cs="Arial"/>
          <w:i/>
          <w:iCs/>
          <w:shd w:val="clear" w:color="auto" w:fill="FFFFFF"/>
        </w:rPr>
        <w:t xml:space="preserve">Eur J Phys </w:t>
      </w:r>
      <w:proofErr w:type="spellStart"/>
      <w:r w:rsidRPr="00D34B30">
        <w:rPr>
          <w:rFonts w:ascii="Arial" w:hAnsi="Arial" w:cs="Arial"/>
          <w:i/>
          <w:iCs/>
          <w:shd w:val="clear" w:color="auto" w:fill="FFFFFF"/>
        </w:rPr>
        <w:t>Rehabil</w:t>
      </w:r>
      <w:proofErr w:type="spellEnd"/>
      <w:r w:rsidRPr="00D34B30">
        <w:rPr>
          <w:rFonts w:ascii="Arial" w:hAnsi="Arial" w:cs="Arial"/>
          <w:i/>
          <w:iCs/>
          <w:shd w:val="clear" w:color="auto" w:fill="FFFFFF"/>
        </w:rPr>
        <w:t xml:space="preserve"> Med</w:t>
      </w:r>
      <w:r w:rsidRPr="00D34B30">
        <w:rPr>
          <w:rFonts w:ascii="Arial" w:hAnsi="Arial" w:cs="Arial"/>
          <w:shd w:val="clear" w:color="auto" w:fill="FFFFFF"/>
        </w:rPr>
        <w:t>, </w:t>
      </w:r>
      <w:r w:rsidRPr="00D34B30">
        <w:rPr>
          <w:rFonts w:ascii="Arial" w:hAnsi="Arial" w:cs="Arial"/>
          <w:i/>
          <w:iCs/>
          <w:shd w:val="clear" w:color="auto" w:fill="FFFFFF"/>
        </w:rPr>
        <w:t>52</w:t>
      </w:r>
      <w:r w:rsidRPr="00D34B30">
        <w:rPr>
          <w:rFonts w:ascii="Arial" w:hAnsi="Arial" w:cs="Arial"/>
          <w:shd w:val="clear" w:color="auto" w:fill="FFFFFF"/>
        </w:rPr>
        <w:t>(1), pp.81-9.</w:t>
      </w:r>
    </w:p>
    <w:p w14:paraId="0F0D3BD5" w14:textId="77777777" w:rsidR="00245AAC" w:rsidRPr="00D34B30" w:rsidRDefault="00245AAC" w:rsidP="00724E0D">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 xml:space="preserve">Moskowitz, M.A., Lo, E.H. and </w:t>
      </w:r>
      <w:proofErr w:type="spellStart"/>
      <w:r w:rsidRPr="00D34B30">
        <w:rPr>
          <w:rFonts w:ascii="Arial" w:hAnsi="Arial" w:cs="Arial"/>
          <w:shd w:val="clear" w:color="auto" w:fill="FFFFFF"/>
        </w:rPr>
        <w:t>Iadecola</w:t>
      </w:r>
      <w:proofErr w:type="spellEnd"/>
      <w:r w:rsidRPr="00D34B30">
        <w:rPr>
          <w:rFonts w:ascii="Arial" w:hAnsi="Arial" w:cs="Arial"/>
          <w:shd w:val="clear" w:color="auto" w:fill="FFFFFF"/>
        </w:rPr>
        <w:t>, C., 2010. The science of stroke: mechanisms in search of treatments. </w:t>
      </w:r>
      <w:r w:rsidRPr="00D34B30">
        <w:rPr>
          <w:rFonts w:ascii="Arial" w:hAnsi="Arial" w:cs="Arial"/>
          <w:i/>
          <w:iCs/>
          <w:shd w:val="clear" w:color="auto" w:fill="FFFFFF"/>
        </w:rPr>
        <w:t>Neuron</w:t>
      </w:r>
      <w:r w:rsidRPr="00D34B30">
        <w:rPr>
          <w:rFonts w:ascii="Arial" w:hAnsi="Arial" w:cs="Arial"/>
          <w:shd w:val="clear" w:color="auto" w:fill="FFFFFF"/>
        </w:rPr>
        <w:t>, </w:t>
      </w:r>
      <w:r w:rsidRPr="00D34B30">
        <w:rPr>
          <w:rFonts w:ascii="Arial" w:hAnsi="Arial" w:cs="Arial"/>
          <w:i/>
          <w:iCs/>
          <w:shd w:val="clear" w:color="auto" w:fill="FFFFFF"/>
        </w:rPr>
        <w:t>67</w:t>
      </w:r>
      <w:r w:rsidRPr="00D34B30">
        <w:rPr>
          <w:rFonts w:ascii="Arial" w:hAnsi="Arial" w:cs="Arial"/>
          <w:shd w:val="clear" w:color="auto" w:fill="FFFFFF"/>
        </w:rPr>
        <w:t>(2), pp.181-198.</w:t>
      </w:r>
    </w:p>
    <w:p w14:paraId="09BD0132" w14:textId="77777777" w:rsidR="00245AAC" w:rsidRPr="00D34B30" w:rsidRDefault="00245AAC" w:rsidP="00724E0D">
      <w:pPr>
        <w:pStyle w:val="ListParagraph"/>
        <w:numPr>
          <w:ilvl w:val="0"/>
          <w:numId w:val="1"/>
        </w:numPr>
        <w:spacing w:line="360" w:lineRule="auto"/>
        <w:rPr>
          <w:rFonts w:ascii="Arial" w:hAnsi="Arial" w:cs="Arial"/>
        </w:rPr>
      </w:pPr>
      <w:r w:rsidRPr="00D34B30">
        <w:rPr>
          <w:rFonts w:ascii="Arial" w:hAnsi="Arial" w:cs="Arial"/>
        </w:rPr>
        <w:t xml:space="preserve">Office for National Statistics. 2018. </w:t>
      </w:r>
      <w:r w:rsidRPr="00D34B30">
        <w:rPr>
          <w:rFonts w:ascii="Arial" w:hAnsi="Arial" w:cs="Arial"/>
          <w:i/>
        </w:rPr>
        <w:t>Overview of the UK population: November 2018</w:t>
      </w:r>
      <w:r w:rsidRPr="00D34B30">
        <w:rPr>
          <w:rFonts w:ascii="Arial" w:hAnsi="Arial" w:cs="Arial"/>
        </w:rPr>
        <w:t xml:space="preserve">. [Online]. [Accessed 13 November 2018]. Available from: </w:t>
      </w:r>
      <w:hyperlink r:id="rId23" w:history="1">
        <w:r w:rsidRPr="00D34B30">
          <w:rPr>
            <w:rStyle w:val="Hyperlink"/>
            <w:rFonts w:ascii="Arial" w:hAnsi="Arial" w:cs="Arial"/>
            <w:color w:val="auto"/>
          </w:rPr>
          <w:t>https://www.ons.gov.uk/peoplepopulationandcommunity/populationandmigration/populationestimates/articles/overviewoftheukpopulation/november2018</w:t>
        </w:r>
      </w:hyperlink>
    </w:p>
    <w:p w14:paraId="32E39216" w14:textId="77777777" w:rsidR="00245AAC" w:rsidRPr="00D34B30" w:rsidRDefault="00245AAC" w:rsidP="008A4ABB">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Ott, C., Mukherjee, R. and Nakamura, Y., 2010, May. Unified impedance and admittance control. In </w:t>
      </w:r>
      <w:r w:rsidRPr="00D34B30">
        <w:rPr>
          <w:rFonts w:ascii="Arial" w:hAnsi="Arial" w:cs="Arial"/>
          <w:i/>
          <w:iCs/>
          <w:shd w:val="clear" w:color="auto" w:fill="FFFFFF"/>
        </w:rPr>
        <w:t xml:space="preserve">Robotics and Automation (ICRA), 2010 IEEE International Conference on Robotics and Automation </w:t>
      </w:r>
      <w:r w:rsidRPr="00D34B30">
        <w:rPr>
          <w:rFonts w:ascii="Arial" w:hAnsi="Arial" w:cs="Arial"/>
          <w:shd w:val="clear" w:color="auto" w:fill="FFFFFF"/>
        </w:rPr>
        <w:t>(pp. 554-561). IEEE.</w:t>
      </w:r>
    </w:p>
    <w:p w14:paraId="5F68354D" w14:textId="77777777" w:rsidR="00245AAC" w:rsidRPr="00D34B30" w:rsidRDefault="00245AAC" w:rsidP="008A4ABB">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lastRenderedPageBreak/>
        <w:t>Richardson, R., 2001. </w:t>
      </w:r>
      <w:r w:rsidRPr="00D34B30">
        <w:rPr>
          <w:rFonts w:ascii="Arial" w:hAnsi="Arial" w:cs="Arial"/>
          <w:i/>
          <w:iCs/>
          <w:shd w:val="clear" w:color="auto" w:fill="FFFFFF"/>
        </w:rPr>
        <w:t>Actuation and control for robotic physiotherapy</w:t>
      </w:r>
      <w:r w:rsidRPr="00D34B30">
        <w:rPr>
          <w:rFonts w:ascii="Arial" w:hAnsi="Arial" w:cs="Arial"/>
          <w:shd w:val="clear" w:color="auto" w:fill="FFFFFF"/>
        </w:rPr>
        <w:t> (Doctoral dissertation, University of Leeds).</w:t>
      </w:r>
    </w:p>
    <w:p w14:paraId="3BD1A69C" w14:textId="77777777" w:rsidR="00245AAC" w:rsidRPr="00245AAC" w:rsidRDefault="00245AAC" w:rsidP="008C25D2">
      <w:pPr>
        <w:pStyle w:val="ListParagraph"/>
        <w:numPr>
          <w:ilvl w:val="0"/>
          <w:numId w:val="1"/>
        </w:numPr>
        <w:spacing w:after="0" w:line="360" w:lineRule="auto"/>
        <w:rPr>
          <w:rFonts w:ascii="Arial" w:eastAsia="Times New Roman" w:hAnsi="Arial" w:cs="Arial"/>
          <w:color w:val="000000" w:themeColor="text1"/>
          <w:sz w:val="24"/>
          <w:lang w:eastAsia="en-GB"/>
        </w:rPr>
      </w:pPr>
      <w:r w:rsidRPr="00245AAC">
        <w:rPr>
          <w:rFonts w:ascii="Arial" w:hAnsi="Arial" w:cs="Arial"/>
          <w:color w:val="000000" w:themeColor="text1"/>
          <w:szCs w:val="20"/>
          <w:shd w:val="clear" w:color="auto" w:fill="FFFFFF"/>
        </w:rPr>
        <w:t xml:space="preserve">Sivan, M., Gallagher, J., </w:t>
      </w:r>
      <w:proofErr w:type="spellStart"/>
      <w:r w:rsidRPr="00245AAC">
        <w:rPr>
          <w:rFonts w:ascii="Arial" w:hAnsi="Arial" w:cs="Arial"/>
          <w:color w:val="000000" w:themeColor="text1"/>
          <w:szCs w:val="20"/>
          <w:shd w:val="clear" w:color="auto" w:fill="FFFFFF"/>
        </w:rPr>
        <w:t>Makower</w:t>
      </w:r>
      <w:proofErr w:type="spellEnd"/>
      <w:r w:rsidRPr="00245AAC">
        <w:rPr>
          <w:rFonts w:ascii="Arial" w:hAnsi="Arial" w:cs="Arial"/>
          <w:color w:val="000000" w:themeColor="text1"/>
          <w:szCs w:val="20"/>
          <w:shd w:val="clear" w:color="auto" w:fill="FFFFFF"/>
        </w:rPr>
        <w:t xml:space="preserve">, S., Keeling, D., Bhakta, B., O’Connor, R.J. and </w:t>
      </w:r>
      <w:proofErr w:type="spellStart"/>
      <w:r w:rsidRPr="00245AAC">
        <w:rPr>
          <w:rFonts w:ascii="Arial" w:hAnsi="Arial" w:cs="Arial"/>
          <w:color w:val="000000" w:themeColor="text1"/>
          <w:szCs w:val="20"/>
          <w:shd w:val="clear" w:color="auto" w:fill="FFFFFF"/>
        </w:rPr>
        <w:t>Levesley</w:t>
      </w:r>
      <w:proofErr w:type="spellEnd"/>
      <w:r w:rsidRPr="00245AAC">
        <w:rPr>
          <w:rFonts w:ascii="Arial" w:hAnsi="Arial" w:cs="Arial"/>
          <w:color w:val="000000" w:themeColor="text1"/>
          <w:szCs w:val="20"/>
          <w:shd w:val="clear" w:color="auto" w:fill="FFFFFF"/>
        </w:rPr>
        <w:t>, M., 2014. Home-based Computer Assisted Arm Rehabilitation (hCAAR) robotic device for upper limb exercise after stroke: results of a feasibility study in home setting. </w:t>
      </w:r>
      <w:r w:rsidRPr="00245AAC">
        <w:rPr>
          <w:rFonts w:ascii="Arial" w:hAnsi="Arial" w:cs="Arial"/>
          <w:i/>
          <w:iCs/>
          <w:color w:val="000000" w:themeColor="text1"/>
          <w:szCs w:val="20"/>
          <w:shd w:val="clear" w:color="auto" w:fill="FFFFFF"/>
        </w:rPr>
        <w:t>Journal of neuroengineering and rehabilitation</w:t>
      </w:r>
      <w:r w:rsidRPr="00245AAC">
        <w:rPr>
          <w:rFonts w:ascii="Arial" w:hAnsi="Arial" w:cs="Arial"/>
          <w:color w:val="000000" w:themeColor="text1"/>
          <w:szCs w:val="20"/>
          <w:shd w:val="clear" w:color="auto" w:fill="FFFFFF"/>
        </w:rPr>
        <w:t>, </w:t>
      </w:r>
      <w:r w:rsidRPr="00245AAC">
        <w:rPr>
          <w:rFonts w:ascii="Arial" w:hAnsi="Arial" w:cs="Arial"/>
          <w:i/>
          <w:iCs/>
          <w:color w:val="000000" w:themeColor="text1"/>
          <w:szCs w:val="20"/>
          <w:shd w:val="clear" w:color="auto" w:fill="FFFFFF"/>
        </w:rPr>
        <w:t>11</w:t>
      </w:r>
      <w:r w:rsidRPr="00245AAC">
        <w:rPr>
          <w:rFonts w:ascii="Arial" w:hAnsi="Arial" w:cs="Arial"/>
          <w:color w:val="000000" w:themeColor="text1"/>
          <w:szCs w:val="20"/>
          <w:shd w:val="clear" w:color="auto" w:fill="FFFFFF"/>
        </w:rPr>
        <w:t>(1), p.163.</w:t>
      </w:r>
    </w:p>
    <w:p w14:paraId="74F18E21" w14:textId="77777777" w:rsidR="00245AAC" w:rsidRPr="00D34B30" w:rsidRDefault="00245AAC" w:rsidP="00724E0D">
      <w:pPr>
        <w:pStyle w:val="ListParagraph"/>
        <w:numPr>
          <w:ilvl w:val="0"/>
          <w:numId w:val="1"/>
        </w:numPr>
        <w:spacing w:after="0" w:line="360" w:lineRule="auto"/>
        <w:rPr>
          <w:rFonts w:ascii="Arial" w:hAnsi="Arial" w:cs="Arial"/>
        </w:rPr>
      </w:pPr>
      <w:r w:rsidRPr="00D34B30">
        <w:rPr>
          <w:rFonts w:ascii="Arial" w:eastAsia="Times New Roman" w:hAnsi="Arial" w:cs="Arial"/>
          <w:lang w:eastAsia="en-GB"/>
        </w:rPr>
        <w:t xml:space="preserve">Sommerfeld, D.K., Eek, E.U.B., </w:t>
      </w:r>
      <w:proofErr w:type="spellStart"/>
      <w:r w:rsidRPr="00D34B30">
        <w:rPr>
          <w:rFonts w:ascii="Arial" w:eastAsia="Times New Roman" w:hAnsi="Arial" w:cs="Arial"/>
          <w:lang w:eastAsia="en-GB"/>
        </w:rPr>
        <w:t>Svensson</w:t>
      </w:r>
      <w:proofErr w:type="spellEnd"/>
      <w:r w:rsidRPr="00D34B30">
        <w:rPr>
          <w:rFonts w:ascii="Arial" w:eastAsia="Times New Roman" w:hAnsi="Arial" w:cs="Arial"/>
          <w:lang w:eastAsia="en-GB"/>
        </w:rPr>
        <w:t xml:space="preserve">, A.K., </w:t>
      </w:r>
      <w:proofErr w:type="spellStart"/>
      <w:r w:rsidRPr="00D34B30">
        <w:rPr>
          <w:rFonts w:ascii="Arial" w:eastAsia="Times New Roman" w:hAnsi="Arial" w:cs="Arial"/>
          <w:lang w:eastAsia="en-GB"/>
        </w:rPr>
        <w:t>Holmqvist</w:t>
      </w:r>
      <w:proofErr w:type="spellEnd"/>
      <w:r w:rsidRPr="00D34B30">
        <w:rPr>
          <w:rFonts w:ascii="Arial" w:eastAsia="Times New Roman" w:hAnsi="Arial" w:cs="Arial"/>
          <w:lang w:eastAsia="en-GB"/>
        </w:rPr>
        <w:t xml:space="preserve">, L.W. and von </w:t>
      </w:r>
      <w:proofErr w:type="spellStart"/>
      <w:r w:rsidRPr="00D34B30">
        <w:rPr>
          <w:rFonts w:ascii="Arial" w:eastAsia="Times New Roman" w:hAnsi="Arial" w:cs="Arial"/>
          <w:lang w:eastAsia="en-GB"/>
        </w:rPr>
        <w:t>Arbin</w:t>
      </w:r>
      <w:proofErr w:type="spellEnd"/>
      <w:r w:rsidRPr="00D34B30">
        <w:rPr>
          <w:rFonts w:ascii="Arial" w:eastAsia="Times New Roman" w:hAnsi="Arial" w:cs="Arial"/>
          <w:lang w:eastAsia="en-GB"/>
        </w:rPr>
        <w:t>, M.H. 2004. Spasticity after stroke: its occurrence and association with motor impairments and activity limitations. </w:t>
      </w:r>
      <w:r w:rsidRPr="00D34B30">
        <w:rPr>
          <w:rFonts w:ascii="Arial" w:hAnsi="Arial" w:cs="Arial"/>
          <w:i/>
        </w:rPr>
        <w:t>Stroke</w:t>
      </w:r>
      <w:r w:rsidRPr="00D34B30">
        <w:rPr>
          <w:rFonts w:ascii="Arial" w:hAnsi="Arial" w:cs="Arial"/>
        </w:rPr>
        <w:t>, 35(1), pp.134-139.</w:t>
      </w:r>
    </w:p>
    <w:p w14:paraId="71E6718F" w14:textId="77777777" w:rsidR="00245AAC" w:rsidRPr="00D34B30" w:rsidRDefault="00245AAC" w:rsidP="008A4ABB">
      <w:pPr>
        <w:pStyle w:val="ListParagraph"/>
        <w:numPr>
          <w:ilvl w:val="0"/>
          <w:numId w:val="1"/>
        </w:numPr>
        <w:spacing w:after="0" w:line="360" w:lineRule="auto"/>
        <w:rPr>
          <w:rStyle w:val="Hyperlink"/>
          <w:rFonts w:ascii="Arial" w:eastAsia="Times New Roman" w:hAnsi="Arial" w:cs="Arial"/>
          <w:color w:val="auto"/>
          <w:u w:val="none"/>
          <w:lang w:eastAsia="en-GB"/>
        </w:rPr>
      </w:pPr>
      <w:r w:rsidRPr="00D34B30">
        <w:rPr>
          <w:rFonts w:ascii="Arial" w:eastAsia="Times New Roman" w:hAnsi="Arial" w:cs="Arial"/>
          <w:lang w:eastAsia="en-GB"/>
        </w:rPr>
        <w:t xml:space="preserve">Stroke Association. 2017. </w:t>
      </w:r>
      <w:r w:rsidRPr="00D34B30">
        <w:rPr>
          <w:rFonts w:ascii="Arial" w:eastAsia="Times New Roman" w:hAnsi="Arial" w:cs="Arial"/>
          <w:i/>
          <w:lang w:eastAsia="en-GB"/>
        </w:rPr>
        <w:t>Current, future and avoidable costs of stroke in the UK</w:t>
      </w:r>
      <w:r w:rsidRPr="00D34B30">
        <w:rPr>
          <w:rFonts w:ascii="Arial" w:eastAsia="Times New Roman" w:hAnsi="Arial" w:cs="Arial"/>
          <w:lang w:eastAsia="en-GB"/>
        </w:rPr>
        <w:t xml:space="preserve">. [Online]. London: Stroke Association. [Accessed 20 November 2018]. Available from: </w:t>
      </w:r>
      <w:hyperlink r:id="rId24" w:history="1">
        <w:r w:rsidRPr="00D34B30">
          <w:rPr>
            <w:rStyle w:val="Hyperlink"/>
            <w:rFonts w:ascii="Arial" w:eastAsia="Times New Roman" w:hAnsi="Arial" w:cs="Arial"/>
            <w:color w:val="auto"/>
            <w:lang w:eastAsia="en-GB"/>
          </w:rPr>
          <w:t>https://www.stroke.org.uk/sites/default/files/costs_of_stroke_in_the_uk_report_-executive_summary_part_2.pdf</w:t>
        </w:r>
      </w:hyperlink>
    </w:p>
    <w:p w14:paraId="309F789B" w14:textId="77777777" w:rsidR="00245AAC" w:rsidRPr="00D34B30" w:rsidRDefault="00245AAC" w:rsidP="00724E0D">
      <w:pPr>
        <w:pStyle w:val="ListParagraph"/>
        <w:numPr>
          <w:ilvl w:val="0"/>
          <w:numId w:val="1"/>
        </w:numPr>
        <w:spacing w:after="0" w:line="360" w:lineRule="auto"/>
        <w:rPr>
          <w:rStyle w:val="Hyperlink"/>
          <w:rFonts w:ascii="Arial" w:eastAsia="Times New Roman" w:hAnsi="Arial" w:cs="Arial"/>
          <w:color w:val="auto"/>
          <w:u w:val="none"/>
          <w:lang w:eastAsia="en-GB"/>
        </w:rPr>
      </w:pPr>
      <w:r w:rsidRPr="00D34B30">
        <w:rPr>
          <w:rFonts w:ascii="Arial" w:eastAsia="Times New Roman" w:hAnsi="Arial" w:cs="Arial"/>
          <w:lang w:eastAsia="en-GB"/>
        </w:rPr>
        <w:t xml:space="preserve">Stroke Association. 2018. </w:t>
      </w:r>
      <w:r w:rsidRPr="00D34B30">
        <w:rPr>
          <w:rFonts w:ascii="Arial" w:eastAsia="Times New Roman" w:hAnsi="Arial" w:cs="Arial"/>
          <w:i/>
          <w:lang w:eastAsia="en-GB"/>
        </w:rPr>
        <w:t>State of the Nation. Stroke Statistics February 2018</w:t>
      </w:r>
      <w:r w:rsidRPr="00D34B30">
        <w:rPr>
          <w:rFonts w:ascii="Arial" w:eastAsia="Times New Roman" w:hAnsi="Arial" w:cs="Arial"/>
          <w:lang w:eastAsia="en-GB"/>
        </w:rPr>
        <w:t xml:space="preserve">. [Online]. London: Stroke Association. [Accessed 13 November 2018]. Available from: </w:t>
      </w:r>
      <w:hyperlink r:id="rId25" w:history="1">
        <w:r w:rsidRPr="00D34B30">
          <w:rPr>
            <w:rStyle w:val="Hyperlink"/>
            <w:rFonts w:ascii="Arial" w:eastAsia="Times New Roman" w:hAnsi="Arial" w:cs="Arial"/>
            <w:color w:val="auto"/>
            <w:lang w:eastAsia="en-GB"/>
          </w:rPr>
          <w:t>https://www.stroke.org.uk/system/files/sotn_2018.pdf</w:t>
        </w:r>
      </w:hyperlink>
    </w:p>
    <w:p w14:paraId="70E29D4F" w14:textId="77777777" w:rsidR="00245AAC" w:rsidRPr="00D34B30" w:rsidRDefault="00245AAC" w:rsidP="00724E0D">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 xml:space="preserve">Van Peppen, R.P., </w:t>
      </w:r>
      <w:proofErr w:type="spellStart"/>
      <w:r w:rsidRPr="00D34B30">
        <w:rPr>
          <w:rFonts w:ascii="Arial" w:hAnsi="Arial" w:cs="Arial"/>
          <w:shd w:val="clear" w:color="auto" w:fill="FFFFFF"/>
        </w:rPr>
        <w:t>Kwakkel</w:t>
      </w:r>
      <w:proofErr w:type="spellEnd"/>
      <w:r w:rsidRPr="00D34B30">
        <w:rPr>
          <w:rFonts w:ascii="Arial" w:hAnsi="Arial" w:cs="Arial"/>
          <w:shd w:val="clear" w:color="auto" w:fill="FFFFFF"/>
        </w:rPr>
        <w:t>, G., Wood-</w:t>
      </w:r>
      <w:proofErr w:type="spellStart"/>
      <w:r w:rsidRPr="00D34B30">
        <w:rPr>
          <w:rFonts w:ascii="Arial" w:hAnsi="Arial" w:cs="Arial"/>
          <w:shd w:val="clear" w:color="auto" w:fill="FFFFFF"/>
        </w:rPr>
        <w:t>Dauphinee</w:t>
      </w:r>
      <w:proofErr w:type="spellEnd"/>
      <w:r w:rsidRPr="00D34B30">
        <w:rPr>
          <w:rFonts w:ascii="Arial" w:hAnsi="Arial" w:cs="Arial"/>
          <w:shd w:val="clear" w:color="auto" w:fill="FFFFFF"/>
        </w:rPr>
        <w:t xml:space="preserve">, S., Hendriks, H.J., Van der Wees, P.J. and Dekker, J., 2004. The impact of physical therapy on functional outcomes after stroke: what's the </w:t>
      </w:r>
      <w:proofErr w:type="gramStart"/>
      <w:r w:rsidRPr="00D34B30">
        <w:rPr>
          <w:rFonts w:ascii="Arial" w:hAnsi="Arial" w:cs="Arial"/>
          <w:shd w:val="clear" w:color="auto" w:fill="FFFFFF"/>
        </w:rPr>
        <w:t>evidence?.</w:t>
      </w:r>
      <w:proofErr w:type="gramEnd"/>
      <w:r w:rsidRPr="00D34B30">
        <w:rPr>
          <w:rFonts w:ascii="Arial" w:hAnsi="Arial" w:cs="Arial"/>
          <w:shd w:val="clear" w:color="auto" w:fill="FFFFFF"/>
        </w:rPr>
        <w:t> </w:t>
      </w:r>
      <w:r w:rsidRPr="00D34B30">
        <w:rPr>
          <w:rFonts w:ascii="Arial" w:hAnsi="Arial" w:cs="Arial"/>
          <w:i/>
          <w:iCs/>
          <w:shd w:val="clear" w:color="auto" w:fill="FFFFFF"/>
        </w:rPr>
        <w:t>Clinical rehabilitation</w:t>
      </w:r>
      <w:r w:rsidRPr="00D34B30">
        <w:rPr>
          <w:rFonts w:ascii="Arial" w:hAnsi="Arial" w:cs="Arial"/>
          <w:shd w:val="clear" w:color="auto" w:fill="FFFFFF"/>
        </w:rPr>
        <w:t>, </w:t>
      </w:r>
      <w:r w:rsidRPr="00D34B30">
        <w:rPr>
          <w:rFonts w:ascii="Arial" w:hAnsi="Arial" w:cs="Arial"/>
          <w:i/>
          <w:iCs/>
          <w:shd w:val="clear" w:color="auto" w:fill="FFFFFF"/>
        </w:rPr>
        <w:t>18</w:t>
      </w:r>
      <w:r w:rsidRPr="00D34B30">
        <w:rPr>
          <w:rFonts w:ascii="Arial" w:hAnsi="Arial" w:cs="Arial"/>
          <w:shd w:val="clear" w:color="auto" w:fill="FFFFFF"/>
        </w:rPr>
        <w:t>(8), pp.833-862.</w:t>
      </w:r>
    </w:p>
    <w:p w14:paraId="40B9D915" w14:textId="77777777" w:rsidR="00245AAC" w:rsidRPr="00E73991" w:rsidRDefault="00245AAC" w:rsidP="008C25D2">
      <w:pPr>
        <w:pStyle w:val="ListParagraph"/>
        <w:numPr>
          <w:ilvl w:val="0"/>
          <w:numId w:val="1"/>
        </w:numPr>
        <w:spacing w:after="0" w:line="360" w:lineRule="auto"/>
        <w:rPr>
          <w:rFonts w:ascii="Arial" w:eastAsia="Times New Roman" w:hAnsi="Arial" w:cs="Arial"/>
          <w:lang w:eastAsia="en-GB"/>
        </w:rPr>
      </w:pPr>
      <w:r w:rsidRPr="00D34B30">
        <w:rPr>
          <w:rFonts w:ascii="Arial" w:hAnsi="Arial" w:cs="Arial"/>
          <w:shd w:val="clear" w:color="auto" w:fill="FFFFFF"/>
        </w:rPr>
        <w:t xml:space="preserve">Xu, X.M., </w:t>
      </w:r>
      <w:proofErr w:type="spellStart"/>
      <w:r w:rsidRPr="00D34B30">
        <w:rPr>
          <w:rFonts w:ascii="Arial" w:hAnsi="Arial" w:cs="Arial"/>
          <w:shd w:val="clear" w:color="auto" w:fill="FFFFFF"/>
        </w:rPr>
        <w:t>Vestesson</w:t>
      </w:r>
      <w:proofErr w:type="spellEnd"/>
      <w:r w:rsidRPr="00D34B30">
        <w:rPr>
          <w:rFonts w:ascii="Arial" w:hAnsi="Arial" w:cs="Arial"/>
          <w:shd w:val="clear" w:color="auto" w:fill="FFFFFF"/>
        </w:rPr>
        <w:t xml:space="preserve">, E., Paley, L., </w:t>
      </w:r>
      <w:proofErr w:type="spellStart"/>
      <w:r w:rsidRPr="00D34B30">
        <w:rPr>
          <w:rFonts w:ascii="Arial" w:hAnsi="Arial" w:cs="Arial"/>
          <w:shd w:val="clear" w:color="auto" w:fill="FFFFFF"/>
        </w:rPr>
        <w:t>Desikan</w:t>
      </w:r>
      <w:proofErr w:type="spellEnd"/>
      <w:r w:rsidRPr="00D34B30">
        <w:rPr>
          <w:rFonts w:ascii="Arial" w:hAnsi="Arial" w:cs="Arial"/>
          <w:shd w:val="clear" w:color="auto" w:fill="FFFFFF"/>
        </w:rPr>
        <w:t xml:space="preserve">, A., </w:t>
      </w:r>
      <w:proofErr w:type="spellStart"/>
      <w:r w:rsidRPr="00D34B30">
        <w:rPr>
          <w:rFonts w:ascii="Arial" w:hAnsi="Arial" w:cs="Arial"/>
          <w:shd w:val="clear" w:color="auto" w:fill="FFFFFF"/>
        </w:rPr>
        <w:t>Wonderling</w:t>
      </w:r>
      <w:proofErr w:type="spellEnd"/>
      <w:r w:rsidRPr="00D34B30">
        <w:rPr>
          <w:rFonts w:ascii="Arial" w:hAnsi="Arial" w:cs="Arial"/>
          <w:shd w:val="clear" w:color="auto" w:fill="FFFFFF"/>
        </w:rPr>
        <w:t>, D., Hoffman, A., Wolfe, C.D., Rudd, A.G. and Bray, B.D., 2018. The economic burden of stroke care in England, Wales and Northern Ireland: Using a national stroke register to estimate and report patient-level health economic outcomes in stroke. </w:t>
      </w:r>
      <w:r w:rsidRPr="00D34B30">
        <w:rPr>
          <w:rFonts w:ascii="Arial" w:hAnsi="Arial" w:cs="Arial"/>
          <w:i/>
          <w:iCs/>
          <w:shd w:val="clear" w:color="auto" w:fill="FFFFFF"/>
        </w:rPr>
        <w:t>European stroke journal</w:t>
      </w:r>
      <w:r w:rsidRPr="00D34B30">
        <w:rPr>
          <w:rFonts w:ascii="Arial" w:hAnsi="Arial" w:cs="Arial"/>
          <w:shd w:val="clear" w:color="auto" w:fill="FFFFFF"/>
        </w:rPr>
        <w:t>, </w:t>
      </w:r>
      <w:r w:rsidRPr="00D34B30">
        <w:rPr>
          <w:rFonts w:ascii="Arial" w:hAnsi="Arial" w:cs="Arial"/>
          <w:i/>
          <w:iCs/>
          <w:shd w:val="clear" w:color="auto" w:fill="FFFFFF"/>
        </w:rPr>
        <w:t>3</w:t>
      </w:r>
      <w:r w:rsidRPr="00D34B30">
        <w:rPr>
          <w:rFonts w:ascii="Arial" w:hAnsi="Arial" w:cs="Arial"/>
          <w:shd w:val="clear" w:color="auto" w:fill="FFFFFF"/>
        </w:rPr>
        <w:t>(1), pp.82-91.</w:t>
      </w:r>
    </w:p>
    <w:bookmarkEnd w:id="76"/>
    <w:p w14:paraId="304A0D4A" w14:textId="77777777" w:rsidR="00ED108B" w:rsidRDefault="00ED108B" w:rsidP="00ED108B">
      <w:pPr>
        <w:ind w:left="360"/>
      </w:pPr>
    </w:p>
    <w:sectPr w:rsidR="00ED108B" w:rsidSect="00E12042">
      <w:footerReference w:type="default" r:id="rId26"/>
      <w:pgSz w:w="11906" w:h="16838"/>
      <w:pgMar w:top="1418" w:right="1418" w:bottom="1418" w:left="215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amgilesmetcalf@gmail.com" w:date="2018-11-13T13:46:00Z" w:initials="a">
    <w:p w14:paraId="3046ECD6" w14:textId="4EBF8AC1" w:rsidR="00BB01FC" w:rsidRDefault="00BB01FC">
      <w:pPr>
        <w:pStyle w:val="CommentText"/>
      </w:pPr>
      <w:r>
        <w:rPr>
          <w:rStyle w:val="CommentReference"/>
        </w:rPr>
        <w:annotationRef/>
      </w:r>
      <w:r>
        <w:t>Lit Review 57 cited</w:t>
      </w:r>
    </w:p>
  </w:comment>
  <w:comment w:id="3" w:author="adamgilesmetcalf@gmail.com" w:date="2018-11-15T12:37:00Z" w:initials="a">
    <w:p w14:paraId="330FE129" w14:textId="03D3F439" w:rsidR="00BB01FC" w:rsidRDefault="00BB01FC">
      <w:pPr>
        <w:pStyle w:val="CommentText"/>
      </w:pPr>
      <w:r>
        <w:rPr>
          <w:rStyle w:val="CommentReference"/>
        </w:rPr>
        <w:annotationRef/>
      </w:r>
      <w:r>
        <w:t>Lit review 65 cited</w:t>
      </w:r>
    </w:p>
  </w:comment>
  <w:comment w:id="4" w:author="adamgilesmetcalf@gmail.com" w:date="2018-11-13T13:46:00Z" w:initials="a">
    <w:p w14:paraId="5C849D18" w14:textId="49D075F3" w:rsidR="00BB01FC" w:rsidRDefault="00BB01FC" w:rsidP="0047609C">
      <w:pPr>
        <w:pStyle w:val="CommentText"/>
      </w:pPr>
      <w:r>
        <w:rPr>
          <w:rStyle w:val="CommentReference"/>
        </w:rPr>
        <w:annotationRef/>
      </w:r>
      <w:r>
        <w:t>Lit Review 57 cited</w:t>
      </w:r>
    </w:p>
  </w:comment>
  <w:comment w:id="5" w:author="adamgilesmetcalf@gmail.com" w:date="2018-11-13T14:03:00Z" w:initials="a">
    <w:p w14:paraId="592A4BF8" w14:textId="02A19FE4" w:rsidR="00BB01FC" w:rsidRDefault="00BB01FC">
      <w:pPr>
        <w:pStyle w:val="CommentText"/>
      </w:pPr>
      <w:r>
        <w:rPr>
          <w:rStyle w:val="CommentReference"/>
        </w:rPr>
        <w:annotationRef/>
      </w:r>
      <w:r>
        <w:t>Lit Review 58 cited</w:t>
      </w:r>
    </w:p>
  </w:comment>
  <w:comment w:id="6" w:author="adamgilesmetcalf@gmail.com" w:date="2018-11-27T12:15:00Z" w:initials="a">
    <w:p w14:paraId="04E88D19" w14:textId="062E6D39" w:rsidR="00BB01FC" w:rsidRDefault="00BB01FC">
      <w:pPr>
        <w:pStyle w:val="CommentText"/>
      </w:pPr>
      <w:r>
        <w:rPr>
          <w:rStyle w:val="CommentReference"/>
        </w:rPr>
        <w:annotationRef/>
      </w:r>
      <w:r>
        <w:t>Lit review 68 cited</w:t>
      </w:r>
    </w:p>
  </w:comment>
  <w:comment w:id="7" w:author="adamgilesmetcalf@gmail.com" w:date="2018-11-27T14:03:00Z" w:initials="a">
    <w:p w14:paraId="57CF8D3D" w14:textId="20F418EA" w:rsidR="00BB01FC" w:rsidRDefault="00BB01FC">
      <w:pPr>
        <w:pStyle w:val="CommentText"/>
      </w:pPr>
      <w:r>
        <w:rPr>
          <w:rStyle w:val="CommentReference"/>
        </w:rPr>
        <w:annotationRef/>
      </w:r>
      <w:r>
        <w:t>Lit review 69 cited</w:t>
      </w:r>
    </w:p>
  </w:comment>
  <w:comment w:id="8" w:author="adamgilesmetcalf@gmail.com" w:date="2018-11-27T14:08:00Z" w:initials="a">
    <w:p w14:paraId="56B226CE" w14:textId="77E0F29F" w:rsidR="00BB01FC" w:rsidRDefault="00BB01FC">
      <w:pPr>
        <w:pStyle w:val="CommentText"/>
      </w:pPr>
      <w:r>
        <w:rPr>
          <w:rStyle w:val="CommentReference"/>
        </w:rPr>
        <w:annotationRef/>
      </w:r>
      <w:r>
        <w:t>Lit Review 70 cited</w:t>
      </w:r>
    </w:p>
  </w:comment>
  <w:comment w:id="11" w:author="adamgilesmetcalf@gmail.com" w:date="2018-11-30T15:14:00Z" w:initials="a">
    <w:p w14:paraId="738C069E" w14:textId="77777777" w:rsidR="00BB01FC" w:rsidRDefault="00BB01FC" w:rsidP="001973A5">
      <w:pPr>
        <w:pStyle w:val="CommentText"/>
      </w:pPr>
      <w:r>
        <w:rPr>
          <w:rStyle w:val="CommentReference"/>
        </w:rPr>
        <w:annotationRef/>
      </w:r>
      <w:r>
        <w:t>Lit Review 78 cited</w:t>
      </w:r>
    </w:p>
  </w:comment>
  <w:comment w:id="12" w:author="adamgilesmetcalf@gmail.com" w:date="2018-11-30T15:14:00Z" w:initials="a">
    <w:p w14:paraId="5DE6DA7A" w14:textId="77777777" w:rsidR="00BB01FC" w:rsidRDefault="00BB01FC" w:rsidP="001973A5">
      <w:pPr>
        <w:pStyle w:val="CommentText"/>
      </w:pPr>
      <w:r>
        <w:rPr>
          <w:rStyle w:val="CommentReference"/>
        </w:rPr>
        <w:annotationRef/>
      </w:r>
      <w:r>
        <w:t>Lit Review 76 cited</w:t>
      </w:r>
    </w:p>
  </w:comment>
  <w:comment w:id="13" w:author="adamgilesmetcalf@gmail.com" w:date="2018-11-30T15:14:00Z" w:initials="a">
    <w:p w14:paraId="7C58568E" w14:textId="77777777" w:rsidR="00BB01FC" w:rsidRDefault="00BB01FC" w:rsidP="001973A5">
      <w:pPr>
        <w:pStyle w:val="CommentText"/>
      </w:pPr>
      <w:r>
        <w:rPr>
          <w:rStyle w:val="CommentReference"/>
        </w:rPr>
        <w:annotationRef/>
      </w:r>
      <w:r>
        <w:t>Lit Review 76 cited</w:t>
      </w:r>
    </w:p>
  </w:comment>
  <w:comment w:id="15" w:author="adamgilesmetcalf@gmail.com" w:date="2018-11-27T12:18:00Z" w:initials="a">
    <w:p w14:paraId="5874E3A3" w14:textId="77777777" w:rsidR="00BB01FC" w:rsidRDefault="00BB01FC" w:rsidP="009A2906">
      <w:pPr>
        <w:pStyle w:val="CommentText"/>
      </w:pPr>
      <w:r>
        <w:rPr>
          <w:rStyle w:val="CommentReference"/>
        </w:rPr>
        <w:annotationRef/>
      </w:r>
      <w:r>
        <w:t>Lit Review 67 cited</w:t>
      </w:r>
    </w:p>
  </w:comment>
  <w:comment w:id="16" w:author="adamgilesmetcalf@gmail.com" w:date="2018-11-27T16:54:00Z" w:initials="a">
    <w:p w14:paraId="5BF3B845" w14:textId="38E7BD27" w:rsidR="00BB01FC" w:rsidRDefault="00BB01FC">
      <w:pPr>
        <w:pStyle w:val="CommentText"/>
      </w:pPr>
      <w:r>
        <w:rPr>
          <w:rStyle w:val="CommentReference"/>
        </w:rPr>
        <w:annotationRef/>
      </w:r>
      <w:r>
        <w:t>Lit review 72 cited</w:t>
      </w:r>
    </w:p>
  </w:comment>
  <w:comment w:id="18" w:author="adamgilesmetcalf@gmail.com" w:date="2018-11-13T13:46:00Z" w:initials="a">
    <w:p w14:paraId="63EAA656" w14:textId="414F6BB5" w:rsidR="00BB01FC" w:rsidRDefault="00BB01FC" w:rsidP="00ED108B">
      <w:pPr>
        <w:pStyle w:val="CommentText"/>
      </w:pPr>
      <w:r>
        <w:rPr>
          <w:rStyle w:val="CommentReference"/>
        </w:rPr>
        <w:annotationRef/>
      </w:r>
      <w:r>
        <w:t>Lit Review 71 cited</w:t>
      </w:r>
    </w:p>
  </w:comment>
  <w:comment w:id="19" w:author="adamgilesmetcalf@gmail.com" w:date="2018-11-27T16:59:00Z" w:initials="a">
    <w:p w14:paraId="063D6FA4" w14:textId="04524509" w:rsidR="00BB01FC" w:rsidRDefault="00BB01FC">
      <w:pPr>
        <w:pStyle w:val="CommentText"/>
      </w:pPr>
      <w:r>
        <w:rPr>
          <w:rStyle w:val="CommentReference"/>
        </w:rPr>
        <w:annotationRef/>
      </w:r>
      <w:r>
        <w:t>Lit review 73 cited</w:t>
      </w:r>
    </w:p>
  </w:comment>
  <w:comment w:id="20" w:author="adamgilesmetcalf@gmail.com" w:date="2018-11-15T12:58:00Z" w:initials="a">
    <w:p w14:paraId="0ACC0A71" w14:textId="03C6AF65" w:rsidR="00BB01FC" w:rsidRDefault="00BB01FC">
      <w:pPr>
        <w:pStyle w:val="CommentText"/>
      </w:pPr>
      <w:r>
        <w:rPr>
          <w:rStyle w:val="CommentReference"/>
        </w:rPr>
        <w:annotationRef/>
      </w:r>
      <w:r>
        <w:t>Lit Review 66 cited</w:t>
      </w:r>
    </w:p>
  </w:comment>
  <w:comment w:id="21" w:author="adamgilesmetcalf@gmail.com" w:date="2018-11-27T12:18:00Z" w:initials="a">
    <w:p w14:paraId="6E5B597C" w14:textId="17201A06" w:rsidR="00BB01FC" w:rsidRDefault="00BB01FC">
      <w:pPr>
        <w:pStyle w:val="CommentText"/>
      </w:pPr>
      <w:r>
        <w:rPr>
          <w:rStyle w:val="CommentReference"/>
        </w:rPr>
        <w:annotationRef/>
      </w:r>
      <w:r>
        <w:t>Lit Review 67 cited</w:t>
      </w:r>
    </w:p>
  </w:comment>
  <w:comment w:id="22" w:author="adamgilesmetcalf@gmail.com" w:date="2018-11-27T12:19:00Z" w:initials="a">
    <w:p w14:paraId="526C4F7E" w14:textId="4C1A7411" w:rsidR="00BB01FC" w:rsidRDefault="00BB01FC">
      <w:pPr>
        <w:pStyle w:val="CommentText"/>
      </w:pPr>
      <w:r>
        <w:rPr>
          <w:rStyle w:val="CommentReference"/>
        </w:rPr>
        <w:annotationRef/>
      </w:r>
      <w:r>
        <w:t>Lit Review 67 cited</w:t>
      </w:r>
    </w:p>
  </w:comment>
  <w:comment w:id="23" w:author="adamgilesmetcalf@gmail.com" w:date="2018-11-30T15:14:00Z" w:initials="a">
    <w:p w14:paraId="25BD9070" w14:textId="5D3717D2" w:rsidR="00BB01FC" w:rsidRDefault="00BB01FC">
      <w:pPr>
        <w:pStyle w:val="CommentText"/>
      </w:pPr>
      <w:r>
        <w:rPr>
          <w:rStyle w:val="CommentReference"/>
        </w:rPr>
        <w:annotationRef/>
      </w:r>
      <w:r>
        <w:t>Lit Review 76 cited</w:t>
      </w:r>
    </w:p>
  </w:comment>
  <w:comment w:id="25" w:author="adamgilesmetcalf@gmail.com" w:date="2018-11-13T13:46:00Z" w:initials="a">
    <w:p w14:paraId="7C747A28" w14:textId="77777777" w:rsidR="00BB01FC" w:rsidRDefault="00BB01FC" w:rsidP="00E62BCC">
      <w:pPr>
        <w:pStyle w:val="CommentText"/>
      </w:pPr>
      <w:r>
        <w:rPr>
          <w:rStyle w:val="CommentReference"/>
        </w:rPr>
        <w:annotationRef/>
      </w:r>
      <w:r>
        <w:t>Lit Review 57 cited</w:t>
      </w:r>
    </w:p>
  </w:comment>
  <w:comment w:id="26" w:author="adamgilesmetcalf@gmail.com" w:date="2018-11-06T16:01:00Z" w:initials="a">
    <w:p w14:paraId="3F081CE1" w14:textId="16B6CFF6" w:rsidR="00BB01FC" w:rsidRDefault="00BB01FC">
      <w:pPr>
        <w:pStyle w:val="CommentText"/>
      </w:pPr>
      <w:r>
        <w:rPr>
          <w:rStyle w:val="CommentReference"/>
        </w:rPr>
        <w:annotationRef/>
      </w:r>
      <w:r>
        <w:t>Lit Review 60 cited</w:t>
      </w:r>
    </w:p>
    <w:p w14:paraId="421F2E21" w14:textId="77777777" w:rsidR="00BB01FC" w:rsidRDefault="00BB01FC">
      <w:pPr>
        <w:pStyle w:val="CommentText"/>
      </w:pPr>
    </w:p>
    <w:p w14:paraId="4A0CBDB0" w14:textId="3548BA48" w:rsidR="00BB01FC" w:rsidRDefault="00BB01FC">
      <w:pPr>
        <w:pStyle w:val="CommentText"/>
      </w:pPr>
      <w:r w:rsidRPr="00940E5D">
        <w:t>https://www.ons.gov.uk/peoplepopulationandcommunity/populationandmigration/populationestimates/articles/overviewoftheukpopulation/november2018</w:t>
      </w:r>
    </w:p>
  </w:comment>
  <w:comment w:id="27" w:author="adamgilesmetcalf@gmail.com" w:date="2018-11-06T16:01:00Z" w:initials="a">
    <w:p w14:paraId="122D70E6" w14:textId="77777777" w:rsidR="00BB01FC" w:rsidRDefault="00BB01FC" w:rsidP="000564AE">
      <w:pPr>
        <w:pStyle w:val="CommentText"/>
      </w:pPr>
      <w:r>
        <w:rPr>
          <w:rStyle w:val="CommentReference"/>
        </w:rPr>
        <w:annotationRef/>
      </w:r>
      <w:r>
        <w:t>Lit Review 60 cited</w:t>
      </w:r>
    </w:p>
    <w:p w14:paraId="7450F494" w14:textId="77777777" w:rsidR="00BB01FC" w:rsidRDefault="00BB01FC" w:rsidP="000564AE">
      <w:pPr>
        <w:pStyle w:val="CommentText"/>
      </w:pPr>
    </w:p>
    <w:p w14:paraId="60C3C77A" w14:textId="77777777" w:rsidR="00BB01FC" w:rsidRDefault="00BB01FC" w:rsidP="000564AE">
      <w:pPr>
        <w:pStyle w:val="CommentText"/>
      </w:pPr>
      <w:r w:rsidRPr="00940E5D">
        <w:t>https://www.ons.gov.uk/peoplepopulationandcommunity/populationandmigration/populationestimates/articles/overviewoftheukpopulation/november2018</w:t>
      </w:r>
    </w:p>
  </w:comment>
  <w:comment w:id="29" w:author="adamgilesmetcalf@gmail.com" w:date="2018-11-28T09:30:00Z" w:initials="a">
    <w:p w14:paraId="4249FAA7" w14:textId="77777777" w:rsidR="00BB01FC" w:rsidRDefault="00BB01FC" w:rsidP="00611A90">
      <w:pPr>
        <w:pStyle w:val="CommentText"/>
      </w:pPr>
      <w:r>
        <w:rPr>
          <w:rStyle w:val="CommentReference"/>
        </w:rPr>
        <w:annotationRef/>
      </w:r>
      <w:r>
        <w:t>Lit Review 13 cited</w:t>
      </w:r>
    </w:p>
  </w:comment>
  <w:comment w:id="30" w:author="adamgilesmetcalf@gmail.com" w:date="2018-11-28T16:00:00Z" w:initials="a">
    <w:p w14:paraId="658EDEDE" w14:textId="78D44A27" w:rsidR="00BB01FC" w:rsidRDefault="00BB01FC">
      <w:pPr>
        <w:pStyle w:val="CommentText"/>
      </w:pPr>
      <w:r>
        <w:rPr>
          <w:rStyle w:val="CommentReference"/>
        </w:rPr>
        <w:annotationRef/>
      </w:r>
      <w:r>
        <w:t>Lit Review 56 cited</w:t>
      </w:r>
    </w:p>
  </w:comment>
  <w:comment w:id="34" w:author="adamgilesmetcalf@gmail.com" w:date="2018-11-28T09:30:00Z" w:initials="a">
    <w:p w14:paraId="46C39610" w14:textId="2DA38279" w:rsidR="00BB01FC" w:rsidRDefault="00BB01FC">
      <w:pPr>
        <w:pStyle w:val="CommentText"/>
      </w:pPr>
      <w:r>
        <w:rPr>
          <w:rStyle w:val="CommentReference"/>
        </w:rPr>
        <w:annotationRef/>
      </w:r>
      <w:r>
        <w:t>Lit Review 13 cited</w:t>
      </w:r>
    </w:p>
  </w:comment>
  <w:comment w:id="35" w:author="adamgilesmetcalf@gmail.com" w:date="2018-11-28T09:50:00Z" w:initials="a">
    <w:p w14:paraId="5493AE0C" w14:textId="41BD11FF" w:rsidR="00BB01FC" w:rsidRDefault="00BB01FC">
      <w:pPr>
        <w:pStyle w:val="CommentText"/>
      </w:pPr>
      <w:r>
        <w:rPr>
          <w:rStyle w:val="CommentReference"/>
        </w:rPr>
        <w:annotationRef/>
      </w:r>
      <w:r>
        <w:t>Lit Review no number (robotics and automation handbook chapter 19), cited</w:t>
      </w:r>
    </w:p>
  </w:comment>
  <w:comment w:id="36" w:author="adamgilesmetcalf@gmail.com" w:date="2018-11-28T09:36:00Z" w:initials="a">
    <w:p w14:paraId="0A2B8C19" w14:textId="0EDBF43D" w:rsidR="00BB01FC" w:rsidRDefault="00BB01FC">
      <w:pPr>
        <w:pStyle w:val="CommentText"/>
      </w:pPr>
      <w:r>
        <w:rPr>
          <w:rStyle w:val="CommentReference"/>
        </w:rPr>
        <w:annotationRef/>
      </w:r>
      <w:r>
        <w:t>Lit Review 24 cited</w:t>
      </w:r>
    </w:p>
  </w:comment>
  <w:comment w:id="37" w:author="adamgilesmetcalf@gmail.com" w:date="2018-11-28T11:04:00Z" w:initials="a">
    <w:p w14:paraId="5090928D" w14:textId="01F1D9D5" w:rsidR="00BB01FC" w:rsidRDefault="00BB01FC">
      <w:pPr>
        <w:pStyle w:val="CommentText"/>
      </w:pPr>
      <w:r>
        <w:rPr>
          <w:rStyle w:val="CommentReference"/>
        </w:rPr>
        <w:annotationRef/>
      </w:r>
      <w:r>
        <w:t>Lit Review 62 cited</w:t>
      </w:r>
    </w:p>
  </w:comment>
  <w:comment w:id="38" w:author="adamgilesmetcalf@gmail.com" w:date="2018-11-28T11:04:00Z" w:initials="a">
    <w:p w14:paraId="70AEE5DB" w14:textId="77777777" w:rsidR="00BB01FC" w:rsidRDefault="00BB01FC" w:rsidP="007A208C">
      <w:pPr>
        <w:pStyle w:val="CommentText"/>
      </w:pPr>
      <w:r>
        <w:rPr>
          <w:rStyle w:val="CommentReference"/>
        </w:rPr>
        <w:annotationRef/>
      </w:r>
      <w:r>
        <w:t>Lit Review 62 cited</w:t>
      </w:r>
    </w:p>
  </w:comment>
  <w:comment w:id="39" w:author="adamgilesmetcalf@gmail.com" w:date="2018-11-28T15:07:00Z" w:initials="a">
    <w:p w14:paraId="2C7E713D" w14:textId="0558A107" w:rsidR="00BB01FC" w:rsidRDefault="00BB01FC">
      <w:pPr>
        <w:pStyle w:val="CommentText"/>
      </w:pPr>
      <w:r>
        <w:rPr>
          <w:rStyle w:val="CommentReference"/>
        </w:rPr>
        <w:annotationRef/>
      </w:r>
      <w:r>
        <w:t>Lit review 35 cited</w:t>
      </w:r>
    </w:p>
  </w:comment>
  <w:comment w:id="40" w:author="adamgilesmetcalf@gmail.com" w:date="2018-11-28T09:36:00Z" w:initials="a">
    <w:p w14:paraId="287E4D12" w14:textId="77777777" w:rsidR="00BB01FC" w:rsidRDefault="00BB01FC" w:rsidP="00CB3491">
      <w:pPr>
        <w:pStyle w:val="CommentText"/>
      </w:pPr>
      <w:r>
        <w:rPr>
          <w:rStyle w:val="CommentReference"/>
        </w:rPr>
        <w:annotationRef/>
      </w:r>
      <w:r>
        <w:t>Lit Review 24 cited</w:t>
      </w:r>
    </w:p>
  </w:comment>
  <w:comment w:id="41" w:author="adamgilesmetcalf@gmail.com" w:date="2018-11-28T14:59:00Z" w:initials="a">
    <w:p w14:paraId="2CB01EA0" w14:textId="609CD709" w:rsidR="00BB01FC" w:rsidRDefault="00BB01FC">
      <w:pPr>
        <w:pStyle w:val="CommentText"/>
      </w:pPr>
      <w:r>
        <w:rPr>
          <w:rStyle w:val="CommentReference"/>
        </w:rPr>
        <w:annotationRef/>
      </w:r>
      <w:r>
        <w:t>Lit review not downloaded. Cited.</w:t>
      </w:r>
    </w:p>
  </w:comment>
  <w:comment w:id="43" w:author="adamgilesmetcalf@gmail.com" w:date="2018-11-28T09:30:00Z" w:initials="a">
    <w:p w14:paraId="53D2875E" w14:textId="77777777" w:rsidR="00BB01FC" w:rsidRDefault="00BB01FC" w:rsidP="001B20E0">
      <w:pPr>
        <w:pStyle w:val="CommentText"/>
      </w:pPr>
      <w:r>
        <w:rPr>
          <w:rStyle w:val="CommentReference"/>
        </w:rPr>
        <w:annotationRef/>
      </w:r>
      <w:r>
        <w:t>Lit Review 13 cited</w:t>
      </w:r>
    </w:p>
  </w:comment>
  <w:comment w:id="44" w:author="adamgilesmetcalf@gmail.com" w:date="2018-11-28T11:04:00Z" w:initials="a">
    <w:p w14:paraId="09AE1A35" w14:textId="77777777" w:rsidR="00BB01FC" w:rsidRDefault="00BB01FC" w:rsidP="00524B1D">
      <w:pPr>
        <w:pStyle w:val="CommentText"/>
      </w:pPr>
      <w:r>
        <w:rPr>
          <w:rStyle w:val="CommentReference"/>
        </w:rPr>
        <w:annotationRef/>
      </w:r>
      <w:r>
        <w:t>Lit Review 62 cited</w:t>
      </w:r>
    </w:p>
  </w:comment>
  <w:comment w:id="45" w:author="adamgilesmetcalf@gmail.com" w:date="2018-11-29T13:38:00Z" w:initials="a">
    <w:p w14:paraId="6A59808A" w14:textId="6C352F56" w:rsidR="00BB01FC" w:rsidRDefault="00BB01FC">
      <w:pPr>
        <w:pStyle w:val="CommentText"/>
      </w:pPr>
      <w:r>
        <w:rPr>
          <w:rStyle w:val="CommentReference"/>
        </w:rPr>
        <w:annotationRef/>
      </w:r>
      <w:r>
        <w:t>Lit Review 20 cited</w:t>
      </w:r>
    </w:p>
  </w:comment>
  <w:comment w:id="47" w:author="adamgilesmetcalf@gmail.com" w:date="2018-11-28T09:30:00Z" w:initials="a">
    <w:p w14:paraId="1D3D0C57" w14:textId="77777777" w:rsidR="00BB01FC" w:rsidRDefault="00BB01FC" w:rsidP="00361C77">
      <w:pPr>
        <w:pStyle w:val="CommentText"/>
      </w:pPr>
      <w:r>
        <w:rPr>
          <w:rStyle w:val="CommentReference"/>
        </w:rPr>
        <w:annotationRef/>
      </w:r>
      <w:r>
        <w:t>Lit Review 13 cited</w:t>
      </w:r>
    </w:p>
  </w:comment>
  <w:comment w:id="48" w:author="adamgilesmetcalf@gmail.com" w:date="2018-11-28T11:04:00Z" w:initials="a">
    <w:p w14:paraId="71EA7D1B" w14:textId="77777777" w:rsidR="00BB01FC" w:rsidRDefault="00BB01FC" w:rsidP="00361C77">
      <w:pPr>
        <w:pStyle w:val="CommentText"/>
      </w:pPr>
      <w:r>
        <w:rPr>
          <w:rStyle w:val="CommentReference"/>
        </w:rPr>
        <w:annotationRef/>
      </w:r>
      <w:r>
        <w:t>Lit Review 62 cited</w:t>
      </w:r>
    </w:p>
  </w:comment>
  <w:comment w:id="49" w:author="adamgilesmetcalf@gmail.com" w:date="2018-11-29T13:38:00Z" w:initials="a">
    <w:p w14:paraId="4BCE7A2E" w14:textId="77777777" w:rsidR="00BB01FC" w:rsidRDefault="00BB01FC" w:rsidP="00361C77">
      <w:pPr>
        <w:pStyle w:val="CommentText"/>
      </w:pPr>
      <w:r>
        <w:rPr>
          <w:rStyle w:val="CommentReference"/>
        </w:rPr>
        <w:annotationRef/>
      </w:r>
      <w:r>
        <w:t>Lit Review 20 cited</w:t>
      </w:r>
    </w:p>
  </w:comment>
  <w:comment w:id="53" w:author="adamgilesmetcalf@gmail.com" w:date="2018-12-04T09:36:00Z" w:initials="a">
    <w:p w14:paraId="46C4420C" w14:textId="517ECFB3" w:rsidR="00BB01FC" w:rsidRDefault="00BB01FC">
      <w:pPr>
        <w:pStyle w:val="CommentText"/>
      </w:pPr>
      <w:r>
        <w:rPr>
          <w:rStyle w:val="CommentReference"/>
        </w:rPr>
        <w:annotationRef/>
      </w:r>
      <w:r>
        <w:t>Lit Review 14, cited</w:t>
      </w:r>
    </w:p>
  </w:comment>
  <w:comment w:id="54" w:author="adamgilesmetcalf@gmail.com" w:date="2018-12-04T09:42:00Z" w:initials="a">
    <w:p w14:paraId="690CAD81" w14:textId="2A2A7C05" w:rsidR="00BB01FC" w:rsidRDefault="00BB01FC">
      <w:pPr>
        <w:pStyle w:val="CommentText"/>
      </w:pPr>
      <w:r>
        <w:rPr>
          <w:rStyle w:val="CommentReference"/>
        </w:rPr>
        <w:annotationRef/>
      </w:r>
      <w:r>
        <w:t>Lit Review 79, cited</w:t>
      </w:r>
    </w:p>
  </w:comment>
  <w:comment w:id="55" w:author="adamgilesmetcalf@gmail.com" w:date="2018-12-04T09:36:00Z" w:initials="a">
    <w:p w14:paraId="4F46B76F" w14:textId="77777777" w:rsidR="00BB01FC" w:rsidRDefault="00BB01FC" w:rsidP="00711AD2">
      <w:pPr>
        <w:pStyle w:val="CommentText"/>
      </w:pPr>
      <w:r>
        <w:rPr>
          <w:rStyle w:val="CommentReference"/>
        </w:rPr>
        <w:annotationRef/>
      </w:r>
      <w:r>
        <w:t>Lit Review 14, cited</w:t>
      </w:r>
    </w:p>
  </w:comment>
  <w:comment w:id="56" w:author="adamgilesmetcalf@gmail.com" w:date="2018-12-03T10:49:00Z" w:initials="a">
    <w:p w14:paraId="08E68894" w14:textId="0806E791" w:rsidR="00BB01FC" w:rsidRDefault="00BB01FC">
      <w:pPr>
        <w:pStyle w:val="CommentText"/>
      </w:pPr>
      <w:r>
        <w:rPr>
          <w:rStyle w:val="CommentReference"/>
        </w:rPr>
        <w:annotationRef/>
      </w:r>
      <w:r w:rsidRPr="00B04316">
        <w:t>https://www.stroke.org.uk/news/using-robotics-help-arm-wrist-hand-recovery-after-stroke</w:t>
      </w:r>
    </w:p>
  </w:comment>
  <w:comment w:id="57" w:author="adamgilesmetcalf@gmail.com" w:date="2018-12-04T09:36:00Z" w:initials="a">
    <w:p w14:paraId="6A6D7E14" w14:textId="77777777" w:rsidR="00BB01FC" w:rsidRDefault="00BB01FC" w:rsidP="000A2695">
      <w:pPr>
        <w:pStyle w:val="CommentText"/>
      </w:pPr>
      <w:r>
        <w:rPr>
          <w:rStyle w:val="CommentReference"/>
        </w:rPr>
        <w:annotationRef/>
      </w:r>
      <w:r>
        <w:t>Lit Review 14, cited</w:t>
      </w:r>
    </w:p>
  </w:comment>
  <w:comment w:id="58" w:author="adamgilesmetcalf@gmail.com" w:date="2018-12-04T09:39:00Z" w:initials="a">
    <w:p w14:paraId="617498F5" w14:textId="66193BC4" w:rsidR="00BB01FC" w:rsidRDefault="00BB01FC">
      <w:pPr>
        <w:pStyle w:val="CommentText"/>
      </w:pPr>
      <w:r>
        <w:rPr>
          <w:rStyle w:val="CommentReference"/>
        </w:rPr>
        <w:annotationRef/>
      </w:r>
      <w:r>
        <w:t>Lit Review 80, cited</w:t>
      </w:r>
    </w:p>
  </w:comment>
  <w:comment w:id="60" w:author="adamgilesmetcalf@gmail.com" w:date="2018-12-04T09:33:00Z" w:initials="a">
    <w:p w14:paraId="7B6298EC" w14:textId="682FAB6F" w:rsidR="00BB01FC" w:rsidRDefault="00BB01FC">
      <w:pPr>
        <w:pStyle w:val="CommentText"/>
      </w:pPr>
      <w:r>
        <w:rPr>
          <w:rStyle w:val="CommentReference"/>
        </w:rPr>
        <w:annotationRef/>
      </w:r>
      <w:r>
        <w:t>Lit Review 48, cited</w:t>
      </w:r>
    </w:p>
  </w:comment>
  <w:comment w:id="61" w:author="adamgilesmetcalf@gmail.com" w:date="2018-12-03T10:49:00Z" w:initials="a">
    <w:p w14:paraId="3AD59865" w14:textId="77777777" w:rsidR="00BB01FC" w:rsidRDefault="00BB01FC" w:rsidP="0048713A">
      <w:pPr>
        <w:pStyle w:val="CommentText"/>
      </w:pPr>
      <w:r>
        <w:rPr>
          <w:rStyle w:val="CommentReference"/>
        </w:rPr>
        <w:annotationRef/>
      </w:r>
      <w:r w:rsidRPr="00B04316">
        <w:t>https://www.stroke.org.uk/news/using-robotics-help-arm-wrist-hand-recovery-after-stroke</w:t>
      </w:r>
    </w:p>
  </w:comment>
  <w:comment w:id="62" w:author="adamgilesmetcalf@gmail.com" w:date="2018-12-04T09:33:00Z" w:initials="a">
    <w:p w14:paraId="3015BBCB" w14:textId="77777777" w:rsidR="00BB01FC" w:rsidRDefault="00BB01FC" w:rsidP="00645BD1">
      <w:pPr>
        <w:pStyle w:val="CommentText"/>
      </w:pPr>
      <w:r>
        <w:rPr>
          <w:rStyle w:val="CommentReference"/>
        </w:rPr>
        <w:annotationRef/>
      </w:r>
      <w:r>
        <w:t>Lit Review 48, cited</w:t>
      </w:r>
    </w:p>
  </w:comment>
  <w:comment w:id="63" w:author="adamgilesmetcalf@gmail.com" w:date="2018-12-04T09:33:00Z" w:initials="a">
    <w:p w14:paraId="04D1577B" w14:textId="77777777" w:rsidR="00BB01FC" w:rsidRDefault="00BB01FC" w:rsidP="00A80EC0">
      <w:pPr>
        <w:pStyle w:val="CommentText"/>
      </w:pPr>
      <w:r>
        <w:rPr>
          <w:rStyle w:val="CommentReference"/>
        </w:rPr>
        <w:annotationRef/>
      </w:r>
      <w:r>
        <w:t>Lit Review 48, cited</w:t>
      </w:r>
    </w:p>
  </w:comment>
  <w:comment w:id="65" w:author="adamgilesmetcalf@gmail.com" w:date="2018-12-04T14:02:00Z" w:initials="a">
    <w:p w14:paraId="68C3CD3B" w14:textId="2AC4AD1D" w:rsidR="00BB01FC" w:rsidRDefault="00BB01FC">
      <w:pPr>
        <w:pStyle w:val="CommentText"/>
      </w:pPr>
      <w:r>
        <w:rPr>
          <w:rStyle w:val="CommentReference"/>
        </w:rPr>
        <w:annotationRef/>
      </w:r>
      <w:r>
        <w:t>Lit Review 83, 84</w:t>
      </w:r>
    </w:p>
  </w:comment>
  <w:comment w:id="66" w:author="adamgilesmetcalf@gmail.com" w:date="2018-12-04T11:20:00Z" w:initials="a">
    <w:p w14:paraId="38BB0532" w14:textId="0F6FF190" w:rsidR="00BB01FC" w:rsidRDefault="00BB01FC">
      <w:pPr>
        <w:pStyle w:val="CommentText"/>
      </w:pPr>
      <w:r>
        <w:rPr>
          <w:rStyle w:val="CommentReference"/>
        </w:rPr>
        <w:annotationRef/>
      </w:r>
      <w:r>
        <w:t>Lit review 81</w:t>
      </w:r>
    </w:p>
  </w:comment>
  <w:comment w:id="71" w:author="adamgilesmetcalf@gmail.com" w:date="2018-12-04T09:33:00Z" w:initials="a">
    <w:p w14:paraId="3B326930" w14:textId="77777777" w:rsidR="002A23FB" w:rsidRDefault="002A23FB" w:rsidP="002A23FB">
      <w:pPr>
        <w:pStyle w:val="CommentText"/>
      </w:pPr>
      <w:r>
        <w:rPr>
          <w:rStyle w:val="CommentReference"/>
        </w:rPr>
        <w:annotationRef/>
      </w:r>
      <w:r>
        <w:t>Lit Review 85, cited</w:t>
      </w:r>
    </w:p>
  </w:comment>
  <w:comment w:id="72" w:author="adamgilesmetcalf@gmail.com [2]" w:date="2018-12-04T15:34:00Z" w:initials="a">
    <w:p w14:paraId="723B7785" w14:textId="1786B9FE" w:rsidR="00BB01FC" w:rsidRDefault="00BB01FC">
      <w:pPr>
        <w:pStyle w:val="CommentText"/>
      </w:pPr>
      <w:r>
        <w:rPr>
          <w:rStyle w:val="CommentReference"/>
        </w:rPr>
        <w:annotationRef/>
      </w:r>
      <w:r>
        <w:t>Cited, not available for download</w:t>
      </w:r>
    </w:p>
  </w:comment>
  <w:comment w:id="73" w:author="adamgilesmetcalf@gmail.com [2]" w:date="2018-12-04T15:34:00Z" w:initials="a">
    <w:p w14:paraId="00515E53" w14:textId="77777777" w:rsidR="000F3540" w:rsidRDefault="000F3540" w:rsidP="000F3540">
      <w:pPr>
        <w:pStyle w:val="CommentText"/>
      </w:pPr>
      <w:r>
        <w:rPr>
          <w:rStyle w:val="CommentReference"/>
        </w:rPr>
        <w:annotationRef/>
      </w:r>
      <w:r>
        <w:t>Cited, not available for download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46ECD6" w15:done="0"/>
  <w15:commentEx w15:paraId="330FE129" w15:done="0"/>
  <w15:commentEx w15:paraId="5C849D18" w15:done="0"/>
  <w15:commentEx w15:paraId="592A4BF8" w15:done="0"/>
  <w15:commentEx w15:paraId="04E88D19" w15:done="0"/>
  <w15:commentEx w15:paraId="57CF8D3D" w15:done="0"/>
  <w15:commentEx w15:paraId="56B226CE" w15:done="0"/>
  <w15:commentEx w15:paraId="738C069E" w15:done="0"/>
  <w15:commentEx w15:paraId="5DE6DA7A" w15:done="0"/>
  <w15:commentEx w15:paraId="7C58568E" w15:done="0"/>
  <w15:commentEx w15:paraId="5874E3A3" w15:done="0"/>
  <w15:commentEx w15:paraId="5BF3B845" w15:done="0"/>
  <w15:commentEx w15:paraId="63EAA656" w15:done="0"/>
  <w15:commentEx w15:paraId="063D6FA4" w15:done="0"/>
  <w15:commentEx w15:paraId="0ACC0A71" w15:done="0"/>
  <w15:commentEx w15:paraId="6E5B597C" w15:done="0"/>
  <w15:commentEx w15:paraId="526C4F7E" w15:done="0"/>
  <w15:commentEx w15:paraId="25BD9070" w15:done="0"/>
  <w15:commentEx w15:paraId="7C747A28" w15:done="0"/>
  <w15:commentEx w15:paraId="4A0CBDB0" w15:done="0"/>
  <w15:commentEx w15:paraId="60C3C77A" w15:done="0"/>
  <w15:commentEx w15:paraId="4249FAA7" w15:done="0"/>
  <w15:commentEx w15:paraId="658EDEDE" w15:done="0"/>
  <w15:commentEx w15:paraId="46C39610" w15:done="0"/>
  <w15:commentEx w15:paraId="5493AE0C" w15:done="0"/>
  <w15:commentEx w15:paraId="0A2B8C19" w15:done="0"/>
  <w15:commentEx w15:paraId="5090928D" w15:done="0"/>
  <w15:commentEx w15:paraId="70AEE5DB" w15:done="0"/>
  <w15:commentEx w15:paraId="2C7E713D" w15:done="0"/>
  <w15:commentEx w15:paraId="287E4D12" w15:done="0"/>
  <w15:commentEx w15:paraId="2CB01EA0" w15:done="0"/>
  <w15:commentEx w15:paraId="53D2875E" w15:done="0"/>
  <w15:commentEx w15:paraId="09AE1A35" w15:done="0"/>
  <w15:commentEx w15:paraId="6A59808A" w15:done="0"/>
  <w15:commentEx w15:paraId="1D3D0C57" w15:done="0"/>
  <w15:commentEx w15:paraId="71EA7D1B" w15:done="0"/>
  <w15:commentEx w15:paraId="4BCE7A2E" w15:done="0"/>
  <w15:commentEx w15:paraId="46C4420C" w15:done="0"/>
  <w15:commentEx w15:paraId="690CAD81" w15:done="0"/>
  <w15:commentEx w15:paraId="4F46B76F" w15:done="0"/>
  <w15:commentEx w15:paraId="08E68894" w15:done="0"/>
  <w15:commentEx w15:paraId="6A6D7E14" w15:done="0"/>
  <w15:commentEx w15:paraId="617498F5" w15:done="0"/>
  <w15:commentEx w15:paraId="7B6298EC" w15:done="0"/>
  <w15:commentEx w15:paraId="3AD59865" w15:done="0"/>
  <w15:commentEx w15:paraId="3015BBCB" w15:done="0"/>
  <w15:commentEx w15:paraId="04D1577B" w15:done="0"/>
  <w15:commentEx w15:paraId="68C3CD3B" w15:done="0"/>
  <w15:commentEx w15:paraId="38BB0532" w15:done="0"/>
  <w15:commentEx w15:paraId="3B326930" w15:done="0"/>
  <w15:commentEx w15:paraId="723B7785" w15:done="0"/>
  <w15:commentEx w15:paraId="00515E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46ECD6" w16cid:durableId="1F955453"/>
  <w16cid:commentId w16cid:paraId="330FE129" w16cid:durableId="1F97E6F2"/>
  <w16cid:commentId w16cid:paraId="5C849D18" w16cid:durableId="1F955499"/>
  <w16cid:commentId w16cid:paraId="592A4BF8" w16cid:durableId="1F95583E"/>
  <w16cid:commentId w16cid:paraId="04E88D19" w16cid:durableId="1FA7B3C4"/>
  <w16cid:commentId w16cid:paraId="57CF8D3D" w16cid:durableId="1FA7CD35"/>
  <w16cid:commentId w16cid:paraId="56B226CE" w16cid:durableId="1FA7CE52"/>
  <w16cid:commentId w16cid:paraId="738C069E" w16cid:durableId="1FABD273"/>
  <w16cid:commentId w16cid:paraId="5DE6DA7A" w16cid:durableId="1FABD286"/>
  <w16cid:commentId w16cid:paraId="7C58568E" w16cid:durableId="1FABD290"/>
  <w16cid:commentId w16cid:paraId="5874E3A3" w16cid:durableId="1FA7F03A"/>
  <w16cid:commentId w16cid:paraId="5BF3B845" w16cid:durableId="1FA7F530"/>
  <w16cid:commentId w16cid:paraId="63EAA656" w16cid:durableId="1FA7F153"/>
  <w16cid:commentId w16cid:paraId="063D6FA4" w16cid:durableId="1FA7F680"/>
  <w16cid:commentId w16cid:paraId="0ACC0A71" w16cid:durableId="1F97EC10"/>
  <w16cid:commentId w16cid:paraId="6E5B597C" w16cid:durableId="1FA7B4AE"/>
  <w16cid:commentId w16cid:paraId="526C4F7E" w16cid:durableId="1FA7B4BE"/>
  <w16cid:commentId w16cid:paraId="25BD9070" w16cid:durableId="1FABD265"/>
  <w16cid:commentId w16cid:paraId="7C747A28" w16cid:durableId="1F955B30"/>
  <w16cid:commentId w16cid:paraId="4A0CBDB0" w16cid:durableId="1F8C3960"/>
  <w16cid:commentId w16cid:paraId="60C3C77A" w16cid:durableId="1FA8D006"/>
  <w16cid:commentId w16cid:paraId="4249FAA7" w16cid:durableId="1FA93980"/>
  <w16cid:commentId w16cid:paraId="658EDEDE" w16cid:durableId="1FA93A0E"/>
  <w16cid:commentId w16cid:paraId="46C39610" w16cid:durableId="1FA8DEB9"/>
  <w16cid:commentId w16cid:paraId="5493AE0C" w16cid:durableId="1FA8E380"/>
  <w16cid:commentId w16cid:paraId="0A2B8C19" w16cid:durableId="1FA8E01D"/>
  <w16cid:commentId w16cid:paraId="5090928D" w16cid:durableId="1FA8F4A0"/>
  <w16cid:commentId w16cid:paraId="70AEE5DB" w16cid:durableId="1FAA61E5"/>
  <w16cid:commentId w16cid:paraId="2C7E713D" w16cid:durableId="1FA92DAE"/>
  <w16cid:commentId w16cid:paraId="287E4D12" w16cid:durableId="1FA92D76"/>
  <w16cid:commentId w16cid:paraId="2CB01EA0" w16cid:durableId="1FA92BCD"/>
  <w16cid:commentId w16cid:paraId="53D2875E" w16cid:durableId="1FAA67DC"/>
  <w16cid:commentId w16cid:paraId="09AE1A35" w16cid:durableId="1FAA67EA"/>
  <w16cid:commentId w16cid:paraId="6A59808A" w16cid:durableId="1FAA6A55"/>
  <w16cid:commentId w16cid:paraId="1D3D0C57" w16cid:durableId="1FAA70E6"/>
  <w16cid:commentId w16cid:paraId="71EA7D1B" w16cid:durableId="1FAA714A"/>
  <w16cid:commentId w16cid:paraId="4BCE7A2E" w16cid:durableId="1FAA7149"/>
  <w16cid:commentId w16cid:paraId="46C4420C" w16cid:durableId="1FB0C93B"/>
  <w16cid:commentId w16cid:paraId="690CAD81" w16cid:durableId="1FB0CA6E"/>
  <w16cid:commentId w16cid:paraId="4F46B76F" w16cid:durableId="1FB0C95E"/>
  <w16cid:commentId w16cid:paraId="08E68894" w16cid:durableId="1FAF88BA"/>
  <w16cid:commentId w16cid:paraId="6A6D7E14" w16cid:durableId="1FB0C96B"/>
  <w16cid:commentId w16cid:paraId="617498F5" w16cid:durableId="1FB0C9E5"/>
  <w16cid:commentId w16cid:paraId="7B6298EC" w16cid:durableId="1FB0C87B"/>
  <w16cid:commentId w16cid:paraId="3AD59865" w16cid:durableId="1FB0C419"/>
  <w16cid:commentId w16cid:paraId="3015BBCB" w16cid:durableId="1FB0C88A"/>
  <w16cid:commentId w16cid:paraId="04D1577B" w16cid:durableId="1FB0DA8D"/>
  <w16cid:commentId w16cid:paraId="68C3CD3B" w16cid:durableId="1FB1077E"/>
  <w16cid:commentId w16cid:paraId="38BB0532" w16cid:durableId="1FB0E161"/>
  <w16cid:commentId w16cid:paraId="3B326930" w16cid:durableId="1FB11EE6"/>
  <w16cid:commentId w16cid:paraId="723B7785" w16cid:durableId="1FB11D17"/>
  <w16cid:commentId w16cid:paraId="00515E53" w16cid:durableId="1FB125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7656A" w14:textId="77777777" w:rsidR="00D01CE9" w:rsidRDefault="00D01CE9" w:rsidP="00E12042">
      <w:pPr>
        <w:spacing w:after="0" w:line="240" w:lineRule="auto"/>
      </w:pPr>
      <w:r>
        <w:separator/>
      </w:r>
    </w:p>
  </w:endnote>
  <w:endnote w:type="continuationSeparator" w:id="0">
    <w:p w14:paraId="2EDAE766" w14:textId="77777777" w:rsidR="00D01CE9" w:rsidRDefault="00D01CE9" w:rsidP="00E12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0600474"/>
      <w:docPartObj>
        <w:docPartGallery w:val="Page Numbers (Bottom of Page)"/>
        <w:docPartUnique/>
      </w:docPartObj>
    </w:sdtPr>
    <w:sdtEndPr>
      <w:rPr>
        <w:noProof/>
      </w:rPr>
    </w:sdtEndPr>
    <w:sdtContent>
      <w:p w14:paraId="660D1DD1" w14:textId="7B2FAAA8" w:rsidR="00BB01FC" w:rsidRDefault="00BB01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1048A" w14:textId="77777777" w:rsidR="00BB01FC" w:rsidRDefault="00BB0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E3B43" w14:textId="77777777" w:rsidR="00D01CE9" w:rsidRDefault="00D01CE9" w:rsidP="00E12042">
      <w:pPr>
        <w:spacing w:after="0" w:line="240" w:lineRule="auto"/>
      </w:pPr>
      <w:r>
        <w:separator/>
      </w:r>
    </w:p>
  </w:footnote>
  <w:footnote w:type="continuationSeparator" w:id="0">
    <w:p w14:paraId="3BC1A143" w14:textId="77777777" w:rsidR="00D01CE9" w:rsidRDefault="00D01CE9" w:rsidP="00E12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B55AD"/>
    <w:multiLevelType w:val="multilevel"/>
    <w:tmpl w:val="18BAEDE4"/>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FC5DFD"/>
    <w:multiLevelType w:val="multilevel"/>
    <w:tmpl w:val="D36EB9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53F14D0"/>
    <w:multiLevelType w:val="hybridMultilevel"/>
    <w:tmpl w:val="1B8AC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8E31FC"/>
    <w:multiLevelType w:val="multilevel"/>
    <w:tmpl w:val="29E46B36"/>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245771A"/>
    <w:multiLevelType w:val="hybridMultilevel"/>
    <w:tmpl w:val="BF04B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920AF2"/>
    <w:multiLevelType w:val="hybridMultilevel"/>
    <w:tmpl w:val="27F0AC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gilesmetcalf@gmail.com">
    <w15:presenceInfo w15:providerId="Windows Live" w15:userId="9e1c6c8f08769282"/>
  </w15:person>
  <w15:person w15:author="adamgilesmetcalf@gmail.com [2]">
    <w15:presenceInfo w15:providerId="Windows Live" w15:userId="9e1c6c8f08769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27"/>
    <w:rsid w:val="00001FB5"/>
    <w:rsid w:val="00005AE3"/>
    <w:rsid w:val="00007234"/>
    <w:rsid w:val="000517B1"/>
    <w:rsid w:val="0005487E"/>
    <w:rsid w:val="000564AE"/>
    <w:rsid w:val="000637B3"/>
    <w:rsid w:val="0008334A"/>
    <w:rsid w:val="000A2695"/>
    <w:rsid w:val="000A7DF1"/>
    <w:rsid w:val="000C4730"/>
    <w:rsid w:val="000E5B44"/>
    <w:rsid w:val="000F3540"/>
    <w:rsid w:val="000F70C5"/>
    <w:rsid w:val="00112AE8"/>
    <w:rsid w:val="001167DB"/>
    <w:rsid w:val="001245AB"/>
    <w:rsid w:val="00136297"/>
    <w:rsid w:val="0014409E"/>
    <w:rsid w:val="00147D0D"/>
    <w:rsid w:val="001510F6"/>
    <w:rsid w:val="00155D82"/>
    <w:rsid w:val="00163D4F"/>
    <w:rsid w:val="00170C0C"/>
    <w:rsid w:val="00187AE4"/>
    <w:rsid w:val="001973A5"/>
    <w:rsid w:val="001B20E0"/>
    <w:rsid w:val="001C0F02"/>
    <w:rsid w:val="001D06BF"/>
    <w:rsid w:val="001D62BA"/>
    <w:rsid w:val="001E2F79"/>
    <w:rsid w:val="001E45EB"/>
    <w:rsid w:val="001E52EF"/>
    <w:rsid w:val="001E7507"/>
    <w:rsid w:val="0020059A"/>
    <w:rsid w:val="00206AB0"/>
    <w:rsid w:val="00245AAC"/>
    <w:rsid w:val="00256800"/>
    <w:rsid w:val="0026026B"/>
    <w:rsid w:val="002642CE"/>
    <w:rsid w:val="00265EE8"/>
    <w:rsid w:val="00267680"/>
    <w:rsid w:val="00267D26"/>
    <w:rsid w:val="002805F7"/>
    <w:rsid w:val="002807E1"/>
    <w:rsid w:val="002854DC"/>
    <w:rsid w:val="0028633A"/>
    <w:rsid w:val="002A23FB"/>
    <w:rsid w:val="002A7D41"/>
    <w:rsid w:val="002C3B38"/>
    <w:rsid w:val="002C597D"/>
    <w:rsid w:val="002D52C8"/>
    <w:rsid w:val="002E1F27"/>
    <w:rsid w:val="002F06F1"/>
    <w:rsid w:val="002F60D9"/>
    <w:rsid w:val="002F738F"/>
    <w:rsid w:val="00305D97"/>
    <w:rsid w:val="00340496"/>
    <w:rsid w:val="00343BF1"/>
    <w:rsid w:val="0034452D"/>
    <w:rsid w:val="00344935"/>
    <w:rsid w:val="00345C25"/>
    <w:rsid w:val="003539A4"/>
    <w:rsid w:val="00361C77"/>
    <w:rsid w:val="00374302"/>
    <w:rsid w:val="0038750C"/>
    <w:rsid w:val="00397943"/>
    <w:rsid w:val="003A7D7D"/>
    <w:rsid w:val="003B188A"/>
    <w:rsid w:val="003B1DAC"/>
    <w:rsid w:val="003C0740"/>
    <w:rsid w:val="003C644B"/>
    <w:rsid w:val="003F799C"/>
    <w:rsid w:val="004251C7"/>
    <w:rsid w:val="004252EB"/>
    <w:rsid w:val="00426B3A"/>
    <w:rsid w:val="004271FA"/>
    <w:rsid w:val="004412AE"/>
    <w:rsid w:val="00467135"/>
    <w:rsid w:val="00467F38"/>
    <w:rsid w:val="00470D69"/>
    <w:rsid w:val="00471405"/>
    <w:rsid w:val="0047609C"/>
    <w:rsid w:val="00476531"/>
    <w:rsid w:val="0047785A"/>
    <w:rsid w:val="0048713A"/>
    <w:rsid w:val="004A069A"/>
    <w:rsid w:val="004A2C04"/>
    <w:rsid w:val="004A38A1"/>
    <w:rsid w:val="004A6DE5"/>
    <w:rsid w:val="004B25D4"/>
    <w:rsid w:val="004B3B0D"/>
    <w:rsid w:val="004C0A13"/>
    <w:rsid w:val="004C1DC7"/>
    <w:rsid w:val="004D14F2"/>
    <w:rsid w:val="004D15F0"/>
    <w:rsid w:val="004D5A9D"/>
    <w:rsid w:val="00502103"/>
    <w:rsid w:val="00524B1D"/>
    <w:rsid w:val="00527D92"/>
    <w:rsid w:val="0054042F"/>
    <w:rsid w:val="00567B05"/>
    <w:rsid w:val="00567E6F"/>
    <w:rsid w:val="005706E6"/>
    <w:rsid w:val="00575482"/>
    <w:rsid w:val="005859EB"/>
    <w:rsid w:val="005948BE"/>
    <w:rsid w:val="005A03B5"/>
    <w:rsid w:val="005A5A11"/>
    <w:rsid w:val="005A6D49"/>
    <w:rsid w:val="005B3F77"/>
    <w:rsid w:val="005B5968"/>
    <w:rsid w:val="005B7F16"/>
    <w:rsid w:val="005D1265"/>
    <w:rsid w:val="005F160E"/>
    <w:rsid w:val="005F168A"/>
    <w:rsid w:val="005F5135"/>
    <w:rsid w:val="00602602"/>
    <w:rsid w:val="00605354"/>
    <w:rsid w:val="00611A90"/>
    <w:rsid w:val="00624E67"/>
    <w:rsid w:val="00632F0F"/>
    <w:rsid w:val="00642720"/>
    <w:rsid w:val="00645BD1"/>
    <w:rsid w:val="006477FA"/>
    <w:rsid w:val="00651BC4"/>
    <w:rsid w:val="00653957"/>
    <w:rsid w:val="00665119"/>
    <w:rsid w:val="006718E1"/>
    <w:rsid w:val="00676AB6"/>
    <w:rsid w:val="00684F14"/>
    <w:rsid w:val="00686EB9"/>
    <w:rsid w:val="006A2101"/>
    <w:rsid w:val="006B6A6B"/>
    <w:rsid w:val="006C1FA4"/>
    <w:rsid w:val="006E153C"/>
    <w:rsid w:val="006E6338"/>
    <w:rsid w:val="006F034D"/>
    <w:rsid w:val="006F5B55"/>
    <w:rsid w:val="007032E9"/>
    <w:rsid w:val="00711AD2"/>
    <w:rsid w:val="007219E4"/>
    <w:rsid w:val="00724E0D"/>
    <w:rsid w:val="007465B5"/>
    <w:rsid w:val="00752664"/>
    <w:rsid w:val="00775E5C"/>
    <w:rsid w:val="00776743"/>
    <w:rsid w:val="00776746"/>
    <w:rsid w:val="00782E1D"/>
    <w:rsid w:val="00784DD0"/>
    <w:rsid w:val="007A208C"/>
    <w:rsid w:val="007C26BE"/>
    <w:rsid w:val="007D38A7"/>
    <w:rsid w:val="007D654F"/>
    <w:rsid w:val="007D6D3F"/>
    <w:rsid w:val="007F147E"/>
    <w:rsid w:val="007F5052"/>
    <w:rsid w:val="00802DFE"/>
    <w:rsid w:val="00802F7A"/>
    <w:rsid w:val="00804C53"/>
    <w:rsid w:val="00807A60"/>
    <w:rsid w:val="0081015E"/>
    <w:rsid w:val="008119B8"/>
    <w:rsid w:val="008173D8"/>
    <w:rsid w:val="00825423"/>
    <w:rsid w:val="00826B64"/>
    <w:rsid w:val="00832C6B"/>
    <w:rsid w:val="00840D2E"/>
    <w:rsid w:val="008427C2"/>
    <w:rsid w:val="008458BE"/>
    <w:rsid w:val="008473B7"/>
    <w:rsid w:val="00856253"/>
    <w:rsid w:val="00860762"/>
    <w:rsid w:val="00862ABF"/>
    <w:rsid w:val="00865CB2"/>
    <w:rsid w:val="00885005"/>
    <w:rsid w:val="008963B5"/>
    <w:rsid w:val="008A4ABB"/>
    <w:rsid w:val="008B1D6C"/>
    <w:rsid w:val="008C25D2"/>
    <w:rsid w:val="008C2C42"/>
    <w:rsid w:val="008C70A2"/>
    <w:rsid w:val="008E2160"/>
    <w:rsid w:val="008E6F1D"/>
    <w:rsid w:val="008E7B84"/>
    <w:rsid w:val="008F30A8"/>
    <w:rsid w:val="00904147"/>
    <w:rsid w:val="009122BB"/>
    <w:rsid w:val="00913F57"/>
    <w:rsid w:val="00915A20"/>
    <w:rsid w:val="0092426F"/>
    <w:rsid w:val="00926EEF"/>
    <w:rsid w:val="00933EF0"/>
    <w:rsid w:val="00940465"/>
    <w:rsid w:val="00940E5D"/>
    <w:rsid w:val="00947E96"/>
    <w:rsid w:val="00951CAE"/>
    <w:rsid w:val="00964430"/>
    <w:rsid w:val="00967D0F"/>
    <w:rsid w:val="00981109"/>
    <w:rsid w:val="00981EA0"/>
    <w:rsid w:val="0098220F"/>
    <w:rsid w:val="009A2906"/>
    <w:rsid w:val="009A2C91"/>
    <w:rsid w:val="009A4CD1"/>
    <w:rsid w:val="009B7EFB"/>
    <w:rsid w:val="009C337D"/>
    <w:rsid w:val="009D6ED2"/>
    <w:rsid w:val="009E5944"/>
    <w:rsid w:val="009E5A0E"/>
    <w:rsid w:val="009F1350"/>
    <w:rsid w:val="00A031D6"/>
    <w:rsid w:val="00A14E0B"/>
    <w:rsid w:val="00A23563"/>
    <w:rsid w:val="00A25561"/>
    <w:rsid w:val="00A26210"/>
    <w:rsid w:val="00A33EA9"/>
    <w:rsid w:val="00A35DD7"/>
    <w:rsid w:val="00A46FDE"/>
    <w:rsid w:val="00A51612"/>
    <w:rsid w:val="00A55ABF"/>
    <w:rsid w:val="00A604E4"/>
    <w:rsid w:val="00A62492"/>
    <w:rsid w:val="00A65D8B"/>
    <w:rsid w:val="00A80EC0"/>
    <w:rsid w:val="00AA1A6C"/>
    <w:rsid w:val="00AA6781"/>
    <w:rsid w:val="00AB0B1F"/>
    <w:rsid w:val="00AB1B56"/>
    <w:rsid w:val="00AB3519"/>
    <w:rsid w:val="00AC16D8"/>
    <w:rsid w:val="00AC4D0F"/>
    <w:rsid w:val="00AF15B6"/>
    <w:rsid w:val="00AF414F"/>
    <w:rsid w:val="00AF4DCF"/>
    <w:rsid w:val="00AF59E8"/>
    <w:rsid w:val="00B00B1F"/>
    <w:rsid w:val="00B04316"/>
    <w:rsid w:val="00B0552F"/>
    <w:rsid w:val="00B05783"/>
    <w:rsid w:val="00B151F8"/>
    <w:rsid w:val="00B25B2D"/>
    <w:rsid w:val="00B736C1"/>
    <w:rsid w:val="00B81041"/>
    <w:rsid w:val="00B81F27"/>
    <w:rsid w:val="00B83027"/>
    <w:rsid w:val="00B84BE0"/>
    <w:rsid w:val="00B84D41"/>
    <w:rsid w:val="00BA41B2"/>
    <w:rsid w:val="00BA5683"/>
    <w:rsid w:val="00BA723A"/>
    <w:rsid w:val="00BB007A"/>
    <w:rsid w:val="00BB01FC"/>
    <w:rsid w:val="00BC2014"/>
    <w:rsid w:val="00BC354B"/>
    <w:rsid w:val="00BC5D99"/>
    <w:rsid w:val="00BC7692"/>
    <w:rsid w:val="00BE6AE9"/>
    <w:rsid w:val="00BE71AE"/>
    <w:rsid w:val="00BE76C3"/>
    <w:rsid w:val="00BF2811"/>
    <w:rsid w:val="00C04AEA"/>
    <w:rsid w:val="00C148A2"/>
    <w:rsid w:val="00C65314"/>
    <w:rsid w:val="00C65839"/>
    <w:rsid w:val="00C72AAB"/>
    <w:rsid w:val="00C90199"/>
    <w:rsid w:val="00CA54F2"/>
    <w:rsid w:val="00CA6E46"/>
    <w:rsid w:val="00CB3491"/>
    <w:rsid w:val="00CB5830"/>
    <w:rsid w:val="00CC43DE"/>
    <w:rsid w:val="00CC5457"/>
    <w:rsid w:val="00CD669D"/>
    <w:rsid w:val="00CD740F"/>
    <w:rsid w:val="00CE1A4F"/>
    <w:rsid w:val="00CE55FC"/>
    <w:rsid w:val="00CF29EA"/>
    <w:rsid w:val="00CF72F5"/>
    <w:rsid w:val="00D01CE9"/>
    <w:rsid w:val="00D16C66"/>
    <w:rsid w:val="00D221A3"/>
    <w:rsid w:val="00D34B30"/>
    <w:rsid w:val="00D41899"/>
    <w:rsid w:val="00D52A57"/>
    <w:rsid w:val="00D539A1"/>
    <w:rsid w:val="00D6162B"/>
    <w:rsid w:val="00D72166"/>
    <w:rsid w:val="00D81DA0"/>
    <w:rsid w:val="00D91CF4"/>
    <w:rsid w:val="00D95B66"/>
    <w:rsid w:val="00D95DB6"/>
    <w:rsid w:val="00DA308F"/>
    <w:rsid w:val="00DA47A2"/>
    <w:rsid w:val="00DE04AF"/>
    <w:rsid w:val="00DF1F3D"/>
    <w:rsid w:val="00DF7E2E"/>
    <w:rsid w:val="00E02782"/>
    <w:rsid w:val="00E10106"/>
    <w:rsid w:val="00E12042"/>
    <w:rsid w:val="00E154E9"/>
    <w:rsid w:val="00E21A02"/>
    <w:rsid w:val="00E264D6"/>
    <w:rsid w:val="00E337B0"/>
    <w:rsid w:val="00E5107B"/>
    <w:rsid w:val="00E62BCC"/>
    <w:rsid w:val="00E701AC"/>
    <w:rsid w:val="00E7162C"/>
    <w:rsid w:val="00E73991"/>
    <w:rsid w:val="00E747BD"/>
    <w:rsid w:val="00E8286A"/>
    <w:rsid w:val="00E86280"/>
    <w:rsid w:val="00E92153"/>
    <w:rsid w:val="00E93AD7"/>
    <w:rsid w:val="00ED108B"/>
    <w:rsid w:val="00ED2B38"/>
    <w:rsid w:val="00ED750D"/>
    <w:rsid w:val="00EE5A59"/>
    <w:rsid w:val="00F22E3D"/>
    <w:rsid w:val="00F43038"/>
    <w:rsid w:val="00F444F8"/>
    <w:rsid w:val="00F457F1"/>
    <w:rsid w:val="00F536B6"/>
    <w:rsid w:val="00F55986"/>
    <w:rsid w:val="00F73472"/>
    <w:rsid w:val="00F851BB"/>
    <w:rsid w:val="00F93A86"/>
    <w:rsid w:val="00F9786A"/>
    <w:rsid w:val="00FC0C53"/>
    <w:rsid w:val="00FD1289"/>
    <w:rsid w:val="00FD3047"/>
    <w:rsid w:val="00FD3F19"/>
    <w:rsid w:val="00FF28E9"/>
    <w:rsid w:val="00FF3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2968"/>
  <w15:chartTrackingRefBased/>
  <w15:docId w15:val="{8E6EFC4C-63EB-44F4-AA0C-4B441E1B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0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40E5D"/>
    <w:rPr>
      <w:sz w:val="16"/>
      <w:szCs w:val="16"/>
    </w:rPr>
  </w:style>
  <w:style w:type="paragraph" w:styleId="CommentText">
    <w:name w:val="annotation text"/>
    <w:basedOn w:val="Normal"/>
    <w:link w:val="CommentTextChar"/>
    <w:uiPriority w:val="99"/>
    <w:semiHidden/>
    <w:unhideWhenUsed/>
    <w:rsid w:val="00940E5D"/>
    <w:pPr>
      <w:spacing w:line="240" w:lineRule="auto"/>
    </w:pPr>
    <w:rPr>
      <w:sz w:val="20"/>
      <w:szCs w:val="20"/>
    </w:rPr>
  </w:style>
  <w:style w:type="character" w:customStyle="1" w:styleId="CommentTextChar">
    <w:name w:val="Comment Text Char"/>
    <w:basedOn w:val="DefaultParagraphFont"/>
    <w:link w:val="CommentText"/>
    <w:uiPriority w:val="99"/>
    <w:semiHidden/>
    <w:rsid w:val="00940E5D"/>
    <w:rPr>
      <w:sz w:val="20"/>
      <w:szCs w:val="20"/>
    </w:rPr>
  </w:style>
  <w:style w:type="paragraph" w:styleId="CommentSubject">
    <w:name w:val="annotation subject"/>
    <w:basedOn w:val="CommentText"/>
    <w:next w:val="CommentText"/>
    <w:link w:val="CommentSubjectChar"/>
    <w:uiPriority w:val="99"/>
    <w:semiHidden/>
    <w:unhideWhenUsed/>
    <w:rsid w:val="00940E5D"/>
    <w:rPr>
      <w:b/>
      <w:bCs/>
    </w:rPr>
  </w:style>
  <w:style w:type="character" w:customStyle="1" w:styleId="CommentSubjectChar">
    <w:name w:val="Comment Subject Char"/>
    <w:basedOn w:val="CommentTextChar"/>
    <w:link w:val="CommentSubject"/>
    <w:uiPriority w:val="99"/>
    <w:semiHidden/>
    <w:rsid w:val="00940E5D"/>
    <w:rPr>
      <w:b/>
      <w:bCs/>
      <w:sz w:val="20"/>
      <w:szCs w:val="20"/>
    </w:rPr>
  </w:style>
  <w:style w:type="paragraph" w:styleId="BalloonText">
    <w:name w:val="Balloon Text"/>
    <w:basedOn w:val="Normal"/>
    <w:link w:val="BalloonTextChar"/>
    <w:uiPriority w:val="99"/>
    <w:semiHidden/>
    <w:unhideWhenUsed/>
    <w:rsid w:val="00940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E5D"/>
    <w:rPr>
      <w:rFonts w:ascii="Segoe UI" w:hAnsi="Segoe UI" w:cs="Segoe UI"/>
      <w:sz w:val="18"/>
      <w:szCs w:val="18"/>
    </w:rPr>
  </w:style>
  <w:style w:type="character" w:styleId="PlaceholderText">
    <w:name w:val="Placeholder Text"/>
    <w:basedOn w:val="DefaultParagraphFont"/>
    <w:uiPriority w:val="99"/>
    <w:semiHidden/>
    <w:rsid w:val="00575482"/>
    <w:rPr>
      <w:color w:val="808080"/>
    </w:rPr>
  </w:style>
  <w:style w:type="character" w:styleId="Hyperlink">
    <w:name w:val="Hyperlink"/>
    <w:basedOn w:val="DefaultParagraphFont"/>
    <w:uiPriority w:val="99"/>
    <w:unhideWhenUsed/>
    <w:rsid w:val="0034452D"/>
    <w:rPr>
      <w:color w:val="0563C1" w:themeColor="hyperlink"/>
      <w:u w:val="single"/>
    </w:rPr>
  </w:style>
  <w:style w:type="paragraph" w:styleId="ListParagraph">
    <w:name w:val="List Paragraph"/>
    <w:basedOn w:val="Normal"/>
    <w:uiPriority w:val="34"/>
    <w:qFormat/>
    <w:rsid w:val="0034452D"/>
    <w:pPr>
      <w:spacing w:line="256" w:lineRule="auto"/>
      <w:ind w:left="720"/>
      <w:contextualSpacing/>
    </w:pPr>
  </w:style>
  <w:style w:type="character" w:styleId="UnresolvedMention">
    <w:name w:val="Unresolved Mention"/>
    <w:basedOn w:val="DefaultParagraphFont"/>
    <w:uiPriority w:val="99"/>
    <w:semiHidden/>
    <w:unhideWhenUsed/>
    <w:rsid w:val="00624E67"/>
    <w:rPr>
      <w:color w:val="605E5C"/>
      <w:shd w:val="clear" w:color="auto" w:fill="E1DFDD"/>
    </w:rPr>
  </w:style>
  <w:style w:type="character" w:customStyle="1" w:styleId="Heading1Char">
    <w:name w:val="Heading 1 Char"/>
    <w:basedOn w:val="DefaultParagraphFont"/>
    <w:link w:val="Heading1"/>
    <w:uiPriority w:val="9"/>
    <w:rsid w:val="005D12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4E0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12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042"/>
  </w:style>
  <w:style w:type="paragraph" w:styleId="Footer">
    <w:name w:val="footer"/>
    <w:basedOn w:val="Normal"/>
    <w:link w:val="FooterChar"/>
    <w:uiPriority w:val="99"/>
    <w:unhideWhenUsed/>
    <w:rsid w:val="00E12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042"/>
  </w:style>
  <w:style w:type="character" w:customStyle="1" w:styleId="Heading3Char">
    <w:name w:val="Heading 3 Char"/>
    <w:basedOn w:val="DefaultParagraphFont"/>
    <w:link w:val="Heading3"/>
    <w:uiPriority w:val="9"/>
    <w:rsid w:val="00782E1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805F7"/>
    <w:pPr>
      <w:outlineLvl w:val="9"/>
    </w:pPr>
    <w:rPr>
      <w:lang w:val="en-US"/>
    </w:rPr>
  </w:style>
  <w:style w:type="paragraph" w:styleId="TOC1">
    <w:name w:val="toc 1"/>
    <w:basedOn w:val="Normal"/>
    <w:next w:val="Normal"/>
    <w:autoRedefine/>
    <w:uiPriority w:val="39"/>
    <w:unhideWhenUsed/>
    <w:rsid w:val="002805F7"/>
    <w:pPr>
      <w:spacing w:after="100"/>
    </w:pPr>
  </w:style>
  <w:style w:type="paragraph" w:styleId="TOC2">
    <w:name w:val="toc 2"/>
    <w:basedOn w:val="Normal"/>
    <w:next w:val="Normal"/>
    <w:autoRedefine/>
    <w:uiPriority w:val="39"/>
    <w:unhideWhenUsed/>
    <w:rsid w:val="002805F7"/>
    <w:pPr>
      <w:spacing w:after="100"/>
      <w:ind w:left="220"/>
    </w:pPr>
  </w:style>
  <w:style w:type="paragraph" w:styleId="TOC3">
    <w:name w:val="toc 3"/>
    <w:basedOn w:val="Normal"/>
    <w:next w:val="Normal"/>
    <w:autoRedefine/>
    <w:uiPriority w:val="39"/>
    <w:unhideWhenUsed/>
    <w:rsid w:val="002805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8391">
      <w:bodyDiv w:val="1"/>
      <w:marLeft w:val="0"/>
      <w:marRight w:val="0"/>
      <w:marTop w:val="0"/>
      <w:marBottom w:val="0"/>
      <w:divBdr>
        <w:top w:val="none" w:sz="0" w:space="0" w:color="auto"/>
        <w:left w:val="none" w:sz="0" w:space="0" w:color="auto"/>
        <w:bottom w:val="none" w:sz="0" w:space="0" w:color="auto"/>
        <w:right w:val="none" w:sz="0" w:space="0" w:color="auto"/>
      </w:divBdr>
    </w:div>
    <w:div w:id="1052386038">
      <w:bodyDiv w:val="1"/>
      <w:marLeft w:val="0"/>
      <w:marRight w:val="0"/>
      <w:marTop w:val="0"/>
      <w:marBottom w:val="0"/>
      <w:divBdr>
        <w:top w:val="none" w:sz="0" w:space="0" w:color="auto"/>
        <w:left w:val="none" w:sz="0" w:space="0" w:color="auto"/>
        <w:bottom w:val="none" w:sz="0" w:space="0" w:color="auto"/>
        <w:right w:val="none" w:sz="0" w:space="0" w:color="auto"/>
      </w:divBdr>
    </w:div>
    <w:div w:id="114609434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63">
          <w:marLeft w:val="0"/>
          <w:marRight w:val="0"/>
          <w:marTop w:val="0"/>
          <w:marBottom w:val="0"/>
          <w:divBdr>
            <w:top w:val="none" w:sz="0" w:space="0" w:color="auto"/>
            <w:left w:val="none" w:sz="0" w:space="0" w:color="auto"/>
            <w:bottom w:val="none" w:sz="0" w:space="0" w:color="auto"/>
            <w:right w:val="none" w:sz="0" w:space="0" w:color="auto"/>
          </w:divBdr>
        </w:div>
      </w:divsChild>
    </w:div>
    <w:div w:id="1212963869">
      <w:bodyDiv w:val="1"/>
      <w:marLeft w:val="0"/>
      <w:marRight w:val="0"/>
      <w:marTop w:val="0"/>
      <w:marBottom w:val="0"/>
      <w:divBdr>
        <w:top w:val="none" w:sz="0" w:space="0" w:color="auto"/>
        <w:left w:val="none" w:sz="0" w:space="0" w:color="auto"/>
        <w:bottom w:val="none" w:sz="0" w:space="0" w:color="auto"/>
        <w:right w:val="none" w:sz="0" w:space="0" w:color="auto"/>
      </w:divBdr>
      <w:divsChild>
        <w:div w:id="1337002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troke.org.uk/system/files/sotn_2018.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stroke.org.uk/sites/default/files/costs_of_stroke_in_the_uk_report_-executive_summary_part_2.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ons.gov.uk/peoplepopulationandcommunity/populationandmigration/populationestimates/articles/overviewoftheukpopulation/november2018"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956C3-3527-4BFE-A39B-41EFE2B91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3837</TotalTime>
  <Pages>17</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248</cp:revision>
  <dcterms:created xsi:type="dcterms:W3CDTF">2018-11-06T13:18:00Z</dcterms:created>
  <dcterms:modified xsi:type="dcterms:W3CDTF">2018-12-04T16:43:00Z</dcterms:modified>
</cp:coreProperties>
</file>