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p w14:paraId="1D1ADC81" w14:textId="7F48383A" w:rsidR="002805F7" w:rsidRDefault="002805F7">
          <w:pPr>
            <w:pStyle w:val="TOCHeading"/>
          </w:pPr>
          <w:r>
            <w:t>Contents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CE2BCF">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CE2BCF">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CE2BCF">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CE2BCF">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CE2BCF">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CE2BCF">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CE2BCF">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CE2BCF">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CE2BCF">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CE2BCF">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CE2BCF">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CE2BCF">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CE2BCF">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CE2BCF">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CE2BCF">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CE2BCF">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CE2BCF">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CE2BCF">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CE2BCF">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CE2BCF">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CE2BCF">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CE2BCF">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CE2BCF">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CE2BCF">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C72AAB" w:rsidRDefault="005D1265" w:rsidP="00A85838">
      <w:pPr>
        <w:pStyle w:val="Heading1"/>
        <w:numPr>
          <w:ilvl w:val="0"/>
          <w:numId w:val="2"/>
        </w:numPr>
        <w:spacing w:before="0" w:line="360" w:lineRule="auto"/>
        <w:jc w:val="center"/>
        <w:rPr>
          <w:u w:val="single"/>
        </w:rPr>
      </w:pPr>
      <w:bookmarkStart w:id="0" w:name="_Toc531866937"/>
      <w:r w:rsidRPr="00C72AAB">
        <w:rPr>
          <w:u w:val="single"/>
        </w:rPr>
        <w:lastRenderedPageBreak/>
        <w:t>Literature Review</w:t>
      </w:r>
      <w:bookmarkEnd w:id="0"/>
    </w:p>
    <w:p w14:paraId="6F9BE3DD" w14:textId="469DAEBF" w:rsidR="005D1265" w:rsidRDefault="00FA2999" w:rsidP="00A85838">
      <w:pPr>
        <w:pStyle w:val="Heading2"/>
        <w:numPr>
          <w:ilvl w:val="1"/>
          <w:numId w:val="3"/>
        </w:numPr>
        <w:spacing w:before="0" w:line="360" w:lineRule="auto"/>
        <w:jc w:val="center"/>
        <w:rPr>
          <w:u w:val="single"/>
        </w:rPr>
      </w:pPr>
      <w:bookmarkStart w:id="1" w:name="_Toc531866938"/>
      <w:commentRangeStart w:id="2"/>
      <w:r>
        <w:rPr>
          <w:u w:val="single"/>
        </w:rPr>
        <w:t>Introduction</w:t>
      </w:r>
      <w:commentRangeEnd w:id="2"/>
      <w:r w:rsidR="006651E5">
        <w:rPr>
          <w:rStyle w:val="CommentReference"/>
          <w:rFonts w:asciiTheme="minorHAnsi" w:eastAsiaTheme="minorHAnsi" w:hAnsiTheme="minorHAnsi" w:cstheme="minorBidi"/>
          <w:color w:val="auto"/>
        </w:rPr>
        <w:commentReference w:id="2"/>
      </w:r>
      <w:bookmarkEnd w:id="1"/>
    </w:p>
    <w:p w14:paraId="2A45A1F7" w14:textId="5E0DCAE9" w:rsidR="00613A2B" w:rsidRPr="00F94929" w:rsidRDefault="00FD4C9A" w:rsidP="00A85838">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F94929">
        <w:rPr>
          <w:rFonts w:ascii="Arial" w:hAnsi="Arial" w:cs="Arial"/>
        </w:rPr>
        <w:t>e increase in Stroke prevalence</w:t>
      </w:r>
      <w:r w:rsidRPr="00F94929">
        <w:rPr>
          <w:rFonts w:ascii="Arial" w:hAnsi="Arial" w:cs="Arial"/>
        </w:rPr>
        <w:t xml:space="preserve"> p</w:t>
      </w:r>
      <w:r w:rsidR="00F94929" w:rsidRPr="00F94929">
        <w:rPr>
          <w:rFonts w:ascii="Arial" w:hAnsi="Arial" w:cs="Arial"/>
        </w:rPr>
        <w:t>laces</w:t>
      </w:r>
      <w:r w:rsidRPr="00F94929">
        <w:rPr>
          <w:rFonts w:ascii="Arial" w:hAnsi="Arial" w:cs="Arial"/>
        </w:rPr>
        <w:t xml:space="preserve"> a large burden on the NHS and rehabilitation services, especially considering that it is understood that</w:t>
      </w:r>
      <w:r w:rsidR="00F94929" w:rsidRPr="00F94929">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 w:name="_Toc531866939"/>
      <w:r>
        <w:rPr>
          <w:u w:val="single"/>
        </w:rPr>
        <w:br w:type="page"/>
      </w:r>
    </w:p>
    <w:p w14:paraId="0F95EEC0" w14:textId="41B2E946" w:rsidR="004251C7" w:rsidRPr="00C72AAB" w:rsidRDefault="00F457F1" w:rsidP="00A85838">
      <w:pPr>
        <w:pStyle w:val="Heading2"/>
        <w:numPr>
          <w:ilvl w:val="1"/>
          <w:numId w:val="3"/>
        </w:numPr>
        <w:spacing w:before="0" w:line="360" w:lineRule="auto"/>
        <w:jc w:val="center"/>
        <w:rPr>
          <w:u w:val="single"/>
        </w:rPr>
      </w:pPr>
      <w:commentRangeStart w:id="4"/>
      <w:r w:rsidRPr="00C72AAB">
        <w:rPr>
          <w:u w:val="single"/>
        </w:rPr>
        <w:lastRenderedPageBreak/>
        <w:t>Stroke Mechanisms and Effects</w:t>
      </w:r>
      <w:commentRangeEnd w:id="4"/>
      <w:r w:rsidR="0070109B">
        <w:rPr>
          <w:rStyle w:val="CommentReference"/>
          <w:rFonts w:asciiTheme="minorHAnsi" w:eastAsiaTheme="minorHAnsi" w:hAnsiTheme="minorHAnsi" w:cstheme="minorBidi"/>
          <w:color w:val="auto"/>
        </w:rPr>
        <w:commentReference w:id="4"/>
      </w:r>
      <w:bookmarkEnd w:id="3"/>
    </w:p>
    <w:p w14:paraId="763F739B" w14:textId="70AF6E07" w:rsidR="00B81F27" w:rsidRPr="00E12042" w:rsidRDefault="00B81F27" w:rsidP="00A85838">
      <w:pPr>
        <w:spacing w:after="0" w:line="360" w:lineRule="auto"/>
        <w:ind w:firstLine="450"/>
        <w:rPr>
          <w:rFonts w:ascii="Arial" w:hAnsi="Arial" w:cs="Arial"/>
        </w:rPr>
      </w:pPr>
      <w:r w:rsidRPr="00E12042">
        <w:rPr>
          <w:rFonts w:ascii="Arial" w:hAnsi="Arial" w:cs="Arial"/>
        </w:rPr>
        <w:t xml:space="preserve">Stroke, </w:t>
      </w:r>
      <w:r w:rsidR="00C90199" w:rsidRPr="00E12042">
        <w:rPr>
          <w:rFonts w:ascii="Arial" w:hAnsi="Arial" w:cs="Arial"/>
        </w:rPr>
        <w:t xml:space="preserve">also known as </w:t>
      </w:r>
      <w:r w:rsidRPr="00E12042">
        <w:rPr>
          <w:rFonts w:ascii="Arial" w:hAnsi="Arial" w:cs="Arial"/>
        </w:rPr>
        <w:t>Cerebrovascular Accident, is the leading cause of disability in the UK</w:t>
      </w:r>
      <w:r w:rsidR="0005487E" w:rsidRPr="00E12042">
        <w:rPr>
          <w:rFonts w:ascii="Arial" w:hAnsi="Arial" w:cs="Arial"/>
        </w:rPr>
        <w:t xml:space="preserve"> </w:t>
      </w:r>
      <w:r w:rsidRPr="00E12042">
        <w:rPr>
          <w:rFonts w:ascii="Arial" w:hAnsi="Arial" w:cs="Arial"/>
        </w:rPr>
        <w:t xml:space="preserve">according to the </w:t>
      </w:r>
      <w:commentRangeStart w:id="5"/>
      <w:r w:rsidRPr="00E12042">
        <w:rPr>
          <w:rFonts w:ascii="Arial" w:hAnsi="Arial" w:cs="Arial"/>
          <w:highlight w:val="yellow"/>
        </w:rPr>
        <w:t xml:space="preserve">Stroke Association </w:t>
      </w:r>
      <w:r w:rsidR="0034452D" w:rsidRPr="00E12042">
        <w:rPr>
          <w:rFonts w:ascii="Arial" w:hAnsi="Arial" w:cs="Arial"/>
          <w:highlight w:val="yellow"/>
        </w:rPr>
        <w:t>(2018)</w:t>
      </w:r>
      <w:commentRangeEnd w:id="5"/>
      <w:r w:rsidR="002807E1" w:rsidRPr="00E12042">
        <w:rPr>
          <w:rStyle w:val="CommentReference"/>
          <w:rFonts w:ascii="Arial" w:hAnsi="Arial" w:cs="Arial"/>
          <w:sz w:val="22"/>
          <w:szCs w:val="22"/>
        </w:rPr>
        <w:commentReference w:id="5"/>
      </w:r>
      <w:r w:rsidR="002807E1" w:rsidRPr="00E12042">
        <w:rPr>
          <w:rFonts w:ascii="Arial" w:hAnsi="Arial" w:cs="Arial"/>
        </w:rPr>
        <w:t>.</w:t>
      </w:r>
      <w:r w:rsidR="00256800" w:rsidRPr="00E12042">
        <w:rPr>
          <w:rFonts w:ascii="Arial" w:hAnsi="Arial" w:cs="Arial"/>
        </w:rPr>
        <w:t xml:space="preserve"> Stroke is classified by 2 mechanisms: Haemorrhagic Stroke and Ischaemic Stroke</w:t>
      </w:r>
      <w:r w:rsidRPr="00E12042">
        <w:rPr>
          <w:rFonts w:ascii="Arial" w:hAnsi="Arial" w:cs="Arial"/>
        </w:rPr>
        <w:t>.</w:t>
      </w:r>
      <w:r w:rsidR="00E86280" w:rsidRPr="00E12042">
        <w:rPr>
          <w:rFonts w:ascii="Arial" w:hAnsi="Arial" w:cs="Arial"/>
        </w:rPr>
        <w:t xml:space="preserve"> Haemorrhagic Stroke occur</w:t>
      </w:r>
      <w:r w:rsidR="00147D0D" w:rsidRPr="00E12042">
        <w:rPr>
          <w:rFonts w:ascii="Arial" w:hAnsi="Arial" w:cs="Arial"/>
        </w:rPr>
        <w:t>s</w:t>
      </w:r>
      <w:r w:rsidR="00E86280" w:rsidRPr="00E12042">
        <w:rPr>
          <w:rFonts w:ascii="Arial" w:hAnsi="Arial" w:cs="Arial"/>
        </w:rPr>
        <w:t xml:space="preserve"> when an artery in the brain ruptures, often as a result of high blood pressure</w:t>
      </w:r>
      <w:r w:rsidR="002F738F" w:rsidRPr="00E12042">
        <w:rPr>
          <w:rFonts w:ascii="Arial" w:hAnsi="Arial" w:cs="Arial"/>
        </w:rPr>
        <w:t xml:space="preserve">. </w:t>
      </w:r>
      <w:r w:rsidR="00632F0F" w:rsidRPr="00E12042">
        <w:rPr>
          <w:rFonts w:ascii="Arial" w:hAnsi="Arial" w:cs="Arial"/>
        </w:rPr>
        <w:t>Ischaemic Stroke occur</w:t>
      </w:r>
      <w:r w:rsidR="00147D0D" w:rsidRPr="00E12042">
        <w:rPr>
          <w:rFonts w:ascii="Arial" w:hAnsi="Arial" w:cs="Arial"/>
        </w:rPr>
        <w:t>s</w:t>
      </w:r>
      <w:r w:rsidR="00632F0F" w:rsidRPr="00E12042">
        <w:rPr>
          <w:rFonts w:ascii="Arial" w:hAnsi="Arial" w:cs="Arial"/>
        </w:rPr>
        <w:t xml:space="preserve"> due to </w:t>
      </w:r>
      <w:r w:rsidR="00A65D8B" w:rsidRPr="00E12042">
        <w:rPr>
          <w:rFonts w:ascii="Arial" w:hAnsi="Arial" w:cs="Arial"/>
        </w:rPr>
        <w:t>the</w:t>
      </w:r>
      <w:r w:rsidR="00632F0F" w:rsidRPr="00E12042">
        <w:rPr>
          <w:rFonts w:ascii="Arial" w:hAnsi="Arial" w:cs="Arial"/>
        </w:rPr>
        <w:t xml:space="preserve"> blockage of an artery in the brain, usually caused by a blood clot or fatty deposits.</w:t>
      </w:r>
      <w:r w:rsidR="008C70A2" w:rsidRPr="00E12042">
        <w:rPr>
          <w:rFonts w:ascii="Arial" w:hAnsi="Arial" w:cs="Arial"/>
        </w:rPr>
        <w:t xml:space="preserve"> Both mechanisms lead to cell damage or cell death in the affected region of the brain because of a lack of oxygen</w:t>
      </w:r>
      <w:r w:rsidR="00DF7E2E" w:rsidRPr="00E12042">
        <w:rPr>
          <w:rFonts w:ascii="Arial" w:hAnsi="Arial" w:cs="Arial"/>
        </w:rPr>
        <w:t xml:space="preserve"> (</w:t>
      </w:r>
      <w:r w:rsidR="00DF7E2E" w:rsidRPr="00E12042">
        <w:rPr>
          <w:rFonts w:ascii="Arial" w:hAnsi="Arial" w:cs="Arial"/>
          <w:highlight w:val="yellow"/>
        </w:rPr>
        <w:t xml:space="preserve">Moskowitz et al, </w:t>
      </w:r>
      <w:commentRangeStart w:id="6"/>
      <w:r w:rsidR="00DF7E2E" w:rsidRPr="00E12042">
        <w:rPr>
          <w:rFonts w:ascii="Arial" w:hAnsi="Arial" w:cs="Arial"/>
          <w:highlight w:val="yellow"/>
        </w:rPr>
        <w:t>2010</w:t>
      </w:r>
      <w:commentRangeEnd w:id="6"/>
      <w:r w:rsidR="00DF7E2E" w:rsidRPr="00E12042">
        <w:rPr>
          <w:rStyle w:val="CommentReference"/>
          <w:rFonts w:ascii="Arial" w:hAnsi="Arial" w:cs="Arial"/>
          <w:sz w:val="22"/>
          <w:szCs w:val="22"/>
        </w:rPr>
        <w:commentReference w:id="6"/>
      </w:r>
      <w:r w:rsidR="00DF7E2E" w:rsidRPr="00E12042">
        <w:rPr>
          <w:rFonts w:ascii="Arial" w:hAnsi="Arial" w:cs="Arial"/>
        </w:rPr>
        <w:t>)</w:t>
      </w:r>
      <w:r w:rsidR="008C70A2" w:rsidRPr="00E12042">
        <w:rPr>
          <w:rFonts w:ascii="Arial" w:hAnsi="Arial" w:cs="Arial"/>
        </w:rPr>
        <w:t>.</w:t>
      </w:r>
    </w:p>
    <w:p w14:paraId="6C4FF0E1" w14:textId="4FCD400B" w:rsidR="008C70A2" w:rsidRPr="00724E0D" w:rsidRDefault="008C70A2" w:rsidP="00A85838">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sidR="00E12042">
        <w:rPr>
          <w:rFonts w:ascii="Arial" w:hAnsi="Arial" w:cs="Arial"/>
        </w:rPr>
        <w:t xml:space="preserve"> and the severity of the Stroke.</w:t>
      </w:r>
      <w:r w:rsidR="00E10106" w:rsidRPr="00E12042">
        <w:rPr>
          <w:rFonts w:ascii="Arial" w:hAnsi="Arial" w:cs="Arial"/>
        </w:rPr>
        <w:t xml:space="preserve"> Different regions of the brain control different behaviour, as shown by </w:t>
      </w:r>
      <w:r w:rsidR="00E10106" w:rsidRPr="00E12042">
        <w:rPr>
          <w:rFonts w:ascii="Arial" w:hAnsi="Arial" w:cs="Arial"/>
          <w:highlight w:val="cyan"/>
        </w:rPr>
        <w:t xml:space="preserve">figure </w:t>
      </w:r>
      <w:r w:rsidR="00E12042">
        <w:rPr>
          <w:rFonts w:ascii="Arial" w:hAnsi="Arial" w:cs="Arial"/>
          <w:highlight w:val="cyan"/>
        </w:rPr>
        <w:t>1</w:t>
      </w:r>
      <w:r w:rsidR="006A2101">
        <w:rPr>
          <w:rFonts w:ascii="Arial" w:hAnsi="Arial" w:cs="Arial"/>
          <w:highlight w:val="cyan"/>
        </w:rPr>
        <w:t>.</w:t>
      </w:r>
      <w:r w:rsidR="007B60B1">
        <w:rPr>
          <w:rFonts w:ascii="Arial" w:hAnsi="Arial" w:cs="Arial"/>
          <w:highlight w:val="cyan"/>
        </w:rPr>
        <w:t>2</w:t>
      </w:r>
      <w:r w:rsidR="00E12042">
        <w:rPr>
          <w:rFonts w:ascii="Arial" w:hAnsi="Arial" w:cs="Arial"/>
          <w:highlight w:val="cyan"/>
        </w:rPr>
        <w:t>.1</w:t>
      </w:r>
      <w:r w:rsidR="00E10106" w:rsidRPr="00E12042">
        <w:rPr>
          <w:rFonts w:ascii="Arial" w:hAnsi="Arial" w:cs="Arial"/>
        </w:rPr>
        <w:t>:</w:t>
      </w:r>
    </w:p>
    <w:tbl>
      <w:tblPr>
        <w:tblStyle w:val="TableGrid"/>
        <w:tblW w:w="0" w:type="auto"/>
        <w:tblLook w:val="04A0" w:firstRow="1" w:lastRow="0" w:firstColumn="1" w:lastColumn="0" w:noHBand="0" w:noVBand="1"/>
      </w:tblPr>
      <w:tblGrid>
        <w:gridCol w:w="8323"/>
      </w:tblGrid>
      <w:tr w:rsidR="00E10106" w:rsidRPr="00724E0D" w14:paraId="13ECB99D" w14:textId="77777777" w:rsidTr="00E10106">
        <w:tc>
          <w:tcPr>
            <w:tcW w:w="9016" w:type="dxa"/>
          </w:tcPr>
          <w:p w14:paraId="36F94584" w14:textId="542C888C" w:rsidR="00E10106" w:rsidRPr="00724E0D" w:rsidRDefault="00E10106"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320" cy="3088045"/>
                          </a:xfrm>
                          <a:prstGeom prst="rect">
                            <a:avLst/>
                          </a:prstGeom>
                        </pic:spPr>
                      </pic:pic>
                    </a:graphicData>
                  </a:graphic>
                </wp:inline>
              </w:drawing>
            </w:r>
          </w:p>
        </w:tc>
      </w:tr>
      <w:tr w:rsidR="00E10106" w:rsidRPr="00724E0D" w14:paraId="4A297150" w14:textId="77777777" w:rsidTr="00E10106">
        <w:tc>
          <w:tcPr>
            <w:tcW w:w="9016" w:type="dxa"/>
          </w:tcPr>
          <w:p w14:paraId="7B997BA5" w14:textId="055955F0" w:rsidR="00E10106" w:rsidRPr="00E12042" w:rsidRDefault="00E10106" w:rsidP="00A85838">
            <w:pPr>
              <w:spacing w:line="360" w:lineRule="auto"/>
              <w:jc w:val="center"/>
              <w:rPr>
                <w:rFonts w:ascii="Arial" w:hAnsi="Arial" w:cs="Arial"/>
              </w:rPr>
            </w:pPr>
            <w:r w:rsidRPr="00E12042">
              <w:rPr>
                <w:rFonts w:ascii="Arial" w:hAnsi="Arial" w:cs="Arial"/>
                <w:highlight w:val="cyan"/>
              </w:rPr>
              <w:t xml:space="preserve">Figure </w:t>
            </w:r>
            <w:r w:rsidR="00E12042">
              <w:rPr>
                <w:rFonts w:ascii="Arial" w:hAnsi="Arial" w:cs="Arial"/>
                <w:highlight w:val="cyan"/>
              </w:rPr>
              <w:t>1.</w:t>
            </w:r>
            <w:r w:rsidR="007B60B1">
              <w:rPr>
                <w:rFonts w:ascii="Arial" w:hAnsi="Arial" w:cs="Arial"/>
                <w:highlight w:val="cyan"/>
              </w:rPr>
              <w:t>2</w:t>
            </w:r>
            <w:r w:rsidR="008E6F1D">
              <w:rPr>
                <w:rFonts w:ascii="Arial" w:hAnsi="Arial" w:cs="Arial"/>
                <w:highlight w:val="cyan"/>
              </w:rPr>
              <w:t>.1</w:t>
            </w:r>
            <w:r w:rsidRPr="00E12042">
              <w:rPr>
                <w:rFonts w:ascii="Arial" w:hAnsi="Arial" w:cs="Arial"/>
              </w:rPr>
              <w:t xml:space="preserve">: </w:t>
            </w:r>
            <w:r w:rsidR="00E12042">
              <w:rPr>
                <w:rFonts w:ascii="Arial" w:hAnsi="Arial" w:cs="Arial"/>
              </w:rPr>
              <w:t>Different regions</w:t>
            </w:r>
            <w:r w:rsidRPr="00E12042">
              <w:rPr>
                <w:rFonts w:ascii="Arial" w:hAnsi="Arial" w:cs="Arial"/>
              </w:rPr>
              <w:t xml:space="preserve"> of the brain associated with </w:t>
            </w:r>
            <w:r w:rsidR="00E12042">
              <w:rPr>
                <w:rFonts w:ascii="Arial" w:hAnsi="Arial" w:cs="Arial"/>
              </w:rPr>
              <w:t xml:space="preserve">control of different </w:t>
            </w:r>
            <w:r w:rsidRPr="00E12042">
              <w:rPr>
                <w:rFonts w:ascii="Arial" w:hAnsi="Arial" w:cs="Arial"/>
              </w:rPr>
              <w:t xml:space="preserve">behaviour </w:t>
            </w:r>
            <w:r w:rsidR="0047609C" w:rsidRPr="00E12042">
              <w:rPr>
                <w:rFonts w:ascii="Arial" w:hAnsi="Arial" w:cs="Arial"/>
              </w:rPr>
              <w:t>(</w:t>
            </w:r>
            <w:commentRangeStart w:id="7"/>
            <w:r w:rsidR="0047609C" w:rsidRPr="00E12042">
              <w:rPr>
                <w:rFonts w:ascii="Arial" w:hAnsi="Arial" w:cs="Arial"/>
                <w:highlight w:val="yellow"/>
              </w:rPr>
              <w:t>Stroke Association, 2018)</w:t>
            </w:r>
            <w:commentRangeEnd w:id="7"/>
            <w:r w:rsidR="0047609C" w:rsidRPr="00E12042">
              <w:rPr>
                <w:rStyle w:val="CommentReference"/>
                <w:rFonts w:ascii="Arial" w:hAnsi="Arial" w:cs="Arial"/>
                <w:sz w:val="22"/>
                <w:szCs w:val="22"/>
              </w:rPr>
              <w:commentReference w:id="7"/>
            </w:r>
          </w:p>
        </w:tc>
      </w:tr>
    </w:tbl>
    <w:p w14:paraId="255E6032" w14:textId="77777777" w:rsidR="002854DC" w:rsidRDefault="008B1D6C" w:rsidP="00A85838">
      <w:pPr>
        <w:spacing w:after="0" w:line="360" w:lineRule="auto"/>
        <w:ind w:firstLine="450"/>
        <w:rPr>
          <w:rFonts w:ascii="Arial" w:hAnsi="Arial" w:cs="Arial"/>
        </w:rPr>
      </w:pPr>
      <w:r w:rsidRPr="00E12042">
        <w:rPr>
          <w:rFonts w:ascii="Arial" w:hAnsi="Arial" w:cs="Arial"/>
        </w:rPr>
        <w:t xml:space="preserve">Common symptoms include </w:t>
      </w:r>
      <w:r w:rsidR="00D539A1" w:rsidRPr="00E12042">
        <w:rPr>
          <w:rFonts w:ascii="Arial" w:hAnsi="Arial" w:cs="Arial"/>
        </w:rPr>
        <w:t>motor impairment along one side of the body</w:t>
      </w:r>
      <w:r w:rsidR="004251C7">
        <w:rPr>
          <w:rFonts w:ascii="Arial" w:hAnsi="Arial" w:cs="Arial"/>
        </w:rPr>
        <w:t xml:space="preserve"> (known as hemiplegia)</w:t>
      </w:r>
      <w:r w:rsidR="00D539A1" w:rsidRPr="00E12042">
        <w:rPr>
          <w:rFonts w:ascii="Arial" w:hAnsi="Arial" w:cs="Arial"/>
        </w:rPr>
        <w:t>, impairment to speech, difficulties swallowing and impairment to memory.</w:t>
      </w:r>
      <w:r w:rsidRPr="00E12042">
        <w:rPr>
          <w:rFonts w:ascii="Arial" w:hAnsi="Arial" w:cs="Arial"/>
        </w:rPr>
        <w:t xml:space="preserve"> </w:t>
      </w:r>
      <w:r w:rsidR="000517B1" w:rsidRPr="00E12042">
        <w:rPr>
          <w:rFonts w:ascii="Arial" w:hAnsi="Arial" w:cs="Arial"/>
        </w:rPr>
        <w:t>I</w:t>
      </w:r>
      <w:r w:rsidRPr="00E12042">
        <w:rPr>
          <w:rFonts w:ascii="Arial" w:hAnsi="Arial" w:cs="Arial"/>
        </w:rPr>
        <w:t xml:space="preserve">t was found in a study by </w:t>
      </w:r>
      <w:r w:rsidR="00502103" w:rsidRPr="00E12042">
        <w:rPr>
          <w:rFonts w:ascii="Arial" w:hAnsi="Arial" w:cs="Arial"/>
          <w:highlight w:val="yellow"/>
        </w:rPr>
        <w:t>Sommerfeld</w:t>
      </w:r>
      <w:commentRangeStart w:id="8"/>
      <w:r w:rsidR="002F738F" w:rsidRPr="00E12042">
        <w:rPr>
          <w:rFonts w:ascii="Arial" w:hAnsi="Arial" w:cs="Arial"/>
          <w:highlight w:val="yellow"/>
        </w:rPr>
        <w:t xml:space="preserve"> </w:t>
      </w:r>
      <w:r w:rsidR="00374302" w:rsidRPr="00E12042">
        <w:rPr>
          <w:rFonts w:ascii="Arial" w:hAnsi="Arial" w:cs="Arial"/>
          <w:highlight w:val="yellow"/>
        </w:rPr>
        <w:t>e</w:t>
      </w:r>
      <w:r w:rsidR="002F738F" w:rsidRPr="00E12042">
        <w:rPr>
          <w:rFonts w:ascii="Arial" w:hAnsi="Arial" w:cs="Arial"/>
          <w:highlight w:val="yellow"/>
        </w:rPr>
        <w:t>t al</w:t>
      </w:r>
      <w:r w:rsidR="00374302" w:rsidRPr="00E12042">
        <w:rPr>
          <w:rFonts w:ascii="Arial" w:hAnsi="Arial" w:cs="Arial"/>
          <w:highlight w:val="yellow"/>
        </w:rPr>
        <w:t xml:space="preserve"> (</w:t>
      </w:r>
      <w:r w:rsidR="00A031D6" w:rsidRPr="00E12042">
        <w:rPr>
          <w:rFonts w:ascii="Arial" w:hAnsi="Arial" w:cs="Arial"/>
          <w:highlight w:val="yellow"/>
        </w:rPr>
        <w:t>2004</w:t>
      </w:r>
      <w:r w:rsidR="00374302" w:rsidRPr="00E12042">
        <w:rPr>
          <w:rFonts w:ascii="Arial" w:hAnsi="Arial" w:cs="Arial"/>
          <w:highlight w:val="yellow"/>
        </w:rPr>
        <w:t>)</w:t>
      </w:r>
      <w:commentRangeEnd w:id="8"/>
      <w:r w:rsidR="00A031D6" w:rsidRPr="00E12042">
        <w:rPr>
          <w:rStyle w:val="CommentReference"/>
          <w:rFonts w:ascii="Arial" w:hAnsi="Arial" w:cs="Arial"/>
          <w:sz w:val="22"/>
          <w:szCs w:val="22"/>
        </w:rPr>
        <w:commentReference w:id="8"/>
      </w:r>
      <w:r w:rsidRPr="00E12042">
        <w:rPr>
          <w:rFonts w:ascii="Arial" w:hAnsi="Arial" w:cs="Arial"/>
        </w:rPr>
        <w:t xml:space="preserve"> that up to 80% of </w:t>
      </w:r>
      <w:r w:rsidR="004251C7">
        <w:rPr>
          <w:rFonts w:ascii="Arial" w:hAnsi="Arial" w:cs="Arial"/>
        </w:rPr>
        <w:t>S</w:t>
      </w:r>
      <w:r w:rsidR="00BC7692" w:rsidRPr="00E12042">
        <w:rPr>
          <w:rFonts w:ascii="Arial" w:hAnsi="Arial" w:cs="Arial"/>
        </w:rPr>
        <w:t xml:space="preserve">troke </w:t>
      </w:r>
      <w:r w:rsidRPr="00E12042">
        <w:rPr>
          <w:rFonts w:ascii="Arial" w:hAnsi="Arial" w:cs="Arial"/>
        </w:rPr>
        <w:t>patients</w:t>
      </w:r>
      <w:r w:rsidR="000517B1" w:rsidRPr="00E12042">
        <w:rPr>
          <w:rFonts w:ascii="Arial" w:hAnsi="Arial" w:cs="Arial"/>
        </w:rPr>
        <w:t xml:space="preserve"> initially experience motor difficulties.</w:t>
      </w:r>
      <w:r w:rsidR="002F738F" w:rsidRPr="00E12042">
        <w:rPr>
          <w:rFonts w:ascii="Arial" w:hAnsi="Arial" w:cs="Arial"/>
        </w:rPr>
        <w:t xml:space="preserve"> </w:t>
      </w:r>
      <w:r w:rsidR="00C65839" w:rsidRPr="00B83027">
        <w:rPr>
          <w:rFonts w:ascii="Arial" w:hAnsi="Arial" w:cs="Arial"/>
          <w:highlight w:val="yellow"/>
        </w:rPr>
        <w:t>Lawrence et al (</w:t>
      </w:r>
      <w:commentRangeStart w:id="9"/>
      <w:r w:rsidR="00C65839" w:rsidRPr="00B83027">
        <w:rPr>
          <w:rFonts w:ascii="Arial" w:hAnsi="Arial" w:cs="Arial"/>
          <w:highlight w:val="yellow"/>
        </w:rPr>
        <w:t>2001</w:t>
      </w:r>
      <w:commentRangeEnd w:id="9"/>
      <w:r w:rsidR="00B83027">
        <w:rPr>
          <w:rStyle w:val="CommentReference"/>
        </w:rPr>
        <w:commentReference w:id="9"/>
      </w:r>
      <w:r w:rsidR="00C65839" w:rsidRPr="00B83027">
        <w:rPr>
          <w:rFonts w:ascii="Arial" w:hAnsi="Arial" w:cs="Arial"/>
          <w:highlight w:val="yellow"/>
        </w:rPr>
        <w:t>)</w:t>
      </w:r>
      <w:r w:rsidR="00C65839">
        <w:rPr>
          <w:rFonts w:ascii="Arial" w:hAnsi="Arial" w:cs="Arial"/>
        </w:rPr>
        <w:t xml:space="preserve"> performed a </w:t>
      </w:r>
      <w:r w:rsidR="005859EB">
        <w:rPr>
          <w:rFonts w:ascii="Arial" w:hAnsi="Arial" w:cs="Arial"/>
        </w:rPr>
        <w:t>community-based</w:t>
      </w:r>
      <w:r w:rsidR="00B83027">
        <w:rPr>
          <w:rFonts w:ascii="Arial" w:hAnsi="Arial" w:cs="Arial"/>
        </w:rPr>
        <w:t xml:space="preserve"> </w:t>
      </w:r>
      <w:r w:rsidR="00C65839">
        <w:rPr>
          <w:rFonts w:ascii="Arial" w:hAnsi="Arial" w:cs="Arial"/>
        </w:rPr>
        <w:t>study</w:t>
      </w:r>
      <w:r w:rsidR="004A6DE5">
        <w:rPr>
          <w:rFonts w:ascii="Arial" w:hAnsi="Arial" w:cs="Arial"/>
        </w:rPr>
        <w:t xml:space="preserve"> on first-time Stroke patients</w:t>
      </w:r>
      <w:r w:rsidR="00C65839">
        <w:rPr>
          <w:rFonts w:ascii="Arial" w:hAnsi="Arial" w:cs="Arial"/>
        </w:rPr>
        <w:t xml:space="preserve"> </w:t>
      </w:r>
      <w:r w:rsidR="004A6DE5">
        <w:rPr>
          <w:rFonts w:ascii="Arial" w:hAnsi="Arial" w:cs="Arial"/>
        </w:rPr>
        <w:t>in which</w:t>
      </w:r>
      <w:r w:rsidR="00C65839">
        <w:rPr>
          <w:rFonts w:ascii="Arial" w:hAnsi="Arial" w:cs="Arial"/>
        </w:rPr>
        <w:t xml:space="preserve"> 77.4% of </w:t>
      </w:r>
      <w:r w:rsidR="004A6DE5">
        <w:rPr>
          <w:rFonts w:ascii="Arial" w:hAnsi="Arial" w:cs="Arial"/>
        </w:rPr>
        <w:t xml:space="preserve">the </w:t>
      </w:r>
      <w:r w:rsidR="00C65839">
        <w:rPr>
          <w:rFonts w:ascii="Arial" w:hAnsi="Arial" w:cs="Arial"/>
        </w:rPr>
        <w:t>Stroke patients</w:t>
      </w:r>
      <w:r w:rsidR="004A6DE5">
        <w:rPr>
          <w:rFonts w:ascii="Arial" w:hAnsi="Arial" w:cs="Arial"/>
        </w:rPr>
        <w:t xml:space="preserve"> </w:t>
      </w:r>
      <w:r w:rsidR="00C65839">
        <w:rPr>
          <w:rFonts w:ascii="Arial" w:hAnsi="Arial" w:cs="Arial"/>
        </w:rPr>
        <w:t xml:space="preserve">suffered from upper limb </w:t>
      </w:r>
      <w:r w:rsidR="00B83027">
        <w:rPr>
          <w:rFonts w:ascii="Arial" w:hAnsi="Arial" w:cs="Arial"/>
        </w:rPr>
        <w:t>impairment</w:t>
      </w:r>
      <w:r w:rsidR="004A6DE5">
        <w:rPr>
          <w:rFonts w:ascii="Arial" w:hAnsi="Arial" w:cs="Arial"/>
        </w:rPr>
        <w:t>.</w:t>
      </w:r>
    </w:p>
    <w:p w14:paraId="5FEC89E9" w14:textId="4DDBA395" w:rsidR="006A2101" w:rsidRDefault="001E2F79" w:rsidP="00A85838">
      <w:pPr>
        <w:spacing w:after="0" w:line="360" w:lineRule="auto"/>
        <w:ind w:firstLine="450"/>
        <w:rPr>
          <w:rFonts w:ascii="Arial" w:hAnsi="Arial" w:cs="Arial"/>
        </w:rPr>
      </w:pPr>
      <w:r w:rsidRPr="00926EEF">
        <w:rPr>
          <w:rFonts w:ascii="Arial" w:hAnsi="Arial" w:cs="Arial"/>
        </w:rPr>
        <w:t xml:space="preserve">Stroke has a significant negative impact on </w:t>
      </w:r>
      <w:r w:rsidR="002854DC" w:rsidRPr="00926EEF">
        <w:rPr>
          <w:rFonts w:ascii="Arial" w:hAnsi="Arial" w:cs="Arial"/>
        </w:rPr>
        <w:t xml:space="preserve">a </w:t>
      </w:r>
      <w:r w:rsidRPr="00926EEF">
        <w:rPr>
          <w:rFonts w:ascii="Arial" w:hAnsi="Arial" w:cs="Arial"/>
        </w:rPr>
        <w:t xml:space="preserve">patient’s </w:t>
      </w:r>
      <w:r w:rsidR="009B7EFB">
        <w:rPr>
          <w:rFonts w:ascii="Arial" w:hAnsi="Arial" w:cs="Arial"/>
        </w:rPr>
        <w:t xml:space="preserve">quality of </w:t>
      </w:r>
      <w:r w:rsidR="002854DC" w:rsidRPr="00926EEF">
        <w:rPr>
          <w:rFonts w:ascii="Arial" w:hAnsi="Arial" w:cs="Arial"/>
        </w:rPr>
        <w:t>life</w:t>
      </w:r>
      <w:r w:rsidRPr="00926EEF">
        <w:rPr>
          <w:rFonts w:ascii="Arial" w:hAnsi="Arial" w:cs="Arial"/>
        </w:rPr>
        <w:t>.</w:t>
      </w:r>
      <w:r w:rsidR="002854DC" w:rsidRPr="00926EEF">
        <w:rPr>
          <w:rFonts w:ascii="Arial" w:hAnsi="Arial" w:cs="Arial"/>
        </w:rPr>
        <w:t xml:space="preserve"> Regular activities such as walking, eating, and manipulating objects become difficult or impossible. This </w:t>
      </w:r>
      <w:r w:rsidR="00AB3519">
        <w:rPr>
          <w:rFonts w:ascii="Arial" w:hAnsi="Arial" w:cs="Arial"/>
        </w:rPr>
        <w:t>often</w:t>
      </w:r>
      <w:r w:rsidR="002854DC" w:rsidRPr="00926EEF">
        <w:rPr>
          <w:rFonts w:ascii="Arial" w:hAnsi="Arial" w:cs="Arial"/>
        </w:rPr>
        <w:t xml:space="preserve"> </w:t>
      </w:r>
      <w:r w:rsidR="00AB3519">
        <w:rPr>
          <w:rFonts w:ascii="Arial" w:hAnsi="Arial" w:cs="Arial"/>
        </w:rPr>
        <w:t xml:space="preserve">leads to dependency on care </w:t>
      </w:r>
      <w:r w:rsidR="0081015E">
        <w:rPr>
          <w:rFonts w:ascii="Arial" w:hAnsi="Arial" w:cs="Arial"/>
        </w:rPr>
        <w:t xml:space="preserve">and assistance </w:t>
      </w:r>
      <w:r w:rsidR="00AB3519">
        <w:rPr>
          <w:rFonts w:ascii="Arial" w:hAnsi="Arial" w:cs="Arial"/>
        </w:rPr>
        <w:t xml:space="preserve">from others. </w:t>
      </w:r>
      <w:r w:rsidR="00AB3519">
        <w:rPr>
          <w:rFonts w:ascii="Arial" w:hAnsi="Arial" w:cs="Arial"/>
        </w:rPr>
        <w:lastRenderedPageBreak/>
        <w:t>Aside from the personal impact</w:t>
      </w:r>
      <w:r w:rsidR="00FD3047">
        <w:rPr>
          <w:rFonts w:ascii="Arial" w:hAnsi="Arial" w:cs="Arial"/>
        </w:rPr>
        <w:t xml:space="preserve"> on the patient</w:t>
      </w:r>
      <w:r w:rsidR="00AB3519">
        <w:rPr>
          <w:rFonts w:ascii="Arial" w:hAnsi="Arial" w:cs="Arial"/>
        </w:rPr>
        <w:t>, Stroke has financial implications</w:t>
      </w:r>
      <w:r w:rsidR="00527D92">
        <w:rPr>
          <w:rFonts w:ascii="Arial" w:hAnsi="Arial" w:cs="Arial"/>
        </w:rPr>
        <w:t xml:space="preserve"> for society</w:t>
      </w:r>
      <w:r w:rsidR="00AB3519">
        <w:rPr>
          <w:rFonts w:ascii="Arial" w:hAnsi="Arial" w:cs="Arial"/>
        </w:rPr>
        <w:t xml:space="preserve">. </w:t>
      </w:r>
      <w:r w:rsidR="00AB3519" w:rsidRPr="00527D92">
        <w:rPr>
          <w:rFonts w:ascii="Arial" w:hAnsi="Arial" w:cs="Arial"/>
          <w:highlight w:val="yellow"/>
        </w:rPr>
        <w:t>Xu et al (</w:t>
      </w:r>
      <w:commentRangeStart w:id="10"/>
      <w:r w:rsidR="00AB3519" w:rsidRPr="00527D92">
        <w:rPr>
          <w:rFonts w:ascii="Arial" w:hAnsi="Arial" w:cs="Arial"/>
          <w:highlight w:val="yellow"/>
        </w:rPr>
        <w:t>2018</w:t>
      </w:r>
      <w:commentRangeEnd w:id="10"/>
      <w:r w:rsidR="00527D92">
        <w:rPr>
          <w:rStyle w:val="CommentReference"/>
        </w:rPr>
        <w:commentReference w:id="10"/>
      </w:r>
      <w:r w:rsidR="00AB3519" w:rsidRPr="00527D92">
        <w:rPr>
          <w:rFonts w:ascii="Arial" w:hAnsi="Arial" w:cs="Arial"/>
          <w:highlight w:val="yellow"/>
        </w:rPr>
        <w:t>)</w:t>
      </w:r>
      <w:r w:rsidR="00AB3519">
        <w:rPr>
          <w:rFonts w:ascii="Arial" w:hAnsi="Arial" w:cs="Arial"/>
        </w:rPr>
        <w:t xml:space="preserve"> estimate</w:t>
      </w:r>
      <w:r w:rsidR="009B7EFB">
        <w:rPr>
          <w:rFonts w:ascii="Arial" w:hAnsi="Arial" w:cs="Arial"/>
        </w:rPr>
        <w:t>d</w:t>
      </w:r>
      <w:r w:rsidR="00AB3519">
        <w:rPr>
          <w:rFonts w:ascii="Arial" w:hAnsi="Arial" w:cs="Arial"/>
        </w:rPr>
        <w:t xml:space="preserve"> the mean cost of health and social care per Stroke patient to be </w:t>
      </w:r>
      <w:r w:rsidR="00527D92">
        <w:rPr>
          <w:rFonts w:ascii="Arial" w:hAnsi="Arial" w:cs="Arial"/>
        </w:rPr>
        <w:t xml:space="preserve">£46039. This figure is in close agreement with the </w:t>
      </w:r>
      <w:commentRangeStart w:id="11"/>
      <w:r w:rsidR="00527D92" w:rsidRPr="00FD3047">
        <w:rPr>
          <w:rFonts w:ascii="Arial" w:hAnsi="Arial" w:cs="Arial"/>
          <w:highlight w:val="yellow"/>
        </w:rPr>
        <w:t>Stroke Association (2017)</w:t>
      </w:r>
      <w:commentRangeEnd w:id="11"/>
      <w:r w:rsidR="00A51612" w:rsidRPr="00FD3047">
        <w:rPr>
          <w:rStyle w:val="CommentReference"/>
          <w:highlight w:val="yellow"/>
        </w:rPr>
        <w:commentReference w:id="11"/>
      </w:r>
      <w:r w:rsidR="00527D92">
        <w:rPr>
          <w:rFonts w:ascii="Arial" w:hAnsi="Arial" w:cs="Arial"/>
        </w:rPr>
        <w:t>, who estimated that in 2015 the mean cost of health and social care per Stroke patient was £45409.</w:t>
      </w:r>
    </w:p>
    <w:p w14:paraId="6FD4B302"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12" w:name="_Toc531866940"/>
      <w:r>
        <w:rPr>
          <w:u w:val="single"/>
        </w:rPr>
        <w:br w:type="page"/>
      </w:r>
    </w:p>
    <w:p w14:paraId="2E3719B2" w14:textId="699E0FE5" w:rsidR="00467F38" w:rsidRDefault="00467F38" w:rsidP="00A85838">
      <w:pPr>
        <w:pStyle w:val="Heading2"/>
        <w:numPr>
          <w:ilvl w:val="1"/>
          <w:numId w:val="3"/>
        </w:numPr>
        <w:spacing w:before="0" w:line="360" w:lineRule="auto"/>
        <w:jc w:val="center"/>
        <w:rPr>
          <w:u w:val="single"/>
        </w:rPr>
      </w:pPr>
      <w:commentRangeStart w:id="13"/>
      <w:r w:rsidRPr="00C72AAB">
        <w:rPr>
          <w:u w:val="single"/>
        </w:rPr>
        <w:lastRenderedPageBreak/>
        <w:t xml:space="preserve">Stroke </w:t>
      </w:r>
      <w:r w:rsidR="00C72AAB">
        <w:rPr>
          <w:u w:val="single"/>
        </w:rPr>
        <w:t>R</w:t>
      </w:r>
      <w:r w:rsidRPr="00C72AAB">
        <w:rPr>
          <w:u w:val="single"/>
        </w:rPr>
        <w:t>ecovery</w:t>
      </w:r>
      <w:commentRangeEnd w:id="13"/>
      <w:r w:rsidR="006651E5">
        <w:rPr>
          <w:rStyle w:val="CommentReference"/>
          <w:rFonts w:asciiTheme="minorHAnsi" w:eastAsiaTheme="minorHAnsi" w:hAnsiTheme="minorHAnsi" w:cstheme="minorBidi"/>
          <w:color w:val="auto"/>
        </w:rPr>
        <w:commentReference w:id="13"/>
      </w:r>
      <w:bookmarkEnd w:id="12"/>
    </w:p>
    <w:p w14:paraId="3AC0CE04" w14:textId="77777777" w:rsidR="001973A5" w:rsidRDefault="001973A5" w:rsidP="00A85838">
      <w:pPr>
        <w:pStyle w:val="Heading3"/>
        <w:numPr>
          <w:ilvl w:val="2"/>
          <w:numId w:val="3"/>
        </w:numPr>
        <w:spacing w:before="0" w:line="360" w:lineRule="auto"/>
      </w:pPr>
      <w:bookmarkStart w:id="14" w:name="_Toc531866941"/>
      <w:r w:rsidRPr="004B25D4">
        <w:t>Neural Recovery</w:t>
      </w:r>
      <w:bookmarkEnd w:id="14"/>
    </w:p>
    <w:p w14:paraId="11AC3CB5" w14:textId="77777777" w:rsidR="001973A5" w:rsidRPr="00CA54F2" w:rsidRDefault="001973A5" w:rsidP="00A85838">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15"/>
      <w:r w:rsidRPr="00CA54F2">
        <w:rPr>
          <w:rFonts w:ascii="Arial" w:hAnsi="Arial" w:cs="Arial"/>
          <w:highlight w:val="yellow"/>
        </w:rPr>
        <w:t>Duffau, 2006</w:t>
      </w:r>
      <w:commentRangeEnd w:id="15"/>
      <w:r w:rsidRPr="00CA54F2">
        <w:rPr>
          <w:rStyle w:val="CommentReference"/>
          <w:rFonts w:ascii="Arial" w:hAnsi="Arial" w:cs="Arial"/>
          <w:sz w:val="22"/>
          <w:szCs w:val="22"/>
        </w:rPr>
        <w:commentReference w:id="15"/>
      </w:r>
      <w:r w:rsidRPr="00CA54F2">
        <w:rPr>
          <w:rFonts w:ascii="Arial" w:hAnsi="Arial" w:cs="Arial"/>
        </w:rPr>
        <w:t xml:space="preserve">). It is this ability of the brain to reorganise that provides the mechanism for Stroke recovery, though this is not yet fully understood according to </w:t>
      </w:r>
      <w:commentRangeStart w:id="16"/>
      <w:r w:rsidRPr="00CA54F2">
        <w:rPr>
          <w:rFonts w:ascii="Arial" w:hAnsi="Arial" w:cs="Arial"/>
          <w:highlight w:val="yellow"/>
        </w:rPr>
        <w:t>Kreisel et al (2007).</w:t>
      </w:r>
      <w:r w:rsidRPr="00CA54F2">
        <w:rPr>
          <w:rFonts w:ascii="Arial" w:hAnsi="Arial" w:cs="Arial"/>
        </w:rPr>
        <w:t xml:space="preserve"> </w:t>
      </w:r>
      <w:commentRangeEnd w:id="16"/>
      <w:r w:rsidRPr="00CA54F2">
        <w:rPr>
          <w:rStyle w:val="CommentReference"/>
          <w:rFonts w:ascii="Arial" w:hAnsi="Arial" w:cs="Arial"/>
          <w:sz w:val="22"/>
          <w:szCs w:val="22"/>
        </w:rPr>
        <w:commentReference w:id="16"/>
      </w:r>
    </w:p>
    <w:p w14:paraId="17A1A9A6" w14:textId="46429273"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w:t>
      </w:r>
    </w:p>
    <w:p w14:paraId="2FF5FA21" w14:textId="547F2726" w:rsidR="001973A5" w:rsidRDefault="00F43038" w:rsidP="00A85838">
      <w:pPr>
        <w:spacing w:after="0" w:line="360" w:lineRule="auto"/>
      </w:pPr>
      <w:r>
        <w:rPr>
          <w:noProof/>
        </w:rPr>
        <w:drawing>
          <wp:inline distT="0" distB="0" distL="0" distR="0" wp14:anchorId="2D0DB67F" wp14:editId="4CD6D460">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55" cy="2588260"/>
                    </a:xfrm>
                    <a:prstGeom prst="rect">
                      <a:avLst/>
                    </a:prstGeom>
                  </pic:spPr>
                </pic:pic>
              </a:graphicData>
            </a:graphic>
          </wp:inline>
        </w:drawing>
      </w:r>
    </w:p>
    <w:p w14:paraId="0A89A001" w14:textId="2839595A"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Pr>
          <w:rFonts w:ascii="Arial" w:hAnsi="Arial" w:cs="Arial"/>
        </w:rPr>
        <w:t>(</w:t>
      </w:r>
      <w:commentRangeStart w:id="17"/>
      <w:r w:rsidRPr="00CA54F2">
        <w:rPr>
          <w:rFonts w:ascii="Arial" w:hAnsi="Arial" w:cs="Arial"/>
          <w:highlight w:val="yellow"/>
        </w:rPr>
        <w:t>Kreisel et al</w:t>
      </w:r>
      <w:r w:rsidR="008E5471">
        <w:rPr>
          <w:rFonts w:ascii="Arial" w:hAnsi="Arial" w:cs="Arial"/>
          <w:highlight w:val="yellow"/>
        </w:rPr>
        <w:t xml:space="preserve">, </w:t>
      </w:r>
      <w:r w:rsidRPr="00CA54F2">
        <w:rPr>
          <w:rFonts w:ascii="Arial" w:hAnsi="Arial" w:cs="Arial"/>
          <w:highlight w:val="yellow"/>
        </w:rPr>
        <w:t>2007)</w:t>
      </w:r>
      <w:commentRangeEnd w:id="17"/>
      <w:r w:rsidRPr="00CA54F2">
        <w:rPr>
          <w:rStyle w:val="CommentReference"/>
          <w:rFonts w:ascii="Arial" w:hAnsi="Arial" w:cs="Arial"/>
          <w:sz w:val="22"/>
          <w:szCs w:val="22"/>
        </w:rPr>
        <w:commentReference w:id="17"/>
      </w:r>
      <w:r w:rsidRPr="00CA54F2">
        <w:rPr>
          <w:rFonts w:ascii="Arial" w:hAnsi="Arial" w:cs="Arial"/>
        </w:rPr>
        <w:t>.</w:t>
      </w:r>
    </w:p>
    <w:p w14:paraId="77588106" w14:textId="019D397D" w:rsidR="00BA723A" w:rsidRDefault="00BA723A" w:rsidP="00A85838">
      <w:pPr>
        <w:pStyle w:val="Heading3"/>
        <w:numPr>
          <w:ilvl w:val="2"/>
          <w:numId w:val="3"/>
        </w:numPr>
        <w:spacing w:before="0" w:line="360" w:lineRule="auto"/>
      </w:pPr>
      <w:bookmarkStart w:id="18" w:name="_Toc531866942"/>
      <w:r>
        <w:t>Physiotherapy</w:t>
      </w:r>
      <w:bookmarkEnd w:id="18"/>
    </w:p>
    <w:p w14:paraId="591B7684" w14:textId="2B4FFC31" w:rsidR="00005AE3" w:rsidRDefault="009A2906" w:rsidP="00A85838">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ents.</w:t>
      </w:r>
      <w:r w:rsidR="00005AE3" w:rsidRPr="009A2906">
        <w:rPr>
          <w:rFonts w:ascii="Arial" w:hAnsi="Arial" w:cs="Arial"/>
        </w:rPr>
        <w:t xml:space="preserve"> </w:t>
      </w:r>
      <w:r w:rsidRPr="009A2906">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19"/>
      <w:r w:rsidRPr="009A2906">
        <w:rPr>
          <w:rFonts w:ascii="Arial" w:hAnsi="Arial" w:cs="Arial"/>
          <w:highlight w:val="yellow"/>
        </w:rPr>
        <w:t>Morreale et al (2016)</w:t>
      </w:r>
      <w:commentRangeEnd w:id="19"/>
      <w:r w:rsidRPr="009A2906">
        <w:rPr>
          <w:rFonts w:ascii="Arial" w:hAnsi="Arial" w:cs="Arial"/>
          <w:highlight w:val="yellow"/>
        </w:rPr>
        <w:commentReference w:id="19"/>
      </w:r>
      <w:r w:rsidR="00AA1A6C">
        <w:rPr>
          <w:rFonts w:ascii="Arial" w:hAnsi="Arial" w:cs="Arial"/>
          <w:highlight w:val="yellow"/>
        </w:rPr>
        <w:t xml:space="preserve"> </w:t>
      </w:r>
      <w:r w:rsidR="00AA1A6C" w:rsidRPr="00AA1A6C">
        <w:rPr>
          <w:rFonts w:ascii="Arial" w:hAnsi="Arial" w:cs="Arial"/>
        </w:rPr>
        <w:t xml:space="preserve">and </w:t>
      </w:r>
      <w:commentRangeStart w:id="20"/>
      <w:r w:rsidR="00AA1A6C">
        <w:rPr>
          <w:rFonts w:ascii="Arial" w:hAnsi="Arial" w:cs="Arial"/>
          <w:highlight w:val="yellow"/>
        </w:rPr>
        <w:t>Coleman et al (2017)</w:t>
      </w:r>
      <w:commentRangeEnd w:id="20"/>
      <w:r w:rsidR="00AA1A6C">
        <w:rPr>
          <w:rStyle w:val="CommentReference"/>
        </w:rPr>
        <w:commentReference w:id="20"/>
      </w:r>
      <w:r w:rsidRPr="009A2906">
        <w:rPr>
          <w:rFonts w:ascii="Arial" w:hAnsi="Arial" w:cs="Arial"/>
        </w:rPr>
        <w:t>.</w:t>
      </w:r>
      <w:r w:rsidR="00C148A2">
        <w:rPr>
          <w:rFonts w:ascii="Arial" w:hAnsi="Arial" w:cs="Arial"/>
        </w:rPr>
        <w:t xml:space="preserve"> </w:t>
      </w:r>
      <w:bookmarkStart w:id="21" w:name="_Hlk531609733"/>
      <w:r w:rsidR="00ED108B">
        <w:rPr>
          <w:rFonts w:ascii="Arial" w:hAnsi="Arial" w:cs="Arial"/>
        </w:rPr>
        <w:t>Proprioceptive Neuromuscular Facilitation (PNF) involves stretching and contracting a targeted muscle group</w:t>
      </w:r>
      <w:bookmarkEnd w:id="21"/>
      <w:r w:rsidR="00ED108B">
        <w:rPr>
          <w:rFonts w:ascii="Arial" w:hAnsi="Arial" w:cs="Arial"/>
        </w:rPr>
        <w:t xml:space="preserve">, as shown by </w:t>
      </w:r>
      <w:r w:rsidR="00ED108B" w:rsidRPr="00ED108B">
        <w:rPr>
          <w:rFonts w:ascii="Arial" w:hAnsi="Arial" w:cs="Arial"/>
          <w:highlight w:val="cyan"/>
        </w:rPr>
        <w:t>figure 1.</w:t>
      </w:r>
      <w:r w:rsidR="007B60B1">
        <w:rPr>
          <w:rFonts w:ascii="Arial" w:hAnsi="Arial" w:cs="Arial"/>
          <w:highlight w:val="cyan"/>
        </w:rPr>
        <w:t>3</w:t>
      </w:r>
      <w:r w:rsidR="00ED108B" w:rsidRPr="00ED108B">
        <w:rPr>
          <w:rFonts w:ascii="Arial" w:hAnsi="Arial" w:cs="Arial"/>
          <w:highlight w:val="cyan"/>
        </w:rPr>
        <w:t>.</w:t>
      </w:r>
      <w:r w:rsidR="00BA723A">
        <w:rPr>
          <w:rFonts w:ascii="Arial" w:hAnsi="Arial" w:cs="Arial"/>
          <w:highlight w:val="cyan"/>
        </w:rPr>
        <w:t>2.1</w:t>
      </w:r>
      <w:r w:rsidR="00ED108B">
        <w:rPr>
          <w:rFonts w:ascii="Arial" w:hAnsi="Arial" w:cs="Arial"/>
        </w:rPr>
        <w:t>:</w:t>
      </w:r>
    </w:p>
    <w:tbl>
      <w:tblPr>
        <w:tblStyle w:val="TableGrid"/>
        <w:tblW w:w="0" w:type="auto"/>
        <w:tblLook w:val="04A0" w:firstRow="1" w:lastRow="0" w:firstColumn="1" w:lastColumn="0" w:noHBand="0" w:noVBand="1"/>
      </w:tblPr>
      <w:tblGrid>
        <w:gridCol w:w="8323"/>
      </w:tblGrid>
      <w:tr w:rsidR="00ED108B" w:rsidRPr="00724E0D" w14:paraId="3BC9C1A4" w14:textId="77777777" w:rsidTr="008A4ABB">
        <w:tc>
          <w:tcPr>
            <w:tcW w:w="9016" w:type="dxa"/>
          </w:tcPr>
          <w:p w14:paraId="05D4478E" w14:textId="556915E2" w:rsidR="00ED108B" w:rsidRPr="00724E0D" w:rsidRDefault="00ED108B" w:rsidP="00A85838">
            <w:pPr>
              <w:spacing w:line="360" w:lineRule="auto"/>
              <w:jc w:val="center"/>
              <w:rPr>
                <w:rFonts w:cstheme="minorHAnsi"/>
                <w:sz w:val="24"/>
                <w:szCs w:val="24"/>
              </w:rPr>
            </w:pPr>
            <w:r>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238500"/>
                          </a:xfrm>
                          <a:prstGeom prst="rect">
                            <a:avLst/>
                          </a:prstGeom>
                        </pic:spPr>
                      </pic:pic>
                    </a:graphicData>
                  </a:graphic>
                </wp:inline>
              </w:drawing>
            </w:r>
          </w:p>
        </w:tc>
      </w:tr>
      <w:tr w:rsidR="00ED108B" w:rsidRPr="00724E0D" w14:paraId="6A3077E3" w14:textId="77777777" w:rsidTr="008A4ABB">
        <w:tc>
          <w:tcPr>
            <w:tcW w:w="9016" w:type="dxa"/>
          </w:tcPr>
          <w:p w14:paraId="46168D1D" w14:textId="0324338E" w:rsidR="00ED108B" w:rsidRPr="00E12042" w:rsidRDefault="00ED108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3</w:t>
            </w:r>
            <w:r>
              <w:rPr>
                <w:rFonts w:ascii="Arial" w:hAnsi="Arial" w:cs="Arial"/>
                <w:highlight w:val="cyan"/>
              </w:rPr>
              <w:t>.</w:t>
            </w:r>
            <w:r w:rsidR="00BA723A">
              <w:rPr>
                <w:rFonts w:ascii="Arial" w:hAnsi="Arial" w:cs="Arial"/>
                <w:highlight w:val="cyan"/>
              </w:rPr>
              <w:t>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2"/>
            <w:r w:rsidRPr="00ED108B">
              <w:rPr>
                <w:rFonts w:ascii="Arial" w:hAnsi="Arial" w:cs="Arial"/>
                <w:highlight w:val="yellow"/>
              </w:rPr>
              <w:t>, 2005</w:t>
            </w:r>
            <w:r w:rsidRPr="00E12042">
              <w:rPr>
                <w:rFonts w:ascii="Arial" w:hAnsi="Arial" w:cs="Arial"/>
                <w:highlight w:val="yellow"/>
              </w:rPr>
              <w:t>)</w:t>
            </w:r>
            <w:commentRangeEnd w:id="22"/>
            <w:r w:rsidRPr="00E12042">
              <w:rPr>
                <w:rStyle w:val="CommentReference"/>
                <w:rFonts w:ascii="Arial" w:hAnsi="Arial" w:cs="Arial"/>
                <w:sz w:val="22"/>
                <w:szCs w:val="22"/>
              </w:rPr>
              <w:commentReference w:id="22"/>
            </w:r>
          </w:p>
        </w:tc>
      </w:tr>
    </w:tbl>
    <w:p w14:paraId="4B8765F4" w14:textId="7C2377F8" w:rsidR="0099127F" w:rsidRDefault="0099127F" w:rsidP="0099127F">
      <w:pPr>
        <w:spacing w:after="0" w:line="360" w:lineRule="auto"/>
        <w:rPr>
          <w:rFonts w:ascii="Arial" w:hAnsi="Arial" w:cs="Arial"/>
        </w:rPr>
      </w:pPr>
      <w:r>
        <w:rPr>
          <w:rFonts w:ascii="Arial" w:hAnsi="Arial" w:cs="Arial"/>
        </w:rPr>
        <w:t>More advanced PNF involves resisting the movement of the patient, although this relies on the patient having enough motor control to move the exercised limb.</w:t>
      </w:r>
    </w:p>
    <w:p w14:paraId="27B92BDB" w14:textId="1C462F0A" w:rsidR="00ED108B" w:rsidRPr="009A2906" w:rsidRDefault="00ED108B" w:rsidP="00A85838">
      <w:pPr>
        <w:spacing w:after="0" w:line="360" w:lineRule="auto"/>
        <w:ind w:firstLine="450"/>
        <w:rPr>
          <w:rFonts w:ascii="Arial" w:hAnsi="Arial" w:cs="Arial"/>
        </w:rPr>
      </w:pPr>
      <w:r>
        <w:rPr>
          <w:rFonts w:ascii="Arial" w:hAnsi="Arial" w:cs="Arial"/>
        </w:rPr>
        <w:t>Cognitive Therapeutic Exercise (CTE) involves</w:t>
      </w:r>
      <w:r w:rsidR="00AF4DCF">
        <w:rPr>
          <w:rFonts w:ascii="Arial" w:hAnsi="Arial" w:cs="Arial"/>
        </w:rPr>
        <w:t xml:space="preserve"> high level cognitive training through task-based activity </w:t>
      </w:r>
      <w:commentRangeStart w:id="23"/>
      <w:r w:rsidR="00AF4DCF" w:rsidRPr="00AF4DCF">
        <w:rPr>
          <w:rFonts w:ascii="Arial" w:hAnsi="Arial" w:cs="Arial"/>
          <w:highlight w:val="yellow"/>
        </w:rPr>
        <w:t>(Lee et al, 2015)</w:t>
      </w:r>
      <w:commentRangeEnd w:id="23"/>
      <w:r w:rsidR="00AF4DCF">
        <w:rPr>
          <w:rStyle w:val="CommentReference"/>
        </w:rPr>
        <w:commentReference w:id="23"/>
      </w:r>
      <w:r w:rsidR="00AF4DCF">
        <w:rPr>
          <w:rFonts w:ascii="Arial" w:hAnsi="Arial" w:cs="Arial"/>
        </w:rPr>
        <w:t>.</w:t>
      </w:r>
      <w:r w:rsidR="00267680">
        <w:rPr>
          <w:rFonts w:ascii="Arial" w:hAnsi="Arial" w:cs="Arial"/>
        </w:rPr>
        <w:t xml:space="preserve"> </w:t>
      </w:r>
      <w:r w:rsidR="005B7F16" w:rsidRPr="00DF2225">
        <w:rPr>
          <w:rFonts w:ascii="Arial" w:hAnsi="Arial" w:cs="Arial"/>
        </w:rPr>
        <w:t>Robotic rehabilitation devices use the CTE strategy due to the ease of integrating tasks using computer game or virtual reality technologie</w:t>
      </w:r>
      <w:r w:rsidR="00DF2225" w:rsidRPr="00DF2225">
        <w:rPr>
          <w:rFonts w:ascii="Arial" w:hAnsi="Arial" w:cs="Arial"/>
        </w:rPr>
        <w:t>s</w:t>
      </w:r>
      <w:r w:rsidR="005B7F16" w:rsidRPr="00DF2225">
        <w:rPr>
          <w:rFonts w:ascii="Arial" w:hAnsi="Arial" w:cs="Arial"/>
        </w:rPr>
        <w:t>.</w:t>
      </w:r>
      <w:r w:rsidR="00F444F8">
        <w:rPr>
          <w:rFonts w:ascii="Arial" w:hAnsi="Arial" w:cs="Arial"/>
        </w:rPr>
        <w:t xml:space="preserve"> </w:t>
      </w:r>
    </w:p>
    <w:p w14:paraId="44A8B5BC" w14:textId="41FE377E" w:rsidR="004D15F0" w:rsidRDefault="00A46FDE" w:rsidP="00A85838">
      <w:pPr>
        <w:spacing w:after="0" w:line="360" w:lineRule="auto"/>
        <w:ind w:firstLine="450"/>
        <w:rPr>
          <w:rFonts w:ascii="Arial" w:hAnsi="Arial" w:cs="Arial"/>
        </w:rPr>
      </w:pPr>
      <w:r w:rsidRPr="00E12042">
        <w:rPr>
          <w:rFonts w:ascii="Arial" w:hAnsi="Arial" w:cs="Arial"/>
          <w:highlight w:val="yellow"/>
        </w:rPr>
        <w:t>Van Peppen et al (</w:t>
      </w:r>
      <w:commentRangeStart w:id="24"/>
      <w:r w:rsidRPr="00E12042">
        <w:rPr>
          <w:rFonts w:ascii="Arial" w:hAnsi="Arial" w:cs="Arial"/>
          <w:highlight w:val="yellow"/>
        </w:rPr>
        <w:t>2004</w:t>
      </w:r>
      <w:commentRangeEnd w:id="24"/>
      <w:r w:rsidRPr="00E12042">
        <w:rPr>
          <w:rStyle w:val="CommentReference"/>
          <w:rFonts w:ascii="Arial" w:hAnsi="Arial" w:cs="Arial"/>
          <w:sz w:val="22"/>
          <w:szCs w:val="22"/>
        </w:rPr>
        <w:commentReference w:id="24"/>
      </w:r>
      <w:r w:rsidRPr="00E12042">
        <w:rPr>
          <w:rFonts w:ascii="Arial" w:hAnsi="Arial" w:cs="Arial"/>
        </w:rPr>
        <w:t xml:space="preserve">) performed a systematic review which showed that </w:t>
      </w:r>
      <w:r w:rsidR="00684F14" w:rsidRPr="00E12042">
        <w:rPr>
          <w:rFonts w:ascii="Arial" w:hAnsi="Arial" w:cs="Arial"/>
        </w:rPr>
        <w:t>physical rehabilitation</w:t>
      </w:r>
      <w:r w:rsidRPr="00E12042">
        <w:rPr>
          <w:rFonts w:ascii="Arial" w:hAnsi="Arial" w:cs="Arial"/>
        </w:rPr>
        <w:t xml:space="preserve"> is</w:t>
      </w:r>
      <w:r w:rsidR="00684F14" w:rsidRPr="00E12042">
        <w:rPr>
          <w:rFonts w:ascii="Arial" w:hAnsi="Arial" w:cs="Arial"/>
        </w:rPr>
        <w:t xml:space="preserve"> more effective when performed intensively and early after Stroke.</w:t>
      </w:r>
      <w:r w:rsidR="00467F38">
        <w:rPr>
          <w:rFonts w:ascii="Arial" w:hAnsi="Arial" w:cs="Arial"/>
        </w:rPr>
        <w:t xml:space="preserve"> This is corroborated by </w:t>
      </w:r>
      <w:commentRangeStart w:id="25"/>
      <w:r w:rsidR="00467F38" w:rsidRPr="00FF3049">
        <w:rPr>
          <w:rFonts w:ascii="Arial" w:hAnsi="Arial" w:cs="Arial"/>
          <w:highlight w:val="yellow"/>
        </w:rPr>
        <w:t>Morreale et al (2016)</w:t>
      </w:r>
      <w:commentRangeEnd w:id="25"/>
      <w:r w:rsidR="001E52EF">
        <w:rPr>
          <w:rStyle w:val="CommentReference"/>
        </w:rPr>
        <w:commentReference w:id="25"/>
      </w:r>
      <w:r w:rsidR="00C65314">
        <w:rPr>
          <w:rFonts w:ascii="Arial" w:hAnsi="Arial" w:cs="Arial"/>
          <w:highlight w:val="yellow"/>
        </w:rPr>
        <w:t>,</w:t>
      </w:r>
      <w:r w:rsidR="00467F38">
        <w:rPr>
          <w:rFonts w:ascii="Arial" w:hAnsi="Arial" w:cs="Arial"/>
        </w:rPr>
        <w:t xml:space="preserve"> who observed that early intervention was a factor on the </w:t>
      </w:r>
      <w:r w:rsidR="00904147">
        <w:rPr>
          <w:rFonts w:ascii="Arial" w:hAnsi="Arial" w:cs="Arial"/>
        </w:rPr>
        <w:t>effectiveness of rehabilitation.</w:t>
      </w:r>
      <w:r w:rsidR="00F851BB">
        <w:rPr>
          <w:rFonts w:ascii="Arial" w:hAnsi="Arial" w:cs="Arial"/>
        </w:rPr>
        <w:t xml:space="preserve"> Indeed, these findings make sense when considering the</w:t>
      </w:r>
      <w:r w:rsidR="00F851BB" w:rsidRPr="00CA54F2">
        <w:rPr>
          <w:rFonts w:ascii="Arial" w:hAnsi="Arial" w:cs="Arial"/>
        </w:rPr>
        <w:t xml:space="preserve"> neurofunctional plasticity of the brain is most dynamic</w:t>
      </w:r>
      <w:r w:rsidR="00F851BB">
        <w:rPr>
          <w:rFonts w:ascii="Arial" w:hAnsi="Arial" w:cs="Arial"/>
        </w:rPr>
        <w:t xml:space="preserve"> earl</w:t>
      </w:r>
      <w:r w:rsidR="007D6D3F">
        <w:rPr>
          <w:rFonts w:ascii="Arial" w:hAnsi="Arial" w:cs="Arial"/>
        </w:rPr>
        <w:t>y</w:t>
      </w:r>
      <w:r w:rsidR="00F851BB">
        <w:rPr>
          <w:rFonts w:ascii="Arial" w:hAnsi="Arial" w:cs="Arial"/>
        </w:rPr>
        <w:t xml:space="preserve"> after onset, as </w:t>
      </w:r>
      <w:r w:rsidR="00F851BB" w:rsidRPr="00AF59E8">
        <w:rPr>
          <w:rFonts w:ascii="Arial" w:hAnsi="Arial" w:cs="Arial"/>
        </w:rPr>
        <w:t xml:space="preserve">shown in </w:t>
      </w:r>
      <w:r w:rsidR="00F851BB" w:rsidRPr="00F851BB">
        <w:rPr>
          <w:rFonts w:ascii="Arial" w:hAnsi="Arial" w:cs="Arial"/>
          <w:highlight w:val="cyan"/>
        </w:rPr>
        <w:t xml:space="preserve">table </w:t>
      </w:r>
      <w:r w:rsidR="00AF59E8">
        <w:rPr>
          <w:rFonts w:ascii="Arial" w:hAnsi="Arial" w:cs="Arial"/>
          <w:highlight w:val="cyan"/>
        </w:rPr>
        <w:t>1.</w:t>
      </w:r>
      <w:r w:rsidR="007B60B1">
        <w:rPr>
          <w:rFonts w:ascii="Arial" w:hAnsi="Arial" w:cs="Arial"/>
          <w:highlight w:val="cyan"/>
        </w:rPr>
        <w:t>3</w:t>
      </w:r>
      <w:r w:rsidR="00AF59E8">
        <w:rPr>
          <w:rFonts w:ascii="Arial" w:hAnsi="Arial" w:cs="Arial"/>
          <w:highlight w:val="cyan"/>
        </w:rPr>
        <w:t>.1</w:t>
      </w:r>
      <w:r w:rsidR="00F851BB">
        <w:rPr>
          <w:rFonts w:ascii="Arial" w:hAnsi="Arial" w:cs="Arial"/>
        </w:rPr>
        <w:t>.</w:t>
      </w:r>
      <w:r w:rsidR="00F851BB" w:rsidRPr="00FF3049">
        <w:rPr>
          <w:rFonts w:ascii="Arial" w:hAnsi="Arial" w:cs="Arial"/>
          <w:highlight w:val="yellow"/>
        </w:rPr>
        <w:t xml:space="preserve"> </w:t>
      </w:r>
      <w:commentRangeStart w:id="26"/>
      <w:r w:rsidR="00904147" w:rsidRPr="00FF3049">
        <w:rPr>
          <w:rFonts w:ascii="Arial" w:hAnsi="Arial" w:cs="Arial"/>
          <w:highlight w:val="yellow"/>
        </w:rPr>
        <w:t>Morreale et al (2016)</w:t>
      </w:r>
      <w:commentRangeEnd w:id="26"/>
      <w:r w:rsidR="001E52EF">
        <w:rPr>
          <w:rStyle w:val="CommentReference"/>
        </w:rPr>
        <w:commentReference w:id="26"/>
      </w:r>
      <w:r w:rsidR="00904147">
        <w:rPr>
          <w:rFonts w:ascii="Arial" w:hAnsi="Arial" w:cs="Arial"/>
          <w:highlight w:val="yellow"/>
        </w:rPr>
        <w:t xml:space="preserve"> </w:t>
      </w:r>
      <w:r w:rsidR="00904147" w:rsidRPr="00904147">
        <w:rPr>
          <w:rFonts w:ascii="Arial" w:hAnsi="Arial" w:cs="Arial"/>
        </w:rPr>
        <w:t xml:space="preserve">also stated, however, that </w:t>
      </w:r>
      <w:r w:rsidR="00904147">
        <w:rPr>
          <w:rFonts w:ascii="Arial" w:hAnsi="Arial" w:cs="Arial"/>
          <w:highlight w:val="yellow"/>
        </w:rPr>
        <w:t>“the optimal schedule and content of rehabilitation in the acute phase of care is still undefined”</w:t>
      </w:r>
      <w:r w:rsidR="00904147" w:rsidRPr="00904147">
        <w:rPr>
          <w:rFonts w:ascii="Arial" w:hAnsi="Arial" w:cs="Arial"/>
        </w:rPr>
        <w:t>.</w:t>
      </w:r>
      <w:r w:rsidR="00C65314">
        <w:rPr>
          <w:rFonts w:ascii="Arial" w:hAnsi="Arial" w:cs="Arial"/>
        </w:rPr>
        <w:t xml:space="preserve"> It is generally agreed that early intervention of physical rehabilitation is important </w:t>
      </w:r>
      <w:r w:rsidR="00C65314" w:rsidRPr="003C0740">
        <w:rPr>
          <w:rFonts w:ascii="Arial" w:hAnsi="Arial" w:cs="Arial"/>
        </w:rPr>
        <w:t xml:space="preserve">for recovery, but there is little </w:t>
      </w:r>
      <w:r w:rsidR="009A2906" w:rsidRPr="003C0740">
        <w:rPr>
          <w:rFonts w:ascii="Arial" w:hAnsi="Arial" w:cs="Arial"/>
        </w:rPr>
        <w:t>evidence to support the existence</w:t>
      </w:r>
      <w:r w:rsidR="00C65314" w:rsidRPr="003C0740">
        <w:rPr>
          <w:rFonts w:ascii="Arial" w:hAnsi="Arial" w:cs="Arial"/>
        </w:rPr>
        <w:t xml:space="preserve"> of </w:t>
      </w:r>
      <w:r w:rsidR="009A2906" w:rsidRPr="003C0740">
        <w:rPr>
          <w:rFonts w:ascii="Arial" w:hAnsi="Arial" w:cs="Arial"/>
        </w:rPr>
        <w:t xml:space="preserve">an </w:t>
      </w:r>
      <w:r w:rsidR="00C65314" w:rsidRPr="003C0740">
        <w:rPr>
          <w:rFonts w:ascii="Arial" w:hAnsi="Arial" w:cs="Arial"/>
        </w:rPr>
        <w:t xml:space="preserve">optimal </w:t>
      </w:r>
      <w:r w:rsidR="00642720" w:rsidRPr="003C0740">
        <w:rPr>
          <w:rFonts w:ascii="Arial" w:hAnsi="Arial" w:cs="Arial"/>
        </w:rPr>
        <w:t>rehabilitation strategy.</w:t>
      </w:r>
      <w:r w:rsidR="009D6ED2">
        <w:rPr>
          <w:rFonts w:ascii="Arial" w:hAnsi="Arial" w:cs="Arial"/>
        </w:rPr>
        <w:t xml:space="preserve"> </w:t>
      </w:r>
      <w:commentRangeStart w:id="27"/>
      <w:r w:rsidR="009D6ED2" w:rsidRPr="009D6ED2">
        <w:rPr>
          <w:rFonts w:ascii="Arial" w:hAnsi="Arial" w:cs="Arial"/>
          <w:highlight w:val="yellow"/>
        </w:rPr>
        <w:t>Kre</w:t>
      </w:r>
      <w:r w:rsidR="00E7162C">
        <w:rPr>
          <w:rFonts w:ascii="Arial" w:hAnsi="Arial" w:cs="Arial"/>
          <w:highlight w:val="yellow"/>
        </w:rPr>
        <w:t>i</w:t>
      </w:r>
      <w:r w:rsidR="009D6ED2" w:rsidRPr="009D6ED2">
        <w:rPr>
          <w:rFonts w:ascii="Arial" w:hAnsi="Arial" w:cs="Arial"/>
          <w:highlight w:val="yellow"/>
        </w:rPr>
        <w:t>sel et al (200</w:t>
      </w:r>
      <w:r w:rsidR="00CA54F2">
        <w:rPr>
          <w:rFonts w:ascii="Arial" w:hAnsi="Arial" w:cs="Arial"/>
          <w:highlight w:val="yellow"/>
        </w:rPr>
        <w:t>7</w:t>
      </w:r>
      <w:r w:rsidR="009D6ED2" w:rsidRPr="009D6ED2">
        <w:rPr>
          <w:rFonts w:ascii="Arial" w:hAnsi="Arial" w:cs="Arial"/>
          <w:highlight w:val="yellow"/>
        </w:rPr>
        <w:t>)</w:t>
      </w:r>
      <w:r w:rsidR="009D6ED2">
        <w:rPr>
          <w:rFonts w:ascii="Arial" w:hAnsi="Arial" w:cs="Arial"/>
        </w:rPr>
        <w:t xml:space="preserve"> </w:t>
      </w:r>
      <w:commentRangeEnd w:id="27"/>
      <w:r w:rsidR="00CA54F2">
        <w:rPr>
          <w:rStyle w:val="CommentReference"/>
        </w:rPr>
        <w:commentReference w:id="27"/>
      </w:r>
      <w:r w:rsidR="009D6ED2">
        <w:rPr>
          <w:rFonts w:ascii="Arial" w:hAnsi="Arial" w:cs="Arial"/>
        </w:rPr>
        <w:t>agree, stating that “</w:t>
      </w:r>
      <w:r w:rsidR="009D6ED2" w:rsidRPr="009D6ED2">
        <w:rPr>
          <w:rFonts w:ascii="Arial" w:hAnsi="Arial" w:cs="Arial"/>
          <w:highlight w:val="yellow"/>
        </w:rPr>
        <w:t>mechanisms that support or modulate recovery are not yet fully understood</w:t>
      </w:r>
      <w:r w:rsidR="009D6ED2">
        <w:rPr>
          <w:rFonts w:ascii="Arial" w:hAnsi="Arial" w:cs="Arial"/>
        </w:rPr>
        <w:t>”.</w:t>
      </w:r>
    </w:p>
    <w:p w14:paraId="496C5AB1"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28" w:name="_Toc531866943"/>
      <w:r>
        <w:rPr>
          <w:u w:val="single"/>
        </w:rPr>
        <w:br w:type="page"/>
      </w:r>
    </w:p>
    <w:p w14:paraId="331B2AE8" w14:textId="4DE4465E" w:rsidR="00BC7692" w:rsidRPr="00C72AAB" w:rsidRDefault="00FD3F19" w:rsidP="00A85838">
      <w:pPr>
        <w:pStyle w:val="Heading2"/>
        <w:numPr>
          <w:ilvl w:val="1"/>
          <w:numId w:val="3"/>
        </w:numPr>
        <w:spacing w:before="0" w:line="360" w:lineRule="auto"/>
        <w:jc w:val="center"/>
        <w:rPr>
          <w:u w:val="single"/>
        </w:rPr>
      </w:pPr>
      <w:commentRangeStart w:id="29"/>
      <w:r w:rsidRPr="00C72AAB">
        <w:rPr>
          <w:u w:val="single"/>
        </w:rPr>
        <w:lastRenderedPageBreak/>
        <w:t>Stroke Prevalence</w:t>
      </w:r>
      <w:commentRangeEnd w:id="29"/>
      <w:r w:rsidR="00AD16C0">
        <w:rPr>
          <w:rStyle w:val="CommentReference"/>
          <w:rFonts w:asciiTheme="minorHAnsi" w:eastAsiaTheme="minorHAnsi" w:hAnsiTheme="minorHAnsi" w:cstheme="minorBidi"/>
          <w:color w:val="auto"/>
        </w:rPr>
        <w:commentReference w:id="29"/>
      </w:r>
      <w:bookmarkEnd w:id="28"/>
    </w:p>
    <w:p w14:paraId="476B5685" w14:textId="339BB6F7" w:rsidR="00632F0F" w:rsidRPr="00E12042" w:rsidRDefault="003B5E76" w:rsidP="00A85838">
      <w:pPr>
        <w:spacing w:after="0" w:line="360" w:lineRule="auto"/>
        <w:ind w:firstLine="450"/>
        <w:rPr>
          <w:rFonts w:ascii="Arial" w:hAnsi="Arial" w:cs="Arial"/>
        </w:rPr>
      </w:pPr>
      <w:r>
        <w:rPr>
          <w:rFonts w:ascii="Arial" w:hAnsi="Arial" w:cs="Arial"/>
        </w:rPr>
        <w:t xml:space="preserve">A study by </w:t>
      </w:r>
      <w:r w:rsidRPr="003B5E76">
        <w:rPr>
          <w:rFonts w:ascii="Arial" w:hAnsi="Arial" w:cs="Arial"/>
          <w:highlight w:val="yellow"/>
        </w:rPr>
        <w:t>O’Mahony et al (1999)</w:t>
      </w:r>
      <w:r>
        <w:rPr>
          <w:rFonts w:ascii="Arial" w:hAnsi="Arial" w:cs="Arial"/>
        </w:rPr>
        <w:t xml:space="preserve"> found that 1.75% of a sample population of 2000 had suffered from Stroke. </w:t>
      </w:r>
      <w:r w:rsidR="000F70C5" w:rsidRPr="00E12042">
        <w:rPr>
          <w:rFonts w:ascii="Arial" w:hAnsi="Arial" w:cs="Arial"/>
        </w:rPr>
        <w:t xml:space="preserve">Stroke </w:t>
      </w:r>
      <w:r w:rsidR="00E92153" w:rsidRPr="00E12042">
        <w:rPr>
          <w:rFonts w:ascii="Arial" w:hAnsi="Arial" w:cs="Arial"/>
        </w:rPr>
        <w:t xml:space="preserve">can occur in people of any age, but it is shown by the </w:t>
      </w:r>
      <w:commentRangeStart w:id="30"/>
      <w:r w:rsidR="00E62BCC" w:rsidRPr="00E12042">
        <w:rPr>
          <w:rFonts w:ascii="Arial" w:hAnsi="Arial" w:cs="Arial"/>
          <w:highlight w:val="yellow"/>
        </w:rPr>
        <w:t xml:space="preserve">Stroke Association </w:t>
      </w:r>
      <w:r w:rsidR="009A4CD1">
        <w:rPr>
          <w:rFonts w:ascii="Arial" w:hAnsi="Arial" w:cs="Arial"/>
          <w:highlight w:val="yellow"/>
        </w:rPr>
        <w:t>(</w:t>
      </w:r>
      <w:r w:rsidR="00E62BCC" w:rsidRPr="00E12042">
        <w:rPr>
          <w:rFonts w:ascii="Arial" w:hAnsi="Arial" w:cs="Arial"/>
          <w:highlight w:val="yellow"/>
        </w:rPr>
        <w:t>2018)</w:t>
      </w:r>
      <w:commentRangeEnd w:id="30"/>
      <w:r w:rsidR="00E62BCC" w:rsidRPr="00E12042">
        <w:rPr>
          <w:rStyle w:val="CommentReference"/>
          <w:rFonts w:ascii="Arial" w:hAnsi="Arial" w:cs="Arial"/>
          <w:sz w:val="22"/>
          <w:szCs w:val="22"/>
        </w:rPr>
        <w:commentReference w:id="30"/>
      </w:r>
      <w:r w:rsidR="00E62BCC" w:rsidRPr="00E12042">
        <w:rPr>
          <w:rFonts w:ascii="Arial" w:hAnsi="Arial" w:cs="Arial"/>
          <w:highlight w:val="yellow"/>
        </w:rPr>
        <w:t xml:space="preserve"> </w:t>
      </w:r>
      <w:r w:rsidR="00E92153" w:rsidRPr="00E12042">
        <w:rPr>
          <w:rFonts w:ascii="Arial" w:hAnsi="Arial" w:cs="Arial"/>
        </w:rPr>
        <w:t>that the likelihood of an individual having a Stroke increases with age.</w:t>
      </w:r>
      <w:r w:rsidR="005B3F77">
        <w:rPr>
          <w:rFonts w:ascii="Arial" w:hAnsi="Arial" w:cs="Arial"/>
        </w:rPr>
        <w:t xml:space="preserve"> </w:t>
      </w:r>
      <w:commentRangeStart w:id="31"/>
      <w:r w:rsidR="00940E5D" w:rsidRPr="00E12042">
        <w:rPr>
          <w:rFonts w:ascii="Arial" w:hAnsi="Arial" w:cs="Arial"/>
        </w:rPr>
        <w:t xml:space="preserve">According to the </w:t>
      </w:r>
      <w:r w:rsidR="00940E5D" w:rsidRPr="00E12042">
        <w:rPr>
          <w:rFonts w:ascii="Arial" w:hAnsi="Arial" w:cs="Arial"/>
          <w:highlight w:val="yellow"/>
        </w:rPr>
        <w:t xml:space="preserve">Office of National Statistics </w:t>
      </w:r>
      <w:commentRangeEnd w:id="31"/>
      <w:r w:rsidR="00940E5D" w:rsidRPr="00E12042">
        <w:rPr>
          <w:rStyle w:val="CommentReference"/>
          <w:rFonts w:ascii="Arial" w:hAnsi="Arial" w:cs="Arial"/>
          <w:sz w:val="22"/>
          <w:szCs w:val="22"/>
          <w:highlight w:val="yellow"/>
        </w:rPr>
        <w:commentReference w:id="31"/>
      </w:r>
      <w:r w:rsidR="00A55ABF" w:rsidRPr="00E12042">
        <w:rPr>
          <w:rFonts w:ascii="Arial" w:hAnsi="Arial" w:cs="Arial"/>
          <w:highlight w:val="yellow"/>
        </w:rPr>
        <w:t>(2018)</w:t>
      </w:r>
      <w:r w:rsidR="00940E5D" w:rsidRPr="00E12042">
        <w:rPr>
          <w:rFonts w:ascii="Arial" w:hAnsi="Arial" w:cs="Arial"/>
        </w:rPr>
        <w:t xml:space="preserve"> the population of the UK is aging, with 26.</w:t>
      </w:r>
      <w:r w:rsidR="006E6338" w:rsidRPr="00E12042">
        <w:rPr>
          <w:rFonts w:ascii="Arial" w:hAnsi="Arial" w:cs="Arial"/>
        </w:rPr>
        <w:t>5</w:t>
      </w:r>
      <w:r w:rsidR="00940E5D" w:rsidRPr="00E12042">
        <w:rPr>
          <w:rFonts w:ascii="Arial" w:hAnsi="Arial" w:cs="Arial"/>
        </w:rPr>
        <w:t>% of the population projected to be aged 65 or older by 2041</w:t>
      </w:r>
      <w:r w:rsidR="006E6338" w:rsidRPr="00E12042">
        <w:rPr>
          <w:rFonts w:ascii="Arial" w:hAnsi="Arial" w:cs="Arial"/>
        </w:rPr>
        <w:t xml:space="preserve">, as shown by </w:t>
      </w:r>
      <w:r w:rsidR="006E6338"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006E6338" w:rsidRPr="00E12042">
        <w:rPr>
          <w:rFonts w:ascii="Arial" w:hAnsi="Arial" w:cs="Arial"/>
        </w:rPr>
        <w:t>:</w:t>
      </w:r>
    </w:p>
    <w:tbl>
      <w:tblPr>
        <w:tblStyle w:val="TableGrid"/>
        <w:tblW w:w="0" w:type="auto"/>
        <w:tblLook w:val="04A0" w:firstRow="1" w:lastRow="0" w:firstColumn="1" w:lastColumn="0" w:noHBand="0" w:noVBand="1"/>
      </w:tblPr>
      <w:tblGrid>
        <w:gridCol w:w="8323"/>
      </w:tblGrid>
      <w:tr w:rsidR="00E92153" w:rsidRPr="00724E0D" w14:paraId="65EE1977" w14:textId="77777777" w:rsidTr="008A4ABB">
        <w:tc>
          <w:tcPr>
            <w:tcW w:w="9016" w:type="dxa"/>
          </w:tcPr>
          <w:p w14:paraId="484DA635" w14:textId="05851D67" w:rsidR="00E92153" w:rsidRPr="00724E0D" w:rsidRDefault="006E6338"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465" cy="2027473"/>
                          </a:xfrm>
                          <a:prstGeom prst="rect">
                            <a:avLst/>
                          </a:prstGeom>
                        </pic:spPr>
                      </pic:pic>
                    </a:graphicData>
                  </a:graphic>
                </wp:inline>
              </w:drawing>
            </w:r>
          </w:p>
        </w:tc>
      </w:tr>
      <w:tr w:rsidR="00E92153" w:rsidRPr="00724E0D" w14:paraId="004CD663" w14:textId="77777777" w:rsidTr="008A4ABB">
        <w:tc>
          <w:tcPr>
            <w:tcW w:w="9016" w:type="dxa"/>
          </w:tcPr>
          <w:p w14:paraId="7A53EA34" w14:textId="28D8D443" w:rsidR="00E92153" w:rsidRPr="00E12042" w:rsidRDefault="00E92153" w:rsidP="00A85838">
            <w:pPr>
              <w:spacing w:line="360" w:lineRule="auto"/>
              <w:jc w:val="center"/>
              <w:rPr>
                <w:rFonts w:ascii="Arial" w:hAnsi="Arial" w:cs="Arial"/>
              </w:rPr>
            </w:pPr>
            <w:r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Pr="00E12042">
              <w:rPr>
                <w:rFonts w:ascii="Arial" w:hAnsi="Arial" w:cs="Arial"/>
              </w:rPr>
              <w:t>: Aging population in the UK</w:t>
            </w:r>
            <w:r w:rsidR="000564AE">
              <w:rPr>
                <w:rFonts w:ascii="Arial" w:hAnsi="Arial" w:cs="Arial"/>
              </w:rPr>
              <w:t xml:space="preserve"> (</w:t>
            </w:r>
            <w:r w:rsidR="000564AE" w:rsidRPr="00E12042">
              <w:rPr>
                <w:rFonts w:ascii="Arial" w:hAnsi="Arial" w:cs="Arial"/>
                <w:highlight w:val="yellow"/>
              </w:rPr>
              <w:t>Office of National Statistics</w:t>
            </w:r>
            <w:r w:rsidR="000564AE">
              <w:rPr>
                <w:rFonts w:ascii="Arial" w:hAnsi="Arial" w:cs="Arial"/>
                <w:highlight w:val="yellow"/>
              </w:rPr>
              <w:t>,</w:t>
            </w:r>
            <w:r w:rsidR="000564AE" w:rsidRPr="00E12042">
              <w:rPr>
                <w:rFonts w:ascii="Arial" w:hAnsi="Arial" w:cs="Arial"/>
                <w:highlight w:val="yellow"/>
              </w:rPr>
              <w:t xml:space="preserve"> </w:t>
            </w:r>
            <w:commentRangeStart w:id="32"/>
            <w:commentRangeEnd w:id="32"/>
            <w:r w:rsidR="000564AE" w:rsidRPr="00E12042">
              <w:rPr>
                <w:rStyle w:val="CommentReference"/>
                <w:rFonts w:ascii="Arial" w:hAnsi="Arial" w:cs="Arial"/>
                <w:sz w:val="22"/>
                <w:szCs w:val="22"/>
                <w:highlight w:val="yellow"/>
              </w:rPr>
              <w:commentReference w:id="32"/>
            </w:r>
            <w:r w:rsidR="000564AE" w:rsidRPr="00E12042">
              <w:rPr>
                <w:rFonts w:ascii="Arial" w:hAnsi="Arial" w:cs="Arial"/>
                <w:highlight w:val="yellow"/>
              </w:rPr>
              <w:t>2018)</w:t>
            </w:r>
          </w:p>
        </w:tc>
      </w:tr>
    </w:tbl>
    <w:p w14:paraId="3508D2BD" w14:textId="5EF52151" w:rsidR="00686EB9" w:rsidRDefault="00686EB9" w:rsidP="0041207E">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sidR="00DA308F">
        <w:rPr>
          <w:rFonts w:ascii="Arial" w:hAnsi="Arial" w:cs="Arial"/>
        </w:rPr>
        <w:t>s</w:t>
      </w:r>
      <w:r w:rsidRPr="001510F6">
        <w:rPr>
          <w:rFonts w:ascii="Arial" w:hAnsi="Arial" w:cs="Arial"/>
        </w:rPr>
        <w:t>ocieties</w:t>
      </w:r>
      <w:r w:rsidR="007D38A7" w:rsidRPr="001510F6">
        <w:rPr>
          <w:rFonts w:ascii="Arial" w:hAnsi="Arial" w:cs="Arial"/>
        </w:rPr>
        <w:t xml:space="preserve"> due to falling birth-rates and an increased life expectancy</w:t>
      </w:r>
      <w:r w:rsidR="0078330C">
        <w:rPr>
          <w:rFonts w:ascii="Arial" w:hAnsi="Arial" w:cs="Arial"/>
        </w:rPr>
        <w:t>, and is expected to become an issue globally</w:t>
      </w:r>
      <w:r w:rsidRPr="001510F6">
        <w:rPr>
          <w:rFonts w:ascii="Arial" w:hAnsi="Arial" w:cs="Arial"/>
        </w:rPr>
        <w:t>.</w:t>
      </w:r>
      <w:r w:rsidR="0041207E">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8323"/>
      </w:tblGrid>
      <w:tr w:rsidR="0041207E" w:rsidRPr="00724E0D" w14:paraId="6558D1E0" w14:textId="77777777" w:rsidTr="00804F76">
        <w:tc>
          <w:tcPr>
            <w:tcW w:w="9016" w:type="dxa"/>
          </w:tcPr>
          <w:p w14:paraId="00F8D6E5" w14:textId="5F548AEF" w:rsidR="0041207E" w:rsidRPr="00724E0D" w:rsidRDefault="0041207E" w:rsidP="00804F76">
            <w:pPr>
              <w:spacing w:line="360" w:lineRule="auto"/>
              <w:jc w:val="center"/>
              <w:rPr>
                <w:rFonts w:cstheme="minorHAnsi"/>
                <w:sz w:val="24"/>
                <w:szCs w:val="24"/>
              </w:rPr>
            </w:pPr>
            <w:r>
              <w:rPr>
                <w:noProof/>
              </w:rPr>
              <w:drawing>
                <wp:inline distT="0" distB="0" distL="0" distR="0" wp14:anchorId="4962EB9C" wp14:editId="5DF6A52F">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391" cy="2979589"/>
                          </a:xfrm>
                          <a:prstGeom prst="rect">
                            <a:avLst/>
                          </a:prstGeom>
                        </pic:spPr>
                      </pic:pic>
                    </a:graphicData>
                  </a:graphic>
                </wp:inline>
              </w:drawing>
            </w:r>
          </w:p>
        </w:tc>
      </w:tr>
      <w:tr w:rsidR="0041207E" w:rsidRPr="00724E0D" w14:paraId="76A8A767" w14:textId="77777777" w:rsidTr="00804F76">
        <w:tc>
          <w:tcPr>
            <w:tcW w:w="9016" w:type="dxa"/>
          </w:tcPr>
          <w:p w14:paraId="1B78718B" w14:textId="2F54CD26" w:rsidR="0041207E" w:rsidRPr="00E12042" w:rsidRDefault="0041207E"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w:t>
            </w:r>
            <w:r w:rsidR="000F6A5D">
              <w:rPr>
                <w:rFonts w:ascii="Arial" w:hAnsi="Arial" w:cs="Arial"/>
              </w:rPr>
              <w:t xml:space="preserve"> (</w:t>
            </w:r>
            <w:r w:rsidR="000F6A5D" w:rsidRPr="000F6A5D">
              <w:rPr>
                <w:rFonts w:ascii="Arial" w:hAnsi="Arial" w:cs="Arial"/>
                <w:highlight w:val="yellow"/>
              </w:rPr>
              <w:t xml:space="preserve">Lee and Mason, </w:t>
            </w:r>
            <w:commentRangeStart w:id="33"/>
            <w:r w:rsidR="000F6A5D" w:rsidRPr="000F6A5D">
              <w:rPr>
                <w:rFonts w:ascii="Arial" w:hAnsi="Arial" w:cs="Arial"/>
                <w:highlight w:val="yellow"/>
              </w:rPr>
              <w:t>2011</w:t>
            </w:r>
            <w:commentRangeEnd w:id="33"/>
            <w:r w:rsidR="000F6A5D">
              <w:rPr>
                <w:rStyle w:val="CommentReference"/>
              </w:rPr>
              <w:commentReference w:id="33"/>
            </w:r>
            <w:r w:rsidR="000F6A5D">
              <w:rPr>
                <w:rFonts w:ascii="Arial" w:hAnsi="Arial" w:cs="Arial"/>
              </w:rPr>
              <w:t>)</w:t>
            </w:r>
          </w:p>
        </w:tc>
      </w:tr>
    </w:tbl>
    <w:p w14:paraId="4F8649B5" w14:textId="77777777" w:rsidR="0041207E" w:rsidRDefault="0041207E" w:rsidP="00A85838">
      <w:pPr>
        <w:spacing w:after="0" w:line="360" w:lineRule="auto"/>
        <w:rPr>
          <w:rFonts w:ascii="Arial" w:hAnsi="Arial" w:cs="Arial"/>
        </w:rPr>
      </w:pPr>
    </w:p>
    <w:p w14:paraId="6B8A8EC1" w14:textId="340394EE" w:rsidR="008C70A2" w:rsidRPr="00E12042" w:rsidRDefault="000564AE" w:rsidP="00A85838">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w:t>
      </w:r>
      <w:r w:rsidR="006E6338" w:rsidRPr="006759F1">
        <w:rPr>
          <w:rFonts w:ascii="Arial" w:hAnsi="Arial" w:cs="Arial"/>
        </w:rPr>
        <w:t xml:space="preserve"> it is reasonable to expect that the total number of Strokes will increase.</w:t>
      </w:r>
      <w:r w:rsidR="00256800" w:rsidRPr="006759F1">
        <w:rPr>
          <w:rFonts w:ascii="Arial" w:hAnsi="Arial" w:cs="Arial"/>
        </w:rPr>
        <w:t xml:space="preserve"> This will</w:t>
      </w:r>
      <w:r w:rsidR="00BC35BC" w:rsidRPr="006759F1">
        <w:rPr>
          <w:rFonts w:ascii="Arial" w:hAnsi="Arial" w:cs="Arial"/>
        </w:rPr>
        <w:t xml:space="preserve"> </w:t>
      </w:r>
      <w:r w:rsidR="00256800" w:rsidRPr="006759F1">
        <w:rPr>
          <w:rFonts w:ascii="Arial" w:hAnsi="Arial" w:cs="Arial"/>
        </w:rPr>
        <w:t>increase the demand</w:t>
      </w:r>
      <w:r w:rsidR="00913F57" w:rsidRPr="006759F1">
        <w:rPr>
          <w:rFonts w:ascii="Arial" w:hAnsi="Arial" w:cs="Arial"/>
        </w:rPr>
        <w:t xml:space="preserve"> and financial costs</w:t>
      </w:r>
      <w:r w:rsidR="00256800" w:rsidRPr="006759F1">
        <w:rPr>
          <w:rFonts w:ascii="Arial" w:hAnsi="Arial" w:cs="Arial"/>
        </w:rPr>
        <w:t xml:space="preserve"> upon the NHS and rehabilitation services</w:t>
      </w:r>
      <w:r w:rsidR="006759F1" w:rsidRPr="006759F1">
        <w:rPr>
          <w:rFonts w:ascii="Arial" w:hAnsi="Arial" w:cs="Arial"/>
        </w:rPr>
        <w:t xml:space="preserve">, especially when considering that </w:t>
      </w:r>
      <w:r w:rsidR="004D15F0" w:rsidRPr="006759F1">
        <w:rPr>
          <w:rFonts w:ascii="Arial" w:hAnsi="Arial" w:cs="Arial"/>
        </w:rPr>
        <w:t>the research show</w:t>
      </w:r>
      <w:r w:rsidR="006759F1" w:rsidRPr="006759F1">
        <w:rPr>
          <w:rFonts w:ascii="Arial" w:hAnsi="Arial" w:cs="Arial"/>
        </w:rPr>
        <w:t>s</w:t>
      </w:r>
      <w:r w:rsidR="004D15F0" w:rsidRPr="006759F1">
        <w:rPr>
          <w:rFonts w:ascii="Arial" w:hAnsi="Arial" w:cs="Arial"/>
        </w:rPr>
        <w:t xml:space="preserve"> that early and intensive physical rehabilitation is an important factor in recovery.</w:t>
      </w:r>
    </w:p>
    <w:p w14:paraId="19F6EE55"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4" w:name="_Toc531866944"/>
      <w:r>
        <w:rPr>
          <w:u w:val="single"/>
        </w:rPr>
        <w:br w:type="page"/>
      </w:r>
    </w:p>
    <w:p w14:paraId="310479A8" w14:textId="5CE00A45" w:rsidR="0020059A" w:rsidRPr="00964430" w:rsidRDefault="00CC5457" w:rsidP="00A85838">
      <w:pPr>
        <w:pStyle w:val="Heading2"/>
        <w:numPr>
          <w:ilvl w:val="1"/>
          <w:numId w:val="3"/>
        </w:numPr>
        <w:spacing w:before="0" w:line="360" w:lineRule="auto"/>
        <w:jc w:val="center"/>
        <w:rPr>
          <w:rFonts w:cstheme="minorHAnsi"/>
          <w:sz w:val="24"/>
          <w:szCs w:val="24"/>
          <w:u w:val="single"/>
        </w:rPr>
      </w:pPr>
      <w:commentRangeStart w:id="35"/>
      <w:r>
        <w:rPr>
          <w:u w:val="single"/>
        </w:rPr>
        <w:lastRenderedPageBreak/>
        <w:t xml:space="preserve">Using </w:t>
      </w:r>
      <w:r w:rsidR="004D15F0" w:rsidRPr="00964430">
        <w:rPr>
          <w:u w:val="single"/>
        </w:rPr>
        <w:t>Robot</w:t>
      </w:r>
      <w:r>
        <w:rPr>
          <w:u w:val="single"/>
        </w:rPr>
        <w:t>s for</w:t>
      </w:r>
      <w:r w:rsidR="004D15F0" w:rsidRPr="00964430">
        <w:rPr>
          <w:u w:val="single"/>
        </w:rPr>
        <w:t xml:space="preserve"> Rehabilitation of Stroke Patients</w:t>
      </w:r>
      <w:commentRangeEnd w:id="35"/>
      <w:r w:rsidR="006651E5">
        <w:rPr>
          <w:rStyle w:val="CommentReference"/>
          <w:rFonts w:asciiTheme="minorHAnsi" w:eastAsiaTheme="minorHAnsi" w:hAnsiTheme="minorHAnsi" w:cstheme="minorBidi"/>
          <w:color w:val="auto"/>
        </w:rPr>
        <w:commentReference w:id="35"/>
      </w:r>
      <w:bookmarkEnd w:id="34"/>
    </w:p>
    <w:p w14:paraId="14B2AB29" w14:textId="143085C7" w:rsidR="00752664" w:rsidRPr="00611A90" w:rsidRDefault="00426B3A" w:rsidP="00A85838">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Pr>
          <w:rFonts w:ascii="Arial" w:hAnsi="Arial" w:cs="Arial"/>
        </w:rPr>
        <w:t>4</w:t>
      </w:r>
      <w:r w:rsidRPr="00611A90">
        <w:rPr>
          <w:rFonts w:ascii="Arial" w:hAnsi="Arial" w:cs="Arial"/>
        </w:rPr>
        <w:t>.</w:t>
      </w:r>
      <w:r w:rsidR="00752664" w:rsidRPr="00611A90">
        <w:rPr>
          <w:rFonts w:ascii="Arial" w:hAnsi="Arial" w:cs="Arial"/>
        </w:rPr>
        <w:t xml:space="preserve"> </w:t>
      </w:r>
      <w:r w:rsidR="002C597D" w:rsidRPr="00611A90">
        <w:rPr>
          <w:rFonts w:ascii="Arial" w:hAnsi="Arial" w:cs="Arial"/>
        </w:rPr>
        <w:t xml:space="preserve">According to </w:t>
      </w:r>
      <w:commentRangeStart w:id="36"/>
      <w:r w:rsidR="00611A90" w:rsidRPr="00611A90">
        <w:rPr>
          <w:rFonts w:ascii="Arial" w:hAnsi="Arial" w:cs="Arial"/>
          <w:highlight w:val="yellow"/>
        </w:rPr>
        <w:t>Maciejasz et el (2014</w:t>
      </w:r>
      <w:commentRangeEnd w:id="36"/>
      <w:r w:rsidR="00611A90" w:rsidRPr="00611A90">
        <w:rPr>
          <w:rStyle w:val="CommentReference"/>
          <w:rFonts w:ascii="Arial" w:hAnsi="Arial" w:cs="Arial"/>
          <w:sz w:val="22"/>
          <w:szCs w:val="22"/>
        </w:rPr>
        <w:commentReference w:id="36"/>
      </w:r>
      <w:r w:rsidR="00611A90" w:rsidRPr="00611A90">
        <w:rPr>
          <w:rFonts w:ascii="Arial" w:hAnsi="Arial" w:cs="Arial"/>
        </w:rPr>
        <w:t xml:space="preserve">) and </w:t>
      </w:r>
      <w:commentRangeStart w:id="37"/>
      <w:r w:rsidR="00611A90" w:rsidRPr="00611A90">
        <w:rPr>
          <w:rFonts w:ascii="Arial" w:hAnsi="Arial" w:cs="Arial"/>
          <w:highlight w:val="yellow"/>
        </w:rPr>
        <w:t>Culmer (2007)</w:t>
      </w:r>
      <w:commentRangeEnd w:id="37"/>
      <w:r w:rsidR="00611A90" w:rsidRPr="00611A90">
        <w:rPr>
          <w:rStyle w:val="CommentReference"/>
          <w:rFonts w:ascii="Arial" w:hAnsi="Arial" w:cs="Arial"/>
          <w:sz w:val="22"/>
          <w:szCs w:val="22"/>
        </w:rPr>
        <w:commentReference w:id="37"/>
      </w:r>
      <w:r w:rsidR="00611A90" w:rsidRPr="00611A90">
        <w:rPr>
          <w:rFonts w:ascii="Arial" w:hAnsi="Arial" w:cs="Arial"/>
        </w:rPr>
        <w:t>, rehabilitation robots are categorised by their mechanical structure as either an end-effector based device or an exo-skeleton based device.</w:t>
      </w:r>
      <w:r w:rsidR="00A7192C">
        <w:rPr>
          <w:rFonts w:ascii="Arial" w:hAnsi="Arial" w:cs="Arial"/>
        </w:rPr>
        <w:t xml:space="preserve"> These can be further categorised as class 1 or class 2 devices, as stated b</w:t>
      </w:r>
      <w:r w:rsidR="00A7192C" w:rsidRPr="008A0058">
        <w:rPr>
          <w:rFonts w:ascii="Arial" w:hAnsi="Arial" w:cs="Arial"/>
        </w:rPr>
        <w:t xml:space="preserve">y </w:t>
      </w:r>
      <w:commentRangeStart w:id="38"/>
      <w:r w:rsidR="008A0058" w:rsidRPr="008A0058">
        <w:rPr>
          <w:rFonts w:ascii="Arial" w:hAnsi="Arial" w:cs="Arial"/>
          <w:highlight w:val="yellow"/>
        </w:rPr>
        <w:t>Sulzer et al (2007</w:t>
      </w:r>
      <w:commentRangeEnd w:id="38"/>
      <w:r w:rsidR="008A0058">
        <w:rPr>
          <w:rStyle w:val="CommentReference"/>
        </w:rPr>
        <w:commentReference w:id="38"/>
      </w:r>
      <w:r w:rsidR="008A0058" w:rsidRPr="008A0058">
        <w:rPr>
          <w:rFonts w:ascii="Arial" w:hAnsi="Arial" w:cs="Arial"/>
          <w:highlight w:val="yellow"/>
        </w:rPr>
        <w:t>)</w:t>
      </w:r>
      <w:r w:rsidR="008A0058" w:rsidRPr="008A0058">
        <w:rPr>
          <w:rFonts w:ascii="Arial" w:hAnsi="Arial" w:cs="Arial"/>
        </w:rPr>
        <w:t xml:space="preserve"> and </w:t>
      </w:r>
      <w:commentRangeStart w:id="39"/>
      <w:r w:rsidR="008A0058" w:rsidRPr="008A0058">
        <w:rPr>
          <w:rFonts w:ascii="Arial" w:hAnsi="Arial" w:cs="Arial"/>
          <w:highlight w:val="yellow"/>
        </w:rPr>
        <w:t>Sivan et al (2014)</w:t>
      </w:r>
      <w:commentRangeEnd w:id="39"/>
      <w:r w:rsidR="008A0058">
        <w:rPr>
          <w:rStyle w:val="CommentReference"/>
        </w:rPr>
        <w:commentReference w:id="39"/>
      </w:r>
      <w:r w:rsidR="00A7192C" w:rsidRPr="008A0058">
        <w:rPr>
          <w:rFonts w:ascii="Arial" w:hAnsi="Arial" w:cs="Arial"/>
        </w:rPr>
        <w:t>. Class 1 dev</w:t>
      </w:r>
      <w:r w:rsidR="00A7192C">
        <w:rPr>
          <w:rFonts w:ascii="Arial" w:hAnsi="Arial" w:cs="Arial"/>
        </w:rPr>
        <w:t>ices are of high cost and intended for lab use, whereas Class 2 devices are low cost and intended for home use.</w:t>
      </w:r>
      <w:r w:rsidR="007B7959">
        <w:rPr>
          <w:rFonts w:ascii="Arial" w:hAnsi="Arial" w:cs="Arial"/>
        </w:rPr>
        <w:t xml:space="preserve"> Most of the research in robotic rehabilitation devices has focused on Class 1 devices, since it was necessary to produce evidence that robotic rehabilitation was a valid rehabilitation strategy.</w:t>
      </w:r>
    </w:p>
    <w:p w14:paraId="4BBA847F" w14:textId="4DADCE52" w:rsidR="008C2C42" w:rsidRDefault="00752664" w:rsidP="00A85838">
      <w:pPr>
        <w:spacing w:after="0" w:line="360" w:lineRule="auto"/>
        <w:rPr>
          <w:rFonts w:cstheme="minorHAnsi"/>
          <w:sz w:val="24"/>
          <w:szCs w:val="24"/>
          <w:highlight w:val="red"/>
        </w:rPr>
      </w:pPr>
      <w:r w:rsidRPr="00605354">
        <w:rPr>
          <w:rFonts w:cstheme="minorHAnsi"/>
          <w:sz w:val="24"/>
          <w:szCs w:val="24"/>
          <w:highlight w:val="red"/>
        </w:rPr>
        <w:t>DESIGN PARAMETERS</w:t>
      </w:r>
    </w:p>
    <w:p w14:paraId="1FD104B8" w14:textId="7D5207A6" w:rsidR="00E5107B" w:rsidRDefault="00E5107B" w:rsidP="00A85838">
      <w:pPr>
        <w:spacing w:after="0" w:line="360" w:lineRule="auto"/>
        <w:rPr>
          <w:rFonts w:cstheme="minorHAnsi"/>
          <w:sz w:val="24"/>
          <w:szCs w:val="24"/>
          <w:highlight w:val="red"/>
        </w:rPr>
      </w:pPr>
      <w:r>
        <w:rPr>
          <w:rFonts w:cstheme="minorHAnsi"/>
          <w:sz w:val="24"/>
          <w:szCs w:val="24"/>
          <w:highlight w:val="red"/>
        </w:rPr>
        <w:t xml:space="preserve">Control </w:t>
      </w:r>
      <w:r w:rsidR="00D81DA0">
        <w:rPr>
          <w:rFonts w:cstheme="minorHAnsi"/>
          <w:sz w:val="24"/>
          <w:szCs w:val="24"/>
          <w:highlight w:val="red"/>
        </w:rPr>
        <w:t>Hierarchy</w:t>
      </w:r>
    </w:p>
    <w:p w14:paraId="45648402" w14:textId="75D64640" w:rsidR="00D81DA0" w:rsidRPr="00724E0D" w:rsidRDefault="00D81DA0" w:rsidP="00A85838">
      <w:pPr>
        <w:pStyle w:val="Heading3"/>
        <w:numPr>
          <w:ilvl w:val="2"/>
          <w:numId w:val="3"/>
        </w:numPr>
        <w:spacing w:before="0" w:line="360" w:lineRule="auto"/>
      </w:pPr>
      <w:bookmarkStart w:id="40" w:name="_Toc531866945"/>
      <w:commentRangeStart w:id="41"/>
      <w:r>
        <w:t>Trajectory Generation</w:t>
      </w:r>
      <w:commentRangeEnd w:id="41"/>
      <w:r w:rsidR="006651E5">
        <w:rPr>
          <w:rStyle w:val="CommentReference"/>
          <w:rFonts w:asciiTheme="minorHAnsi" w:eastAsiaTheme="minorHAnsi" w:hAnsiTheme="minorHAnsi" w:cstheme="minorBidi"/>
          <w:color w:val="auto"/>
        </w:rPr>
        <w:commentReference w:id="41"/>
      </w:r>
      <w:bookmarkEnd w:id="40"/>
    </w:p>
    <w:p w14:paraId="48853C21" w14:textId="77777777" w:rsidR="003B1665" w:rsidRPr="00C6314A" w:rsidRDefault="00776746" w:rsidP="00A85838">
      <w:pPr>
        <w:spacing w:after="0" w:line="360" w:lineRule="auto"/>
        <w:rPr>
          <w:rFonts w:ascii="Arial" w:hAnsi="Arial" w:cs="Arial"/>
        </w:rPr>
      </w:pPr>
      <w:r>
        <w:rPr>
          <w:rFonts w:cstheme="minorHAnsi"/>
          <w:sz w:val="24"/>
          <w:szCs w:val="24"/>
        </w:rPr>
        <w:tab/>
      </w:r>
      <w:r w:rsidRPr="00C6314A">
        <w:rPr>
          <w:rFonts w:ascii="Arial" w:hAnsi="Arial" w:cs="Arial"/>
        </w:rPr>
        <w:t>As with any robot designed to move an end-effector from a starting position to a desired position, a trajectory must be generated. A number of approaches exist, the selection of which depends on</w:t>
      </w:r>
      <w:r w:rsidR="00C41BFE" w:rsidRPr="00C6314A">
        <w:rPr>
          <w:rFonts w:ascii="Arial" w:hAnsi="Arial" w:cs="Arial"/>
        </w:rPr>
        <w:t xml:space="preserve"> what the trajectory is required to optimise.</w:t>
      </w:r>
      <w:r w:rsidR="00E17F05" w:rsidRPr="00C6314A">
        <w:rPr>
          <w:rFonts w:ascii="Arial" w:hAnsi="Arial" w:cs="Arial"/>
        </w:rPr>
        <w:t xml:space="preserve"> The simplest solution is to generate a simple linear trajectory which covers the s</w:t>
      </w:r>
      <w:r w:rsidRPr="00C6314A">
        <w:rPr>
          <w:rFonts w:ascii="Arial" w:hAnsi="Arial" w:cs="Arial"/>
        </w:rPr>
        <w:t xml:space="preserve">hortest </w:t>
      </w:r>
      <w:r w:rsidR="00E17F05" w:rsidRPr="00C6314A">
        <w:rPr>
          <w:rFonts w:ascii="Arial" w:hAnsi="Arial" w:cs="Arial"/>
        </w:rPr>
        <w:t>d</w:t>
      </w:r>
      <w:r w:rsidRPr="00C6314A">
        <w:rPr>
          <w:rFonts w:ascii="Arial" w:hAnsi="Arial" w:cs="Arial"/>
        </w:rPr>
        <w:t>istance</w:t>
      </w:r>
      <w:r w:rsidR="00E17F05" w:rsidRPr="00C6314A">
        <w:rPr>
          <w:rFonts w:ascii="Arial" w:hAnsi="Arial" w:cs="Arial"/>
        </w:rPr>
        <w:t xml:space="preserve"> between the current position and the desired position. This method, however, potentially means that unacceptable </w:t>
      </w:r>
      <w:r w:rsidR="008011DA" w:rsidRPr="00C6314A">
        <w:rPr>
          <w:rFonts w:ascii="Arial" w:hAnsi="Arial" w:cs="Arial"/>
        </w:rPr>
        <w:t xml:space="preserve">changes in </w:t>
      </w:r>
      <w:r w:rsidR="00E17F05" w:rsidRPr="00C6314A">
        <w:rPr>
          <w:rFonts w:ascii="Arial" w:hAnsi="Arial" w:cs="Arial"/>
        </w:rPr>
        <w:t xml:space="preserve">acceleration may be planned. </w:t>
      </w:r>
    </w:p>
    <w:p w14:paraId="7089B28B" w14:textId="019CAA09" w:rsidR="00776746" w:rsidRPr="00C6314A" w:rsidRDefault="00E17F05" w:rsidP="003B1665">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42"/>
      <w:r w:rsidRPr="00C6314A">
        <w:rPr>
          <w:rFonts w:ascii="Arial" w:hAnsi="Arial" w:cs="Arial"/>
          <w:highlight w:val="yellow"/>
        </w:rPr>
        <w:t>(Hogan et el, 1998</w:t>
      </w:r>
      <w:r w:rsidRPr="00C6314A">
        <w:rPr>
          <w:rFonts w:ascii="Arial" w:hAnsi="Arial" w:cs="Arial"/>
        </w:rPr>
        <w:t>)</w:t>
      </w:r>
      <w:commentRangeEnd w:id="42"/>
      <w:r w:rsidRPr="00C6314A">
        <w:rPr>
          <w:rStyle w:val="CommentReference"/>
          <w:rFonts w:ascii="Arial" w:hAnsi="Arial" w:cs="Arial"/>
          <w:sz w:val="22"/>
          <w:szCs w:val="22"/>
        </w:rPr>
        <w:commentReference w:id="42"/>
      </w:r>
      <w:r w:rsidRPr="00C6314A">
        <w:rPr>
          <w:rFonts w:ascii="Arial" w:hAnsi="Arial" w:cs="Arial"/>
        </w:rPr>
        <w:t xml:space="preserve">, </w:t>
      </w:r>
      <w:r w:rsidR="00D7518F" w:rsidRPr="00C6314A">
        <w:rPr>
          <w:rFonts w:ascii="Arial" w:hAnsi="Arial" w:cs="Arial"/>
        </w:rPr>
        <w:t>produces a</w:t>
      </w:r>
      <w:r w:rsidR="008011DA" w:rsidRPr="00C6314A">
        <w:rPr>
          <w:rFonts w:ascii="Arial" w:hAnsi="Arial" w:cs="Arial"/>
        </w:rPr>
        <w:t xml:space="preserve"> m</w:t>
      </w:r>
      <w:r w:rsidR="00776746" w:rsidRPr="00C6314A">
        <w:rPr>
          <w:rFonts w:ascii="Arial" w:hAnsi="Arial" w:cs="Arial"/>
        </w:rPr>
        <w:t xml:space="preserve">inimum </w:t>
      </w:r>
      <w:r w:rsidR="00890C0A" w:rsidRPr="00C6314A">
        <w:rPr>
          <w:rFonts w:ascii="Arial" w:hAnsi="Arial" w:cs="Arial"/>
        </w:rPr>
        <w:t>j</w:t>
      </w:r>
      <w:r w:rsidR="00776746" w:rsidRPr="00C6314A">
        <w:rPr>
          <w:rFonts w:ascii="Arial" w:hAnsi="Arial" w:cs="Arial"/>
        </w:rPr>
        <w:t>erk</w:t>
      </w:r>
      <w:r w:rsidR="00D7518F" w:rsidRPr="00C6314A">
        <w:rPr>
          <w:rFonts w:ascii="Arial" w:hAnsi="Arial" w:cs="Arial"/>
        </w:rPr>
        <w:t xml:space="preserve"> trajectory</w:t>
      </w:r>
      <w:r w:rsidR="00776746" w:rsidRPr="00C6314A">
        <w:rPr>
          <w:rFonts w:ascii="Arial" w:hAnsi="Arial" w:cs="Arial"/>
        </w:rPr>
        <w:t>.</w:t>
      </w:r>
      <w:r w:rsidR="008011DA" w:rsidRPr="00C6314A">
        <w:rPr>
          <w:rFonts w:ascii="Arial" w:hAnsi="Arial" w:cs="Arial"/>
        </w:rPr>
        <w:t xml:space="preserve"> A minimum </w:t>
      </w:r>
      <w:r w:rsidR="00890C0A" w:rsidRPr="00C6314A">
        <w:rPr>
          <w:rFonts w:ascii="Arial" w:hAnsi="Arial" w:cs="Arial"/>
        </w:rPr>
        <w:t>j</w:t>
      </w:r>
      <w:r w:rsidR="008011DA" w:rsidRPr="00C6314A">
        <w:rPr>
          <w:rFonts w:ascii="Arial" w:hAnsi="Arial" w:cs="Arial"/>
        </w:rPr>
        <w:t xml:space="preserve">erk trajectory minimises </w:t>
      </w:r>
      <w:r w:rsidR="00890C0A" w:rsidRPr="00C6314A">
        <w:rPr>
          <w:rFonts w:ascii="Arial" w:hAnsi="Arial" w:cs="Arial"/>
        </w:rPr>
        <w:t>j</w:t>
      </w:r>
      <w:r w:rsidR="008011DA" w:rsidRPr="00C6314A">
        <w:rPr>
          <w:rFonts w:ascii="Arial" w:hAnsi="Arial" w:cs="Arial"/>
        </w:rPr>
        <w:t xml:space="preserve">erk, which is the third time derivative of position (or </w:t>
      </w:r>
      <w:r w:rsidR="00890C0A" w:rsidRPr="00C6314A">
        <w:rPr>
          <w:rFonts w:ascii="Arial" w:hAnsi="Arial" w:cs="Arial"/>
        </w:rPr>
        <w:t>first</w:t>
      </w:r>
      <w:r w:rsidR="008011DA" w:rsidRPr="00C6314A">
        <w:rPr>
          <w:rFonts w:ascii="Arial" w:hAnsi="Arial" w:cs="Arial"/>
        </w:rPr>
        <w:t xml:space="preserve"> time derivative of acceleration), thus a minimum jerk trajectory ensures that there should be no unacceptable changes in acceleration.</w:t>
      </w:r>
    </w:p>
    <w:p w14:paraId="50AF3F59" w14:textId="44C7CEA3" w:rsidR="004412AE" w:rsidRPr="00724E0D" w:rsidRDefault="00163D4F" w:rsidP="00A85838">
      <w:pPr>
        <w:pStyle w:val="Heading3"/>
        <w:numPr>
          <w:ilvl w:val="2"/>
          <w:numId w:val="3"/>
        </w:numPr>
        <w:spacing w:before="0" w:line="360" w:lineRule="auto"/>
      </w:pPr>
      <w:bookmarkStart w:id="43" w:name="_Toc531866946"/>
      <w:commentRangeStart w:id="44"/>
      <w:r>
        <w:t xml:space="preserve">High Level Control </w:t>
      </w:r>
      <w:r w:rsidR="00782E1D">
        <w:t>Strategies</w:t>
      </w:r>
      <w:bookmarkEnd w:id="43"/>
      <w:commentRangeEnd w:id="44"/>
      <w:r w:rsidR="004A117A">
        <w:rPr>
          <w:rStyle w:val="CommentReference"/>
          <w:rFonts w:asciiTheme="minorHAnsi" w:eastAsiaTheme="minorHAnsi" w:hAnsiTheme="minorHAnsi" w:cstheme="minorBidi"/>
          <w:color w:val="auto"/>
        </w:rPr>
        <w:commentReference w:id="44"/>
      </w:r>
    </w:p>
    <w:p w14:paraId="25CF4DC8" w14:textId="5A2BC12B" w:rsidR="004412AE" w:rsidRDefault="00427200" w:rsidP="00427200">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45"/>
      <w:r w:rsidRPr="005A5A11">
        <w:rPr>
          <w:rFonts w:ascii="Arial" w:hAnsi="Arial" w:cs="Arial"/>
          <w:highlight w:val="yellow"/>
        </w:rPr>
        <w:t xml:space="preserve">Maciejasz et </w:t>
      </w:r>
      <w:r w:rsidR="00E227D2">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5"/>
      <w:r w:rsidRPr="005A5A11">
        <w:rPr>
          <w:rStyle w:val="CommentReference"/>
          <w:rFonts w:ascii="Arial" w:hAnsi="Arial" w:cs="Arial"/>
          <w:sz w:val="22"/>
          <w:szCs w:val="22"/>
        </w:rPr>
        <w:commentReference w:id="45"/>
      </w:r>
      <w:r w:rsidRPr="00C11DD2">
        <w:rPr>
          <w:rFonts w:ascii="Arial" w:hAnsi="Arial" w:cs="Arial"/>
        </w:rPr>
        <w:t>)</w:t>
      </w:r>
      <w:r w:rsidR="00C11DD2" w:rsidRPr="00C11DD2">
        <w:rPr>
          <w:rFonts w:ascii="Arial" w:hAnsi="Arial" w:cs="Arial"/>
        </w:rPr>
        <w:t>, who performed a systematic review of rehabilitation robotic devices,</w:t>
      </w:r>
      <w:r w:rsidRPr="00C11DD2">
        <w:rPr>
          <w:rFonts w:ascii="Arial" w:hAnsi="Arial" w:cs="Arial"/>
        </w:rPr>
        <w:t xml:space="preserve"> and </w:t>
      </w:r>
      <w:commentRangeStart w:id="46"/>
      <w:r>
        <w:rPr>
          <w:rFonts w:ascii="Arial" w:hAnsi="Arial" w:cs="Arial"/>
          <w:highlight w:val="yellow"/>
        </w:rPr>
        <w:t>Marchal-Crespo and Reinkensmeyer (2009)</w:t>
      </w:r>
      <w:commentRangeEnd w:id="46"/>
      <w:r w:rsidR="0073161E">
        <w:rPr>
          <w:rStyle w:val="CommentReference"/>
        </w:rPr>
        <w:commentReference w:id="46"/>
      </w:r>
      <w:r w:rsidR="00C11DD2">
        <w:rPr>
          <w:rFonts w:ascii="Arial" w:hAnsi="Arial" w:cs="Arial"/>
          <w:highlight w:val="yellow"/>
        </w:rPr>
        <w:t xml:space="preserve">, </w:t>
      </w:r>
      <w:r w:rsidR="00C11DD2" w:rsidRPr="00C11DD2">
        <w:rPr>
          <w:rFonts w:ascii="Arial" w:hAnsi="Arial" w:cs="Arial"/>
        </w:rPr>
        <w:t>who performed a systematic review of control strategies for rehabilitation robotic devices.</w:t>
      </w:r>
      <w:r w:rsidR="00804F76">
        <w:rPr>
          <w:rFonts w:ascii="Arial" w:hAnsi="Arial" w:cs="Arial"/>
        </w:rPr>
        <w:t xml:space="preserve"> The high-level control strategy describes the movement strategy of the robot designed to promote neurofunctional plasticity of the damaged motor control areas of the brain, whereas the low-level </w:t>
      </w:r>
      <w:r w:rsidR="00B32122">
        <w:rPr>
          <w:rFonts w:ascii="Arial" w:hAnsi="Arial" w:cs="Arial"/>
        </w:rPr>
        <w:t xml:space="preserve">control </w:t>
      </w:r>
      <w:r w:rsidR="00804F76">
        <w:rPr>
          <w:rFonts w:ascii="Arial" w:hAnsi="Arial" w:cs="Arial"/>
        </w:rPr>
        <w:t xml:space="preserve">algorithms </w:t>
      </w:r>
      <w:r w:rsidR="00B32122">
        <w:rPr>
          <w:rFonts w:ascii="Arial" w:hAnsi="Arial" w:cs="Arial"/>
        </w:rPr>
        <w:t xml:space="preserve">describe the specific implementation of </w:t>
      </w:r>
      <w:r w:rsidR="00C6314A">
        <w:rPr>
          <w:rFonts w:ascii="Arial" w:hAnsi="Arial" w:cs="Arial"/>
        </w:rPr>
        <w:t xml:space="preserve">position, force, impedance </w:t>
      </w:r>
      <w:r w:rsidR="00C6314A">
        <w:rPr>
          <w:rFonts w:ascii="Arial" w:hAnsi="Arial" w:cs="Arial"/>
        </w:rPr>
        <w:lastRenderedPageBreak/>
        <w:t>or admittance</w:t>
      </w:r>
      <w:r w:rsidR="00B32122">
        <w:rPr>
          <w:rFonts w:ascii="Arial" w:hAnsi="Arial" w:cs="Arial"/>
        </w:rPr>
        <w:t xml:space="preserve"> control.</w:t>
      </w:r>
      <w:r w:rsidR="008507E2">
        <w:rPr>
          <w:rFonts w:ascii="Arial" w:hAnsi="Arial" w:cs="Arial"/>
        </w:rPr>
        <w:t xml:space="preserve"> </w:t>
      </w:r>
      <w:r w:rsidR="008507E2" w:rsidRPr="006018FB">
        <w:rPr>
          <w:rFonts w:ascii="Arial" w:hAnsi="Arial" w:cs="Arial"/>
          <w:highlight w:val="yellow"/>
        </w:rPr>
        <w:t>Erol and Sarkar (</w:t>
      </w:r>
      <w:commentRangeStart w:id="47"/>
      <w:r w:rsidR="006018FB" w:rsidRPr="006018FB">
        <w:rPr>
          <w:rFonts w:ascii="Arial" w:hAnsi="Arial" w:cs="Arial"/>
          <w:highlight w:val="yellow"/>
        </w:rPr>
        <w:t>2007</w:t>
      </w:r>
      <w:commentRangeEnd w:id="47"/>
      <w:r w:rsidR="006018FB">
        <w:rPr>
          <w:rStyle w:val="CommentReference"/>
        </w:rPr>
        <w:commentReference w:id="47"/>
      </w:r>
      <w:r w:rsidR="008507E2">
        <w:rPr>
          <w:rFonts w:ascii="Arial" w:hAnsi="Arial" w:cs="Arial"/>
        </w:rPr>
        <w:t xml:space="preserve">) </w:t>
      </w:r>
      <w:r w:rsidR="00B61299">
        <w:rPr>
          <w:rFonts w:ascii="Arial" w:hAnsi="Arial" w:cs="Arial"/>
        </w:rPr>
        <w:t>suggest that the role of the high-level controller is equivalent to the role of the physiotherapist, in that it monitors the status of the task, monitors the safety of the patient and “</w:t>
      </w:r>
      <w:r w:rsidR="00B61299" w:rsidRPr="00B61299">
        <w:rPr>
          <w:rFonts w:ascii="Arial" w:hAnsi="Arial" w:cs="Arial"/>
        </w:rPr>
        <w:t>informs the low-level controller about the task updates</w:t>
      </w:r>
      <w:r w:rsidR="00B61299">
        <w:rPr>
          <w:rFonts w:ascii="Arial" w:hAnsi="Arial" w:cs="Arial"/>
        </w:rPr>
        <w:t>”.</w:t>
      </w:r>
    </w:p>
    <w:p w14:paraId="1D889A58" w14:textId="5CD52750" w:rsidR="006224FB" w:rsidRPr="00E81EA2" w:rsidRDefault="00E227D2" w:rsidP="00427200">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48"/>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8"/>
      <w:r w:rsidRPr="005A5A11">
        <w:rPr>
          <w:rStyle w:val="CommentReference"/>
          <w:rFonts w:ascii="Arial" w:hAnsi="Arial" w:cs="Arial"/>
          <w:sz w:val="22"/>
          <w:szCs w:val="22"/>
        </w:rPr>
        <w:commentReference w:id="48"/>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49"/>
      <w:r>
        <w:rPr>
          <w:rFonts w:ascii="Arial" w:hAnsi="Arial" w:cs="Arial"/>
          <w:highlight w:val="yellow"/>
        </w:rPr>
        <w:t xml:space="preserve">Marchal-Crespo and </w:t>
      </w:r>
      <w:r w:rsidRPr="00E81EA2">
        <w:rPr>
          <w:rFonts w:ascii="Arial" w:hAnsi="Arial" w:cs="Arial"/>
          <w:highlight w:val="yellow"/>
        </w:rPr>
        <w:t>Reinkensmeyer, 2009)</w:t>
      </w:r>
      <w:commentRangeEnd w:id="49"/>
      <w:r w:rsidRPr="00E81EA2">
        <w:rPr>
          <w:rStyle w:val="CommentReference"/>
          <w:rFonts w:ascii="Arial" w:hAnsi="Arial" w:cs="Arial"/>
          <w:sz w:val="22"/>
          <w:szCs w:val="22"/>
        </w:rPr>
        <w:commentReference w:id="49"/>
      </w:r>
      <w:r w:rsidRPr="00E81EA2">
        <w:rPr>
          <w:rFonts w:ascii="Arial" w:hAnsi="Arial" w:cs="Arial"/>
          <w:highlight w:val="yellow"/>
        </w:rPr>
        <w:t>.</w:t>
      </w:r>
    </w:p>
    <w:p w14:paraId="12BD0082" w14:textId="77777777" w:rsidR="006A1CE4" w:rsidRPr="006A1CE4" w:rsidRDefault="00C008F9" w:rsidP="00427200">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w:t>
      </w:r>
      <w:r w:rsidR="005B326A" w:rsidRPr="00E81EA2">
        <w:rPr>
          <w:rFonts w:ascii="Arial" w:hAnsi="Arial" w:cs="Arial"/>
          <w:color w:val="000000" w:themeColor="text1"/>
        </w:rPr>
        <w:t>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w:t>
      </w:r>
      <w:r w:rsidR="00510085" w:rsidRPr="00E81EA2">
        <w:rPr>
          <w:rFonts w:ascii="Arial" w:hAnsi="Arial" w:cs="Arial"/>
          <w:color w:val="000000" w:themeColor="text1"/>
        </w:rPr>
        <w:t xml:space="preserve">, as seen with the MIT-MANUS </w:t>
      </w:r>
      <w:r w:rsidR="00510085" w:rsidRPr="00E81EA2">
        <w:rPr>
          <w:rFonts w:ascii="Arial" w:hAnsi="Arial" w:cs="Arial"/>
          <w:highlight w:val="yellow"/>
        </w:rPr>
        <w:t>(</w:t>
      </w:r>
      <w:commentRangeStart w:id="50"/>
      <w:r w:rsidR="00510085" w:rsidRPr="00E81EA2">
        <w:rPr>
          <w:rFonts w:ascii="Arial" w:hAnsi="Arial" w:cs="Arial"/>
          <w:highlight w:val="yellow"/>
        </w:rPr>
        <w:t>Krebs et al, 2004</w:t>
      </w:r>
      <w:commentRangeEnd w:id="50"/>
      <w:r w:rsidR="00510085" w:rsidRPr="00E81EA2">
        <w:rPr>
          <w:rStyle w:val="CommentReference"/>
          <w:rFonts w:ascii="Arial" w:hAnsi="Arial" w:cs="Arial"/>
          <w:sz w:val="22"/>
          <w:szCs w:val="22"/>
        </w:rPr>
        <w:commentReference w:id="50"/>
      </w:r>
      <w:r w:rsidR="00510085" w:rsidRPr="00E81EA2">
        <w:rPr>
          <w:rFonts w:ascii="Arial" w:hAnsi="Arial" w:cs="Arial"/>
          <w:highlight w:val="yellow"/>
        </w:rPr>
        <w:t>)</w:t>
      </w:r>
      <w:r w:rsidR="00510085" w:rsidRPr="00E81EA2">
        <w:rPr>
          <w:rFonts w:ascii="Arial" w:hAnsi="Arial" w:cs="Arial"/>
        </w:rPr>
        <w:t>.</w:t>
      </w:r>
      <w:r w:rsidR="005B326A" w:rsidRPr="00E81EA2">
        <w:rPr>
          <w:rFonts w:ascii="Arial" w:hAnsi="Arial" w:cs="Arial"/>
          <w:color w:val="000000" w:themeColor="text1"/>
        </w:rPr>
        <w:t xml:space="preserve"> An Assistive control strategy is commonly implemented </w:t>
      </w:r>
      <w:r w:rsidR="005B326A" w:rsidRPr="006A1CE4">
        <w:rPr>
          <w:rFonts w:ascii="Arial" w:hAnsi="Arial" w:cs="Arial"/>
          <w:color w:val="000000" w:themeColor="text1"/>
        </w:rPr>
        <w:t>with Impedance or Admittance control as the low-level control algorithm.</w:t>
      </w:r>
      <w:r w:rsidR="00510085" w:rsidRPr="006A1CE4">
        <w:rPr>
          <w:rFonts w:ascii="Arial" w:hAnsi="Arial" w:cs="Arial"/>
          <w:color w:val="000000" w:themeColor="text1"/>
        </w:rPr>
        <w:t xml:space="preserve"> </w:t>
      </w:r>
    </w:p>
    <w:p w14:paraId="785205A5" w14:textId="5AF1BC07" w:rsidR="00C008F9" w:rsidRDefault="006A1CE4" w:rsidP="00427200">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t>Ano</w:t>
      </w:r>
      <w:r w:rsidR="00510085" w:rsidRPr="006A1CE4">
        <w:rPr>
          <w:rFonts w:ascii="Arial" w:hAnsi="Arial" w:cs="Arial"/>
          <w:color w:val="000000" w:themeColor="text1"/>
        </w:rPr>
        <w:t>ther type of Assistive control use</w:t>
      </w:r>
      <w:r w:rsidR="003E61BF">
        <w:rPr>
          <w:rFonts w:ascii="Arial" w:hAnsi="Arial" w:cs="Arial"/>
          <w:color w:val="000000" w:themeColor="text1"/>
        </w:rPr>
        <w:t>s</w:t>
      </w:r>
      <w:r w:rsidR="00510085" w:rsidRPr="006A1CE4">
        <w:rPr>
          <w:rFonts w:ascii="Arial" w:hAnsi="Arial" w:cs="Arial"/>
          <w:color w:val="000000" w:themeColor="text1"/>
        </w:rPr>
        <w:t xml:space="preserve"> a counterbalance to make a task easier for </w:t>
      </w:r>
      <w:r w:rsidR="003E61BF">
        <w:rPr>
          <w:rFonts w:ascii="Arial" w:hAnsi="Arial" w:cs="Arial"/>
          <w:color w:val="000000" w:themeColor="text1"/>
        </w:rPr>
        <w:t>the</w:t>
      </w:r>
      <w:r w:rsidR="00510085" w:rsidRPr="006A1CE4">
        <w:rPr>
          <w:rFonts w:ascii="Arial" w:hAnsi="Arial" w:cs="Arial"/>
          <w:color w:val="000000" w:themeColor="text1"/>
        </w:rPr>
        <w:t xml:space="preserve"> patient, the</w:t>
      </w:r>
      <w:r w:rsidR="002819CC" w:rsidRPr="006A1CE4">
        <w:rPr>
          <w:rFonts w:ascii="Arial" w:hAnsi="Arial" w:cs="Arial"/>
          <w:color w:val="000000" w:themeColor="text1"/>
        </w:rPr>
        <w:t xml:space="preserve"> Wilmington Robotic Exoskeleton (WREX) (</w:t>
      </w:r>
      <w:commentRangeStart w:id="51"/>
      <w:r w:rsidR="002819CC" w:rsidRPr="006A1CE4">
        <w:rPr>
          <w:rFonts w:ascii="Arial" w:hAnsi="Arial" w:cs="Arial"/>
          <w:color w:val="000000" w:themeColor="text1"/>
          <w:highlight w:val="yellow"/>
        </w:rPr>
        <w:t>Sanchez et al, 2005</w:t>
      </w:r>
      <w:commentRangeEnd w:id="51"/>
      <w:r w:rsidR="002819CC" w:rsidRPr="006A1CE4">
        <w:rPr>
          <w:rStyle w:val="CommentReference"/>
          <w:rFonts w:ascii="Arial" w:hAnsi="Arial" w:cs="Arial"/>
          <w:color w:val="000000" w:themeColor="text1"/>
          <w:sz w:val="22"/>
          <w:szCs w:val="22"/>
          <w:highlight w:val="yellow"/>
        </w:rPr>
        <w:commentReference w:id="51"/>
      </w:r>
      <w:r w:rsidR="002819CC" w:rsidRPr="006A1CE4">
        <w:rPr>
          <w:rFonts w:ascii="Arial" w:hAnsi="Arial" w:cs="Arial"/>
          <w:color w:val="000000" w:themeColor="text1"/>
        </w:rPr>
        <w:t xml:space="preserve">) </w:t>
      </w:r>
      <w:r w:rsidR="00510085" w:rsidRPr="006A1CE4">
        <w:rPr>
          <w:rFonts w:ascii="Arial" w:hAnsi="Arial" w:cs="Arial"/>
          <w:color w:val="000000" w:themeColor="text1"/>
        </w:rPr>
        <w:t>being a good example.</w:t>
      </w:r>
      <w:r w:rsidR="0080018A" w:rsidRPr="006A1CE4">
        <w:rPr>
          <w:rFonts w:ascii="Arial" w:hAnsi="Arial" w:cs="Arial"/>
          <w:color w:val="000000" w:themeColor="text1"/>
        </w:rPr>
        <w:t xml:space="preserve"> A</w:t>
      </w:r>
      <w:r w:rsidRPr="006A1CE4">
        <w:rPr>
          <w:rFonts w:ascii="Arial" w:hAnsi="Arial" w:cs="Arial"/>
          <w:color w:val="000000" w:themeColor="text1"/>
        </w:rPr>
        <w:t xml:space="preserve"> further</w:t>
      </w:r>
      <w:r w:rsidR="0080018A" w:rsidRPr="006A1CE4">
        <w:rPr>
          <w:rFonts w:ascii="Arial" w:hAnsi="Arial" w:cs="Arial"/>
          <w:color w:val="000000" w:themeColor="text1"/>
        </w:rPr>
        <w:t xml:space="preserve"> </w:t>
      </w:r>
      <w:r w:rsidRPr="006A1CE4">
        <w:rPr>
          <w:rFonts w:ascii="Arial" w:hAnsi="Arial" w:cs="Arial"/>
          <w:color w:val="000000" w:themeColor="text1"/>
        </w:rPr>
        <w:t xml:space="preserve">method of implementing Assistive control is to use Surface </w:t>
      </w:r>
      <w:r w:rsidRPr="006A1CE4">
        <w:rPr>
          <w:rFonts w:ascii="Arial" w:hAnsi="Arial" w:cs="Arial"/>
          <w:color w:val="000000" w:themeColor="text1"/>
          <w:shd w:val="clear" w:color="auto" w:fill="FFFFFF"/>
        </w:rPr>
        <w:t>Electromyography (sEMG) sensors to measure signals in the nerves, which is used to trigger assistance according to the patient’s movement intention. This is difficult, however, since the noise to signal ratio is very high.</w:t>
      </w:r>
    </w:p>
    <w:p w14:paraId="59C7457B" w14:textId="77777777" w:rsidR="00D85208" w:rsidRDefault="006F2AFA" w:rsidP="00427200">
      <w:pPr>
        <w:spacing w:after="0" w:line="360" w:lineRule="auto"/>
        <w:ind w:firstLine="720"/>
        <w:rPr>
          <w:rFonts w:ascii="Arial" w:hAnsi="Arial" w:cs="Arial"/>
        </w:rPr>
      </w:pPr>
      <w:r>
        <w:rPr>
          <w:rFonts w:ascii="Arial" w:hAnsi="Arial" w:cs="Arial"/>
          <w:color w:val="000000" w:themeColor="text1"/>
        </w:rPr>
        <w:t>Challenge based control methods are designed to make the task more difficult for the patient, and are categorised as resistive, error amplifying or constraint induced.</w:t>
      </w:r>
      <w:r w:rsidR="0060049B">
        <w:rPr>
          <w:rFonts w:ascii="Arial" w:hAnsi="Arial" w:cs="Arial"/>
          <w:color w:val="000000" w:themeColor="text1"/>
        </w:rPr>
        <w:t xml:space="preserve"> Resistive strategies </w:t>
      </w:r>
      <w:r w:rsidR="0099127F">
        <w:rPr>
          <w:rFonts w:ascii="Arial" w:hAnsi="Arial" w:cs="Arial"/>
          <w:color w:val="000000" w:themeColor="text1"/>
        </w:rPr>
        <w:t xml:space="preserve">resist the movement of the patient, simulating the </w:t>
      </w:r>
      <w:r w:rsidR="00C11DD2">
        <w:rPr>
          <w:rFonts w:ascii="Arial" w:hAnsi="Arial" w:cs="Arial"/>
          <w:color w:val="000000" w:themeColor="text1"/>
        </w:rPr>
        <w:t xml:space="preserve">more advanced techniques of </w:t>
      </w:r>
      <w:r w:rsidR="00C11DD2">
        <w:rPr>
          <w:rFonts w:ascii="Arial" w:hAnsi="Arial" w:cs="Arial"/>
        </w:rPr>
        <w:t xml:space="preserve">Proprioceptive Neuromuscular Facilitation (PNF). Error amplifying strategies amplify movement errors rather than decrease them, according to </w:t>
      </w:r>
      <w:r w:rsidR="00C11DD2">
        <w:rPr>
          <w:rFonts w:ascii="Arial" w:hAnsi="Arial" w:cs="Arial"/>
          <w:highlight w:val="yellow"/>
        </w:rPr>
        <w:t>(</w:t>
      </w:r>
      <w:commentRangeStart w:id="52"/>
      <w:r w:rsidR="00C11DD2">
        <w:rPr>
          <w:rFonts w:ascii="Arial" w:hAnsi="Arial" w:cs="Arial"/>
          <w:highlight w:val="yellow"/>
        </w:rPr>
        <w:t xml:space="preserve">Marchal-Crespo and </w:t>
      </w:r>
      <w:r w:rsidR="00C11DD2" w:rsidRPr="00E81EA2">
        <w:rPr>
          <w:rFonts w:ascii="Arial" w:hAnsi="Arial" w:cs="Arial"/>
          <w:highlight w:val="yellow"/>
        </w:rPr>
        <w:t>Reinkensmeyer, 2009</w:t>
      </w:r>
      <w:r w:rsidR="00C11DD2" w:rsidRPr="00FD38E3">
        <w:rPr>
          <w:rFonts w:ascii="Arial" w:hAnsi="Arial" w:cs="Arial"/>
        </w:rPr>
        <w:t>)</w:t>
      </w:r>
      <w:commentRangeEnd w:id="52"/>
      <w:r w:rsidR="00C11DD2" w:rsidRPr="00FD38E3">
        <w:rPr>
          <w:rStyle w:val="CommentReference"/>
          <w:rFonts w:ascii="Arial" w:hAnsi="Arial" w:cs="Arial"/>
          <w:sz w:val="22"/>
          <w:szCs w:val="22"/>
        </w:rPr>
        <w:commentReference w:id="52"/>
      </w:r>
      <w:r w:rsidR="00FD38E3" w:rsidRPr="00FD38E3">
        <w:rPr>
          <w:rFonts w:ascii="Arial" w:hAnsi="Arial" w:cs="Arial"/>
        </w:rPr>
        <w:t xml:space="preserve">. </w:t>
      </w:r>
      <w:r w:rsidR="00FD38E3">
        <w:rPr>
          <w:rFonts w:ascii="Arial" w:hAnsi="Arial" w:cs="Arial"/>
        </w:rPr>
        <w:t>Error amplification</w:t>
      </w:r>
      <w:r w:rsidR="00FD38E3" w:rsidRPr="00FD38E3">
        <w:rPr>
          <w:rFonts w:ascii="Arial" w:hAnsi="Arial" w:cs="Arial"/>
        </w:rPr>
        <w:t xml:space="preserve"> </w:t>
      </w:r>
      <w:r w:rsidR="00FD38E3">
        <w:rPr>
          <w:rFonts w:ascii="Arial" w:hAnsi="Arial" w:cs="Arial"/>
        </w:rPr>
        <w:t xml:space="preserve">strategies have been shown to increase motor learning compared with assistive strategies according to </w:t>
      </w:r>
      <w:commentRangeStart w:id="53"/>
      <w:r w:rsidR="00FD38E3" w:rsidRPr="00FD38E3">
        <w:rPr>
          <w:rFonts w:ascii="Arial" w:hAnsi="Arial" w:cs="Arial"/>
          <w:highlight w:val="yellow"/>
        </w:rPr>
        <w:t>Patton et al (2006</w:t>
      </w:r>
      <w:commentRangeEnd w:id="53"/>
      <w:r w:rsidR="00FD38E3">
        <w:rPr>
          <w:rStyle w:val="CommentReference"/>
        </w:rPr>
        <w:commentReference w:id="53"/>
      </w:r>
      <w:r w:rsidR="00FD38E3">
        <w:rPr>
          <w:rFonts w:ascii="Arial" w:hAnsi="Arial" w:cs="Arial"/>
        </w:rPr>
        <w:t>)</w:t>
      </w:r>
      <w:r w:rsidR="00734712">
        <w:rPr>
          <w:rFonts w:ascii="Arial" w:hAnsi="Arial" w:cs="Arial"/>
        </w:rPr>
        <w:t>, who tested 18 hemiparetic Stroke patients.</w:t>
      </w:r>
      <w:r w:rsidR="00970A8B">
        <w:rPr>
          <w:rFonts w:ascii="Arial" w:hAnsi="Arial" w:cs="Arial"/>
        </w:rPr>
        <w:t xml:space="preserve"> </w:t>
      </w:r>
    </w:p>
    <w:p w14:paraId="2D265C48" w14:textId="38E21164" w:rsidR="006F2AFA" w:rsidRDefault="00970A8B" w:rsidP="00427200">
      <w:pPr>
        <w:spacing w:after="0" w:line="360" w:lineRule="auto"/>
        <w:ind w:firstLine="720"/>
        <w:rPr>
          <w:rFonts w:ascii="Arial" w:hAnsi="Arial" w:cs="Arial"/>
          <w:color w:val="000000" w:themeColor="text1"/>
        </w:rPr>
      </w:pPr>
      <w:r>
        <w:rPr>
          <w:rFonts w:ascii="Arial" w:hAnsi="Arial" w:cs="Arial"/>
        </w:rPr>
        <w:t xml:space="preserve">Constraint </w:t>
      </w:r>
      <w:r w:rsidR="00407713">
        <w:rPr>
          <w:rFonts w:ascii="Arial" w:hAnsi="Arial" w:cs="Arial"/>
        </w:rPr>
        <w:t xml:space="preserve">induced strategies involve constraining the unimpaired limb, so that the impaired limb must perform the task. This particular strategy is particularly suited to exercises involving 2 limbs, for example reaching for a sizable object. Constraint induced strategies are </w:t>
      </w:r>
      <w:r w:rsidR="00D85208">
        <w:rPr>
          <w:rFonts w:ascii="Arial" w:hAnsi="Arial" w:cs="Arial"/>
        </w:rPr>
        <w:t>not relevant</w:t>
      </w:r>
      <w:r w:rsidR="00407713">
        <w:rPr>
          <w:rFonts w:ascii="Arial" w:hAnsi="Arial" w:cs="Arial"/>
        </w:rPr>
        <w:t>, however, for end effector type devices such as the MIT-MANUS or hCAAR.</w:t>
      </w:r>
      <w:r w:rsidR="00F51E27">
        <w:rPr>
          <w:rFonts w:ascii="Arial" w:hAnsi="Arial" w:cs="Arial"/>
        </w:rPr>
        <w:t xml:space="preserve"> In general, challenge based control methods are not useful for severely impaired patients with little or no motor control, since the patient does not have sufficient control to begin the required movement.</w:t>
      </w:r>
    </w:p>
    <w:p w14:paraId="636D812F" w14:textId="68E197BF" w:rsidR="006F2AFA" w:rsidRPr="006A1CE4" w:rsidRDefault="001D07AA" w:rsidP="00427200">
      <w:pPr>
        <w:spacing w:after="0" w:line="360" w:lineRule="auto"/>
        <w:ind w:firstLine="720"/>
        <w:rPr>
          <w:rFonts w:ascii="Arial" w:hAnsi="Arial" w:cs="Arial"/>
          <w:color w:val="000000" w:themeColor="text1"/>
        </w:rPr>
      </w:pPr>
      <w:r>
        <w:rPr>
          <w:rFonts w:ascii="Arial" w:hAnsi="Arial" w:cs="Arial"/>
          <w:color w:val="000000" w:themeColor="text1"/>
        </w:rPr>
        <w:t>Haptic strategies involve the use of Virtual Reality</w:t>
      </w:r>
      <w:r w:rsidR="00BE0CD1">
        <w:rPr>
          <w:rFonts w:ascii="Arial" w:hAnsi="Arial" w:cs="Arial"/>
          <w:color w:val="000000" w:themeColor="text1"/>
        </w:rPr>
        <w:t xml:space="preserve"> (VR)</w:t>
      </w:r>
      <w:r>
        <w:rPr>
          <w:rFonts w:ascii="Arial" w:hAnsi="Arial" w:cs="Arial"/>
          <w:color w:val="000000" w:themeColor="text1"/>
        </w:rPr>
        <w:t xml:space="preserve"> or Altered Reality</w:t>
      </w:r>
      <w:r w:rsidR="00BE0CD1">
        <w:rPr>
          <w:rFonts w:ascii="Arial" w:hAnsi="Arial" w:cs="Arial"/>
          <w:color w:val="000000" w:themeColor="text1"/>
        </w:rPr>
        <w:t xml:space="preserve"> (AR)</w:t>
      </w:r>
      <w:r>
        <w:rPr>
          <w:rFonts w:ascii="Arial" w:hAnsi="Arial" w:cs="Arial"/>
          <w:color w:val="000000" w:themeColor="text1"/>
        </w:rPr>
        <w:t>, where the use</w:t>
      </w:r>
      <w:r w:rsidR="00BE0CD1">
        <w:rPr>
          <w:rFonts w:ascii="Arial" w:hAnsi="Arial" w:cs="Arial"/>
          <w:color w:val="000000" w:themeColor="text1"/>
        </w:rPr>
        <w:t>r</w:t>
      </w:r>
      <w:r>
        <w:rPr>
          <w:rFonts w:ascii="Arial" w:hAnsi="Arial" w:cs="Arial"/>
          <w:color w:val="000000" w:themeColor="text1"/>
        </w:rPr>
        <w:t xml:space="preserve"> must where a headpiece which provides visual feedback in a 3-</w:t>
      </w:r>
      <w:r>
        <w:rPr>
          <w:rFonts w:ascii="Arial" w:hAnsi="Arial" w:cs="Arial"/>
          <w:color w:val="000000" w:themeColor="text1"/>
        </w:rPr>
        <w:lastRenderedPageBreak/>
        <w:t xml:space="preserve">Dimensional environment. This was implemented by </w:t>
      </w:r>
      <w:r w:rsidRPr="00BE0CD1">
        <w:rPr>
          <w:rFonts w:ascii="Arial" w:hAnsi="Arial" w:cs="Arial"/>
          <w:color w:val="000000" w:themeColor="text1"/>
          <w:highlight w:val="yellow"/>
        </w:rPr>
        <w:t>Montagne et el (</w:t>
      </w:r>
      <w:commentRangeStart w:id="54"/>
      <w:r w:rsidRPr="00BE0CD1">
        <w:rPr>
          <w:rFonts w:ascii="Arial" w:hAnsi="Arial" w:cs="Arial"/>
          <w:color w:val="000000" w:themeColor="text1"/>
          <w:highlight w:val="yellow"/>
        </w:rPr>
        <w:t>2007</w:t>
      </w:r>
      <w:commentRangeEnd w:id="54"/>
      <w:r w:rsidR="00BE0CD1">
        <w:rPr>
          <w:rStyle w:val="CommentReference"/>
        </w:rPr>
        <w:commentReference w:id="54"/>
      </w:r>
      <w:r>
        <w:rPr>
          <w:rFonts w:ascii="Arial" w:hAnsi="Arial" w:cs="Arial"/>
          <w:color w:val="000000" w:themeColor="text1"/>
        </w:rPr>
        <w:t>), who found th</w:t>
      </w:r>
      <w:r w:rsidR="00BE0CD1">
        <w:rPr>
          <w:rFonts w:ascii="Arial" w:hAnsi="Arial" w:cs="Arial"/>
          <w:color w:val="000000" w:themeColor="text1"/>
        </w:rPr>
        <w:t xml:space="preserve">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w:t>
      </w:r>
      <w:r w:rsidR="001C296D">
        <w:rPr>
          <w:rFonts w:ascii="Arial" w:hAnsi="Arial" w:cs="Arial"/>
          <w:color w:val="000000" w:themeColor="text1"/>
        </w:rPr>
        <w:t>simply</w:t>
      </w:r>
      <w:r w:rsidR="00BE0CD1">
        <w:rPr>
          <w:rFonts w:ascii="Arial" w:hAnsi="Arial" w:cs="Arial"/>
          <w:color w:val="000000" w:themeColor="text1"/>
        </w:rPr>
        <w:t xml:space="preserve"> displaying visual feedback via a computer screen, as implemented by many other robotic rehabilitation devices.</w:t>
      </w:r>
      <w:r w:rsidR="006F2AFA">
        <w:rPr>
          <w:rFonts w:ascii="Arial" w:hAnsi="Arial" w:cs="Arial"/>
          <w:color w:val="000000" w:themeColor="text1"/>
        </w:rPr>
        <w:br/>
      </w:r>
      <w:r w:rsidR="006F2AFA">
        <w:rPr>
          <w:rFonts w:ascii="Arial" w:hAnsi="Arial" w:cs="Arial"/>
          <w:color w:val="000000" w:themeColor="text1"/>
        </w:rPr>
        <w:tab/>
      </w:r>
      <w:r w:rsidR="00D5371A">
        <w:rPr>
          <w:rFonts w:ascii="Arial" w:hAnsi="Arial" w:cs="Arial"/>
          <w:color w:val="000000" w:themeColor="text1"/>
        </w:rPr>
        <w:t>Non-contact coaching devices do not interact with the patient, and simply provide instructions to the patient</w:t>
      </w:r>
      <w:r w:rsidR="004A117A">
        <w:rPr>
          <w:rFonts w:ascii="Arial" w:hAnsi="Arial" w:cs="Arial"/>
          <w:color w:val="000000" w:themeColor="text1"/>
        </w:rPr>
        <w:t xml:space="preserve">, </w:t>
      </w:r>
      <w:r w:rsidR="004A117A">
        <w:rPr>
          <w:rFonts w:ascii="Arial" w:hAnsi="Arial" w:cs="Arial"/>
          <w:color w:val="000000" w:themeColor="text1"/>
          <w:szCs w:val="24"/>
        </w:rPr>
        <w:t xml:space="preserve">according to both </w:t>
      </w:r>
      <w:commentRangeStart w:id="55"/>
      <w:r w:rsidR="004A117A" w:rsidRPr="005A5A11">
        <w:rPr>
          <w:rFonts w:ascii="Arial" w:hAnsi="Arial" w:cs="Arial"/>
          <w:highlight w:val="yellow"/>
        </w:rPr>
        <w:t xml:space="preserve">Maciejasz et </w:t>
      </w:r>
      <w:r w:rsidR="004A117A">
        <w:rPr>
          <w:rFonts w:ascii="Arial" w:hAnsi="Arial" w:cs="Arial"/>
          <w:highlight w:val="yellow"/>
        </w:rPr>
        <w:t>a</w:t>
      </w:r>
      <w:r w:rsidR="004A117A" w:rsidRPr="005A5A11">
        <w:rPr>
          <w:rFonts w:ascii="Arial" w:hAnsi="Arial" w:cs="Arial"/>
          <w:highlight w:val="yellow"/>
        </w:rPr>
        <w:t>l</w:t>
      </w:r>
      <w:r w:rsidR="004A117A">
        <w:rPr>
          <w:rFonts w:ascii="Arial" w:hAnsi="Arial" w:cs="Arial"/>
          <w:highlight w:val="yellow"/>
        </w:rPr>
        <w:t xml:space="preserve"> (</w:t>
      </w:r>
      <w:r w:rsidR="004A117A" w:rsidRPr="005A5A11">
        <w:rPr>
          <w:rFonts w:ascii="Arial" w:hAnsi="Arial" w:cs="Arial"/>
          <w:highlight w:val="yellow"/>
        </w:rPr>
        <w:t>2014</w:t>
      </w:r>
      <w:commentRangeEnd w:id="55"/>
      <w:r w:rsidR="004A117A" w:rsidRPr="005A5A11">
        <w:rPr>
          <w:rStyle w:val="CommentReference"/>
          <w:rFonts w:ascii="Arial" w:hAnsi="Arial" w:cs="Arial"/>
          <w:sz w:val="22"/>
          <w:szCs w:val="22"/>
        </w:rPr>
        <w:commentReference w:id="55"/>
      </w:r>
      <w:r w:rsidR="004A117A">
        <w:rPr>
          <w:rFonts w:ascii="Arial" w:hAnsi="Arial" w:cs="Arial"/>
          <w:highlight w:val="yellow"/>
        </w:rPr>
        <w:t>)</w:t>
      </w:r>
      <w:r w:rsidR="004A117A" w:rsidRPr="00C11DD2">
        <w:rPr>
          <w:rFonts w:ascii="Arial" w:hAnsi="Arial" w:cs="Arial"/>
        </w:rPr>
        <w:t xml:space="preserve"> and </w:t>
      </w:r>
      <w:commentRangeStart w:id="56"/>
      <w:r w:rsidR="004A117A">
        <w:rPr>
          <w:rFonts w:ascii="Arial" w:hAnsi="Arial" w:cs="Arial"/>
          <w:highlight w:val="yellow"/>
        </w:rPr>
        <w:t>Marchal-Crespo and Reinkensmeyer (2009)</w:t>
      </w:r>
      <w:commentRangeEnd w:id="56"/>
      <w:r w:rsidR="004A117A">
        <w:rPr>
          <w:rStyle w:val="CommentReference"/>
        </w:rPr>
        <w:commentReference w:id="56"/>
      </w:r>
      <w:r w:rsidR="004A117A">
        <w:rPr>
          <w:rFonts w:ascii="Arial" w:hAnsi="Arial" w:cs="Arial"/>
          <w:highlight w:val="yellow"/>
        </w:rPr>
        <w:t xml:space="preserve">. </w:t>
      </w:r>
      <w:r w:rsidR="004A117A" w:rsidRPr="004A117A">
        <w:rPr>
          <w:rFonts w:ascii="Arial" w:hAnsi="Arial" w:cs="Arial"/>
        </w:rPr>
        <w:t xml:space="preserve">This may be useful for patients with high amounts of motor </w:t>
      </w:r>
      <w:r w:rsidR="00CF2202" w:rsidRPr="004A117A">
        <w:rPr>
          <w:rFonts w:ascii="Arial" w:hAnsi="Arial" w:cs="Arial"/>
        </w:rPr>
        <w:t>control but</w:t>
      </w:r>
      <w:r w:rsidR="004A117A" w:rsidRPr="004A117A">
        <w:rPr>
          <w:rFonts w:ascii="Arial" w:hAnsi="Arial" w:cs="Arial"/>
        </w:rPr>
        <w:t xml:space="preserve"> is not useful for patients with higher levels of disability who require assistance to complete exercises</w:t>
      </w:r>
      <w:r w:rsidR="004A117A">
        <w:rPr>
          <w:rFonts w:ascii="Arial" w:hAnsi="Arial" w:cs="Arial"/>
        </w:rPr>
        <w:t>.</w:t>
      </w:r>
    </w:p>
    <w:p w14:paraId="01F28A46" w14:textId="420BB98D" w:rsidR="004412AE" w:rsidRPr="00782E1D" w:rsidRDefault="007B60B1" w:rsidP="00A85838">
      <w:pPr>
        <w:pStyle w:val="Heading3"/>
        <w:numPr>
          <w:ilvl w:val="2"/>
          <w:numId w:val="3"/>
        </w:numPr>
        <w:spacing w:before="0" w:line="360" w:lineRule="auto"/>
      </w:pPr>
      <w:bookmarkStart w:id="57" w:name="_Toc531866947"/>
      <w:commentRangeStart w:id="58"/>
      <w:r>
        <w:t>A</w:t>
      </w:r>
      <w:r w:rsidR="00782E1D" w:rsidRPr="00782E1D">
        <w:t>ccounting for Interaction Forces</w:t>
      </w:r>
      <w:commentRangeEnd w:id="58"/>
      <w:r w:rsidR="006651E5">
        <w:rPr>
          <w:rStyle w:val="CommentReference"/>
          <w:rFonts w:asciiTheme="minorHAnsi" w:eastAsiaTheme="minorHAnsi" w:hAnsiTheme="minorHAnsi" w:cstheme="minorBidi"/>
          <w:color w:val="auto"/>
        </w:rPr>
        <w:commentReference w:id="58"/>
      </w:r>
      <w:bookmarkEnd w:id="57"/>
    </w:p>
    <w:p w14:paraId="42DB30DC" w14:textId="33CB261D" w:rsidR="00B84BE0" w:rsidRPr="005A5A11" w:rsidRDefault="008C2C42" w:rsidP="00A85838">
      <w:pPr>
        <w:spacing w:after="0" w:line="360" w:lineRule="auto"/>
        <w:ind w:firstLine="720"/>
        <w:rPr>
          <w:rFonts w:ascii="Arial" w:hAnsi="Arial" w:cs="Arial"/>
        </w:rPr>
      </w:pPr>
      <w:r w:rsidRPr="005A5A11">
        <w:rPr>
          <w:rFonts w:ascii="Arial" w:hAnsi="Arial" w:cs="Arial"/>
        </w:rPr>
        <w:t>The case of a robot</w:t>
      </w:r>
      <w:r w:rsidR="00782E1D" w:rsidRPr="005A5A11">
        <w:rPr>
          <w:rFonts w:ascii="Arial" w:hAnsi="Arial" w:cs="Arial"/>
        </w:rPr>
        <w:t>ic</w:t>
      </w:r>
      <w:r w:rsidRPr="005A5A11">
        <w:rPr>
          <w:rFonts w:ascii="Arial" w:hAnsi="Arial" w:cs="Arial"/>
        </w:rPr>
        <w:t xml:space="preserve"> physiotherapy device interacting with a human patient should be considered as a coupled mechanical system</w:t>
      </w:r>
      <w:r w:rsidR="00782E1D" w:rsidRPr="005A5A11">
        <w:rPr>
          <w:rFonts w:ascii="Arial" w:hAnsi="Arial" w:cs="Arial"/>
        </w:rPr>
        <w:t xml:space="preserve"> (</w:t>
      </w:r>
      <w:commentRangeStart w:id="59"/>
      <w:r w:rsidR="00782E1D" w:rsidRPr="005A5A11">
        <w:rPr>
          <w:rFonts w:ascii="Arial" w:hAnsi="Arial" w:cs="Arial"/>
          <w:highlight w:val="yellow"/>
        </w:rPr>
        <w:t xml:space="preserve">Maciejasz et </w:t>
      </w:r>
      <w:r w:rsidR="00427200">
        <w:rPr>
          <w:rFonts w:ascii="Arial" w:hAnsi="Arial" w:cs="Arial"/>
          <w:highlight w:val="yellow"/>
        </w:rPr>
        <w:t>a</w:t>
      </w:r>
      <w:r w:rsidR="00782E1D" w:rsidRPr="005A5A11">
        <w:rPr>
          <w:rFonts w:ascii="Arial" w:hAnsi="Arial" w:cs="Arial"/>
          <w:highlight w:val="yellow"/>
        </w:rPr>
        <w:t>l, 2014</w:t>
      </w:r>
      <w:commentRangeEnd w:id="59"/>
      <w:r w:rsidR="00782E1D" w:rsidRPr="005A5A11">
        <w:rPr>
          <w:rStyle w:val="CommentReference"/>
          <w:rFonts w:ascii="Arial" w:hAnsi="Arial" w:cs="Arial"/>
          <w:sz w:val="22"/>
          <w:szCs w:val="22"/>
        </w:rPr>
        <w:commentReference w:id="59"/>
      </w:r>
      <w:r w:rsidR="00782E1D" w:rsidRPr="005A5A11">
        <w:rPr>
          <w:rFonts w:ascii="Arial" w:hAnsi="Arial" w:cs="Arial"/>
        </w:rPr>
        <w:t>)</w:t>
      </w:r>
      <w:r w:rsidRPr="005A5A11">
        <w:rPr>
          <w:rFonts w:ascii="Arial" w:hAnsi="Arial" w:cs="Arial"/>
        </w:rPr>
        <w:t>. This means that the use of</w:t>
      </w:r>
      <w:r w:rsidR="001C0F02" w:rsidRPr="005A5A11">
        <w:rPr>
          <w:rFonts w:ascii="Arial" w:hAnsi="Arial" w:cs="Arial"/>
        </w:rPr>
        <w:t xml:space="preserve"> a</w:t>
      </w:r>
      <w:r w:rsidRPr="005A5A11">
        <w:rPr>
          <w:rFonts w:ascii="Arial" w:hAnsi="Arial" w:cs="Arial"/>
        </w:rPr>
        <w:t xml:space="preserve"> force control</w:t>
      </w:r>
      <w:r w:rsidR="001C0F02" w:rsidRPr="005A5A11">
        <w:rPr>
          <w:rFonts w:ascii="Arial" w:hAnsi="Arial" w:cs="Arial"/>
        </w:rPr>
        <w:t xml:space="preserve"> strategy</w:t>
      </w:r>
      <w:r w:rsidRPr="005A5A11">
        <w:rPr>
          <w:rFonts w:ascii="Arial" w:hAnsi="Arial" w:cs="Arial"/>
        </w:rPr>
        <w:t xml:space="preserve"> or </w:t>
      </w:r>
      <w:r w:rsidR="00AC4D0F" w:rsidRPr="005A5A11">
        <w:rPr>
          <w:rFonts w:ascii="Arial" w:hAnsi="Arial" w:cs="Arial"/>
        </w:rPr>
        <w:t xml:space="preserve">a </w:t>
      </w:r>
      <w:r w:rsidRPr="005A5A11">
        <w:rPr>
          <w:rFonts w:ascii="Arial" w:hAnsi="Arial" w:cs="Arial"/>
        </w:rPr>
        <w:t>position control</w:t>
      </w:r>
      <w:r w:rsidR="001C0F02" w:rsidRPr="005A5A11">
        <w:rPr>
          <w:rFonts w:ascii="Arial" w:hAnsi="Arial" w:cs="Arial"/>
        </w:rPr>
        <w:t xml:space="preserve"> strategy</w:t>
      </w:r>
      <w:r w:rsidR="006E153C" w:rsidRPr="005A5A11">
        <w:rPr>
          <w:rFonts w:ascii="Arial" w:hAnsi="Arial" w:cs="Arial"/>
        </w:rPr>
        <w:t xml:space="preserve"> alone</w:t>
      </w:r>
      <w:r w:rsidRPr="005A5A11">
        <w:rPr>
          <w:rFonts w:ascii="Arial" w:hAnsi="Arial" w:cs="Arial"/>
        </w:rPr>
        <w:t xml:space="preserve"> </w:t>
      </w:r>
      <w:r w:rsidR="001C0F02" w:rsidRPr="005A5A11">
        <w:rPr>
          <w:rFonts w:ascii="Arial" w:hAnsi="Arial" w:cs="Arial"/>
        </w:rPr>
        <w:t>is insufficient</w:t>
      </w:r>
      <w:r w:rsidR="007465B5" w:rsidRPr="005A5A11">
        <w:rPr>
          <w:rFonts w:ascii="Arial" w:hAnsi="Arial" w:cs="Arial"/>
        </w:rPr>
        <w:t>,</w:t>
      </w:r>
      <w:r w:rsidR="001C0F02" w:rsidRPr="005A5A11">
        <w:rPr>
          <w:rFonts w:ascii="Arial" w:hAnsi="Arial" w:cs="Arial"/>
        </w:rPr>
        <w:t xml:space="preserve"> since interaction forces</w:t>
      </w:r>
      <w:r w:rsidR="007465B5" w:rsidRPr="005A5A11">
        <w:rPr>
          <w:rFonts w:ascii="Arial" w:hAnsi="Arial" w:cs="Arial"/>
        </w:rPr>
        <w:t xml:space="preserve"> with the patient </w:t>
      </w:r>
      <w:r w:rsidR="00B84BE0" w:rsidRPr="005A5A11">
        <w:rPr>
          <w:rFonts w:ascii="Arial" w:hAnsi="Arial" w:cs="Arial"/>
        </w:rPr>
        <w:t>are not accounted for and</w:t>
      </w:r>
      <w:r w:rsidR="007465B5" w:rsidRPr="005A5A11">
        <w:rPr>
          <w:rFonts w:ascii="Arial" w:hAnsi="Arial" w:cs="Arial"/>
        </w:rPr>
        <w:t xml:space="preserve"> are thus inherently unsafe</w:t>
      </w:r>
      <w:r w:rsidR="001C0F02" w:rsidRPr="005A5A11">
        <w:rPr>
          <w:rFonts w:ascii="Arial" w:hAnsi="Arial" w:cs="Arial"/>
        </w:rPr>
        <w:t>.</w:t>
      </w:r>
      <w:r w:rsidR="00B84BE0" w:rsidRPr="005A5A11">
        <w:rPr>
          <w:rFonts w:ascii="Arial" w:hAnsi="Arial" w:cs="Arial"/>
        </w:rPr>
        <w:t xml:space="preserve"> Further to this, failure to account for interaction forces raises the possibility of controller instability. </w:t>
      </w:r>
      <w:r w:rsidR="00B84BE0" w:rsidRPr="005A5A11">
        <w:rPr>
          <w:rFonts w:ascii="Arial" w:hAnsi="Arial" w:cs="Arial"/>
          <w:highlight w:val="yellow"/>
        </w:rPr>
        <w:t>Hogan and Buerger (</w:t>
      </w:r>
      <w:commentRangeStart w:id="60"/>
      <w:r w:rsidR="00B84BE0" w:rsidRPr="005A5A11">
        <w:rPr>
          <w:rFonts w:ascii="Arial" w:hAnsi="Arial" w:cs="Arial"/>
          <w:highlight w:val="yellow"/>
        </w:rPr>
        <w:t>2004</w:t>
      </w:r>
      <w:commentRangeEnd w:id="60"/>
      <w:r w:rsidR="00B84BE0" w:rsidRPr="005A5A11">
        <w:rPr>
          <w:rStyle w:val="CommentReference"/>
          <w:rFonts w:ascii="Arial" w:hAnsi="Arial" w:cs="Arial"/>
          <w:sz w:val="22"/>
          <w:szCs w:val="22"/>
        </w:rPr>
        <w:commentReference w:id="60"/>
      </w:r>
      <w:r w:rsidR="00B84BE0" w:rsidRPr="005A5A11">
        <w:rPr>
          <w:rFonts w:ascii="Arial" w:hAnsi="Arial" w:cs="Arial"/>
          <w:highlight w:val="yellow"/>
        </w:rPr>
        <w:t>)</w:t>
      </w:r>
      <w:r w:rsidR="00B84BE0" w:rsidRPr="005A5A11">
        <w:rPr>
          <w:rFonts w:ascii="Arial" w:hAnsi="Arial" w:cs="Arial"/>
        </w:rPr>
        <w:t xml:space="preserve"> demonstrated this instability by showing that the Rough-Hurwitz stability criterion were met when considering a</w:t>
      </w:r>
      <w:r w:rsidR="004D14F2" w:rsidRPr="005A5A11">
        <w:rPr>
          <w:rFonts w:ascii="Arial" w:hAnsi="Arial" w:cs="Arial"/>
        </w:rPr>
        <w:t>n example</w:t>
      </w:r>
      <w:r w:rsidR="00B84BE0" w:rsidRPr="005A5A11">
        <w:rPr>
          <w:rFonts w:ascii="Arial" w:hAnsi="Arial" w:cs="Arial"/>
        </w:rPr>
        <w:t xml:space="preserve"> system in </w:t>
      </w:r>
      <w:r w:rsidR="00AC4D0F" w:rsidRPr="005A5A11">
        <w:rPr>
          <w:rFonts w:ascii="Arial" w:hAnsi="Arial" w:cs="Arial"/>
        </w:rPr>
        <w:t>isolation but</w:t>
      </w:r>
      <w:r w:rsidR="00B84BE0" w:rsidRPr="005A5A11">
        <w:rPr>
          <w:rFonts w:ascii="Arial" w:hAnsi="Arial" w:cs="Arial"/>
        </w:rPr>
        <w:t xml:space="preserve"> were not met when considering the same system </w:t>
      </w:r>
      <w:r w:rsidR="00826B64" w:rsidRPr="005A5A11">
        <w:rPr>
          <w:rFonts w:ascii="Arial" w:hAnsi="Arial" w:cs="Arial"/>
        </w:rPr>
        <w:t>in</w:t>
      </w:r>
      <w:r w:rsidR="00B84BE0" w:rsidRPr="005A5A11">
        <w:rPr>
          <w:rFonts w:ascii="Arial" w:hAnsi="Arial" w:cs="Arial"/>
        </w:rPr>
        <w:t xml:space="preserve"> a coupled mechanism.</w:t>
      </w:r>
    </w:p>
    <w:p w14:paraId="50CC3081" w14:textId="0D725078" w:rsidR="001C0F02" w:rsidRDefault="001C0F02" w:rsidP="00A85838">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w:t>
      </w:r>
      <w:r w:rsidR="00862ABF" w:rsidRPr="005A5A11">
        <w:rPr>
          <w:rFonts w:ascii="Arial" w:hAnsi="Arial" w:cs="Arial"/>
        </w:rPr>
        <w:t>I</w:t>
      </w:r>
      <w:r w:rsidRPr="005A5A11">
        <w:rPr>
          <w:rFonts w:ascii="Arial" w:hAnsi="Arial" w:cs="Arial"/>
        </w:rPr>
        <w:t>mpedance</w:t>
      </w:r>
      <w:r w:rsidR="00862ABF" w:rsidRPr="005A5A11">
        <w:rPr>
          <w:rFonts w:ascii="Arial" w:hAnsi="Arial" w:cs="Arial"/>
        </w:rPr>
        <w:t xml:space="preserve"> Control</w:t>
      </w:r>
      <w:r w:rsidRPr="005A5A11">
        <w:rPr>
          <w:rFonts w:ascii="Arial" w:hAnsi="Arial" w:cs="Arial"/>
        </w:rPr>
        <w:t xml:space="preserve"> or </w:t>
      </w:r>
      <w:r w:rsidR="00862ABF" w:rsidRPr="005A5A11">
        <w:rPr>
          <w:rFonts w:ascii="Arial" w:hAnsi="Arial" w:cs="Arial"/>
        </w:rPr>
        <w:t>A</w:t>
      </w:r>
      <w:r w:rsidRPr="005A5A11">
        <w:rPr>
          <w:rFonts w:ascii="Arial" w:hAnsi="Arial" w:cs="Arial"/>
        </w:rPr>
        <w:t xml:space="preserve">dmittance </w:t>
      </w:r>
      <w:r w:rsidR="00862ABF" w:rsidRPr="005A5A11">
        <w:rPr>
          <w:rFonts w:ascii="Arial" w:hAnsi="Arial" w:cs="Arial"/>
        </w:rPr>
        <w:t>C</w:t>
      </w:r>
      <w:r w:rsidRPr="005A5A11">
        <w:rPr>
          <w:rFonts w:ascii="Arial" w:hAnsi="Arial" w:cs="Arial"/>
        </w:rPr>
        <w:t>ontrol as the low-level control strategy.</w:t>
      </w:r>
      <w:r w:rsidR="007465B5" w:rsidRPr="005A5A11">
        <w:rPr>
          <w:rFonts w:ascii="Arial" w:hAnsi="Arial" w:cs="Arial"/>
        </w:rPr>
        <w:t xml:space="preserve"> </w:t>
      </w:r>
      <w:r w:rsidR="0038750C" w:rsidRPr="005A5A11">
        <w:rPr>
          <w:rFonts w:ascii="Arial" w:hAnsi="Arial" w:cs="Arial"/>
        </w:rPr>
        <w:t>Impedance</w:t>
      </w:r>
      <w:r w:rsidR="00862ABF" w:rsidRPr="005A5A11">
        <w:rPr>
          <w:rFonts w:ascii="Arial" w:hAnsi="Arial" w:cs="Arial"/>
        </w:rPr>
        <w:t xml:space="preserve"> Control</w:t>
      </w:r>
      <w:r w:rsidR="0038750C" w:rsidRPr="005A5A11">
        <w:rPr>
          <w:rFonts w:ascii="Arial" w:hAnsi="Arial" w:cs="Arial"/>
        </w:rPr>
        <w:t xml:space="preserve"> and Admittance </w:t>
      </w:r>
      <w:r w:rsidR="00862ABF" w:rsidRPr="005A5A11">
        <w:rPr>
          <w:rFonts w:ascii="Arial" w:hAnsi="Arial" w:cs="Arial"/>
        </w:rPr>
        <w:t>C</w:t>
      </w:r>
      <w:r w:rsidR="0038750C" w:rsidRPr="005A5A11">
        <w:rPr>
          <w:rFonts w:ascii="Arial" w:hAnsi="Arial" w:cs="Arial"/>
        </w:rPr>
        <w:t>ontrol</w:t>
      </w:r>
      <w:r w:rsidR="005A6D49" w:rsidRPr="005A5A11">
        <w:rPr>
          <w:rFonts w:ascii="Arial" w:hAnsi="Arial" w:cs="Arial"/>
        </w:rPr>
        <w:t xml:space="preserve"> involve modulating the dynamic behaviour of the robot alongside position or force control, according to </w:t>
      </w:r>
      <w:commentRangeStart w:id="61"/>
      <w:r w:rsidR="005A6D49" w:rsidRPr="005A5A11">
        <w:rPr>
          <w:rFonts w:ascii="Arial" w:hAnsi="Arial" w:cs="Arial"/>
          <w:highlight w:val="yellow"/>
        </w:rPr>
        <w:t xml:space="preserve">Hogan </w:t>
      </w:r>
      <w:r w:rsidR="00940465" w:rsidRPr="005A5A11">
        <w:rPr>
          <w:rFonts w:ascii="Arial" w:hAnsi="Arial" w:cs="Arial"/>
          <w:highlight w:val="yellow"/>
        </w:rPr>
        <w:t>(1984)</w:t>
      </w:r>
      <w:commentRangeEnd w:id="61"/>
      <w:r w:rsidR="00940465" w:rsidRPr="005A5A11">
        <w:rPr>
          <w:rStyle w:val="CommentReference"/>
          <w:rFonts w:ascii="Arial" w:hAnsi="Arial" w:cs="Arial"/>
          <w:sz w:val="22"/>
          <w:szCs w:val="22"/>
        </w:rPr>
        <w:commentReference w:id="61"/>
      </w:r>
      <w:r w:rsidR="002642CE" w:rsidRPr="005A5A11">
        <w:rPr>
          <w:rFonts w:ascii="Arial" w:hAnsi="Arial" w:cs="Arial"/>
        </w:rPr>
        <w:t>, by specifying the robot’s position and force relationship using virtual mass, spring and damp</w:t>
      </w:r>
      <w:r w:rsidR="00ED2B38" w:rsidRPr="005A5A11">
        <w:rPr>
          <w:rFonts w:ascii="Arial" w:hAnsi="Arial" w:cs="Arial"/>
        </w:rPr>
        <w:t>ing</w:t>
      </w:r>
      <w:r w:rsidR="002642CE" w:rsidRPr="005A5A11">
        <w:rPr>
          <w:rFonts w:ascii="Arial" w:hAnsi="Arial" w:cs="Arial"/>
        </w:rPr>
        <w:t xml:space="preserve"> characteristics which are heuristically determined (</w:t>
      </w:r>
      <w:r w:rsidR="002642CE" w:rsidRPr="005A5A11">
        <w:rPr>
          <w:rFonts w:ascii="Arial" w:hAnsi="Arial" w:cs="Arial"/>
          <w:highlight w:val="yellow"/>
        </w:rPr>
        <w:t xml:space="preserve">Richardson, </w:t>
      </w:r>
      <w:commentRangeStart w:id="62"/>
      <w:r w:rsidR="002642CE" w:rsidRPr="005A5A11">
        <w:rPr>
          <w:rFonts w:ascii="Arial" w:hAnsi="Arial" w:cs="Arial"/>
          <w:highlight w:val="yellow"/>
        </w:rPr>
        <w:t>2001</w:t>
      </w:r>
      <w:commentRangeEnd w:id="62"/>
      <w:r w:rsidR="002642CE" w:rsidRPr="005A5A11">
        <w:rPr>
          <w:rStyle w:val="CommentReference"/>
          <w:rFonts w:ascii="Arial" w:hAnsi="Arial" w:cs="Arial"/>
          <w:sz w:val="22"/>
          <w:szCs w:val="22"/>
        </w:rPr>
        <w:commentReference w:id="62"/>
      </w:r>
      <w:r w:rsidR="002642CE" w:rsidRPr="005A5A11">
        <w:rPr>
          <w:rFonts w:ascii="Arial" w:hAnsi="Arial" w:cs="Arial"/>
        </w:rPr>
        <w:t>).</w:t>
      </w:r>
      <w:r w:rsidR="00ED2B38" w:rsidRPr="005A5A11">
        <w:rPr>
          <w:rFonts w:ascii="Arial" w:hAnsi="Arial" w:cs="Arial"/>
        </w:rPr>
        <w:t xml:space="preserve"> </w:t>
      </w:r>
      <w:r w:rsidR="007032E9" w:rsidRPr="005A5A11">
        <w:rPr>
          <w:rFonts w:ascii="Arial" w:hAnsi="Arial" w:cs="Arial"/>
          <w:highlight w:val="yellow"/>
        </w:rPr>
        <w:t>Richardson (2001)</w:t>
      </w:r>
      <w:r w:rsidR="007032E9" w:rsidRPr="005A5A11">
        <w:rPr>
          <w:rFonts w:ascii="Arial" w:hAnsi="Arial" w:cs="Arial"/>
        </w:rPr>
        <w:t xml:space="preserve"> </w:t>
      </w:r>
      <w:r w:rsidR="004252EB" w:rsidRPr="005A5A11">
        <w:rPr>
          <w:rFonts w:ascii="Arial" w:hAnsi="Arial" w:cs="Arial"/>
        </w:rPr>
        <w:t xml:space="preserve">explains this using </w:t>
      </w:r>
      <w:r w:rsidR="004252EB" w:rsidRPr="005A5A11">
        <w:rPr>
          <w:rFonts w:ascii="Arial" w:hAnsi="Arial" w:cs="Arial"/>
          <w:highlight w:val="cyan"/>
        </w:rPr>
        <w:t>figure 1.</w:t>
      </w:r>
      <w:r w:rsidR="007B60B1">
        <w:rPr>
          <w:rFonts w:ascii="Arial" w:hAnsi="Arial" w:cs="Arial"/>
          <w:highlight w:val="cyan"/>
        </w:rPr>
        <w:t>5</w:t>
      </w:r>
      <w:r w:rsidR="004252EB" w:rsidRPr="005A5A11">
        <w:rPr>
          <w:rFonts w:ascii="Arial" w:hAnsi="Arial" w:cs="Arial"/>
          <w:highlight w:val="cyan"/>
        </w:rPr>
        <w:t>.</w:t>
      </w:r>
      <w:r w:rsidR="00D81DA0">
        <w:rPr>
          <w:rFonts w:ascii="Arial" w:hAnsi="Arial" w:cs="Arial"/>
          <w:highlight w:val="cyan"/>
        </w:rPr>
        <w:t>3</w:t>
      </w:r>
      <w:r w:rsidR="004252EB" w:rsidRPr="005A5A11">
        <w:rPr>
          <w:rFonts w:ascii="Arial" w:hAnsi="Arial" w:cs="Arial"/>
          <w:highlight w:val="cyan"/>
        </w:rPr>
        <w:t>.1</w:t>
      </w:r>
      <w:r w:rsidR="004252EB">
        <w:rPr>
          <w:rFonts w:cstheme="minorHAnsi"/>
          <w:sz w:val="24"/>
          <w:szCs w:val="24"/>
        </w:rPr>
        <w:t>:</w:t>
      </w:r>
    </w:p>
    <w:tbl>
      <w:tblPr>
        <w:tblStyle w:val="TableGrid"/>
        <w:tblW w:w="0" w:type="auto"/>
        <w:tblLook w:val="04A0" w:firstRow="1" w:lastRow="0" w:firstColumn="1" w:lastColumn="0" w:noHBand="0" w:noVBand="1"/>
      </w:tblPr>
      <w:tblGrid>
        <w:gridCol w:w="8323"/>
      </w:tblGrid>
      <w:tr w:rsidR="004252EB" w:rsidRPr="00724E0D" w14:paraId="6A9A866B" w14:textId="77777777" w:rsidTr="008A4ABB">
        <w:tc>
          <w:tcPr>
            <w:tcW w:w="9016" w:type="dxa"/>
          </w:tcPr>
          <w:p w14:paraId="1F9D24D3" w14:textId="5FD19246" w:rsidR="004252EB" w:rsidRPr="00724E0D" w:rsidRDefault="007A208C" w:rsidP="00A85838">
            <w:pPr>
              <w:spacing w:line="360" w:lineRule="auto"/>
              <w:jc w:val="center"/>
              <w:rPr>
                <w:rFonts w:cstheme="minorHAnsi"/>
                <w:sz w:val="24"/>
                <w:szCs w:val="24"/>
              </w:rPr>
            </w:pPr>
            <w:r>
              <w:rPr>
                <w:noProof/>
              </w:rPr>
              <w:lastRenderedPageBreak/>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724E0D" w14:paraId="06A060AA" w14:textId="77777777" w:rsidTr="008A4ABB">
        <w:tc>
          <w:tcPr>
            <w:tcW w:w="9016" w:type="dxa"/>
          </w:tcPr>
          <w:p w14:paraId="4523B9EC" w14:textId="263C7002" w:rsidR="004252EB" w:rsidRPr="00E12042" w:rsidRDefault="004252E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sidR="007A208C">
              <w:rPr>
                <w:rFonts w:ascii="Arial" w:hAnsi="Arial" w:cs="Arial"/>
                <w:highlight w:val="cyan"/>
              </w:rPr>
              <w:t>.</w:t>
            </w:r>
            <w:r w:rsidR="00D81DA0">
              <w:rPr>
                <w:rFonts w:ascii="Arial" w:hAnsi="Arial" w:cs="Arial"/>
                <w:highlight w:val="cyan"/>
              </w:rPr>
              <w:t>3</w:t>
            </w:r>
            <w:r w:rsidR="007A208C">
              <w:rPr>
                <w:rFonts w:ascii="Arial" w:hAnsi="Arial" w:cs="Arial"/>
                <w:highlight w:val="cyan"/>
              </w:rPr>
              <w:t>.1</w:t>
            </w:r>
            <w:r w:rsidRPr="00E12042">
              <w:rPr>
                <w:rFonts w:ascii="Arial" w:hAnsi="Arial" w:cs="Arial"/>
              </w:rPr>
              <w:t xml:space="preserve">: </w:t>
            </w:r>
            <w:r w:rsidR="007A208C">
              <w:rPr>
                <w:rFonts w:ascii="Arial" w:hAnsi="Arial" w:cs="Arial"/>
              </w:rPr>
              <w:t xml:space="preserve">The external force changing the desired position </w:t>
            </w:r>
            <w:r w:rsidR="007A208C">
              <w:rPr>
                <w:rFonts w:cstheme="minorHAnsi"/>
                <w:sz w:val="24"/>
                <w:szCs w:val="24"/>
              </w:rPr>
              <w:t>(</w:t>
            </w:r>
            <w:r w:rsidR="007A208C" w:rsidRPr="002642CE">
              <w:rPr>
                <w:rFonts w:cstheme="minorHAnsi"/>
                <w:sz w:val="24"/>
                <w:szCs w:val="24"/>
                <w:highlight w:val="yellow"/>
              </w:rPr>
              <w:t xml:space="preserve">Richardson, </w:t>
            </w:r>
            <w:commentRangeStart w:id="63"/>
            <w:r w:rsidR="007A208C" w:rsidRPr="002642CE">
              <w:rPr>
                <w:rFonts w:cstheme="minorHAnsi"/>
                <w:sz w:val="24"/>
                <w:szCs w:val="24"/>
                <w:highlight w:val="yellow"/>
              </w:rPr>
              <w:t>2001</w:t>
            </w:r>
            <w:commentRangeEnd w:id="63"/>
            <w:r w:rsidR="007A208C">
              <w:rPr>
                <w:rStyle w:val="CommentReference"/>
              </w:rPr>
              <w:commentReference w:id="63"/>
            </w:r>
            <w:r w:rsidR="007A208C">
              <w:rPr>
                <w:rFonts w:cstheme="minorHAnsi"/>
                <w:sz w:val="24"/>
                <w:szCs w:val="24"/>
                <w:highlight w:val="yellow"/>
              </w:rPr>
              <w:t>)</w:t>
            </w:r>
          </w:p>
        </w:tc>
      </w:tr>
    </w:tbl>
    <w:p w14:paraId="62E5A94F" w14:textId="58BA08F2" w:rsidR="004252EB" w:rsidRPr="007D654F" w:rsidRDefault="007A208C" w:rsidP="00A85838">
      <w:pPr>
        <w:spacing w:after="0" w:line="360" w:lineRule="auto"/>
        <w:rPr>
          <w:rFonts w:ascii="Arial" w:hAnsi="Arial" w:cs="Arial"/>
        </w:rPr>
      </w:pPr>
      <w:r w:rsidRPr="007D654F">
        <w:rPr>
          <w:rFonts w:ascii="Arial" w:hAnsi="Arial" w:cs="Arial"/>
        </w:rPr>
        <w:t xml:space="preserve">Essentially, the desired position changes due to the application of an external force in a predictable manner defined by the mass, spring and damping </w:t>
      </w:r>
      <w:r w:rsidR="004D5A9D" w:rsidRPr="007D654F">
        <w:rPr>
          <w:rFonts w:ascii="Arial" w:hAnsi="Arial" w:cs="Arial"/>
        </w:rPr>
        <w:t>characteristics</w:t>
      </w:r>
      <w:r w:rsidRPr="007D654F">
        <w:rPr>
          <w:rFonts w:ascii="Arial" w:hAnsi="Arial" w:cs="Arial"/>
        </w:rPr>
        <w:t>.</w:t>
      </w:r>
    </w:p>
    <w:p w14:paraId="4D6F11E4" w14:textId="043EF592" w:rsidR="00D95DB6" w:rsidRPr="007D654F" w:rsidRDefault="003539A4" w:rsidP="00A85838">
      <w:pPr>
        <w:spacing w:after="0" w:line="360" w:lineRule="auto"/>
        <w:ind w:firstLine="720"/>
        <w:rPr>
          <w:rFonts w:ascii="Arial" w:hAnsi="Arial" w:cs="Arial"/>
        </w:rPr>
      </w:pPr>
      <w:r w:rsidRPr="007D654F">
        <w:rPr>
          <w:rFonts w:ascii="Arial" w:hAnsi="Arial" w:cs="Arial"/>
        </w:rPr>
        <w:t>A</w:t>
      </w:r>
      <w:r w:rsidR="009F1350" w:rsidRPr="007D654F">
        <w:rPr>
          <w:rFonts w:ascii="Arial" w:hAnsi="Arial" w:cs="Arial"/>
        </w:rPr>
        <w:t xml:space="preserve"> physical system which accepts force inputs and produces position outputs is defined as an admittance</w:t>
      </w:r>
      <w:r w:rsidR="00CB3491" w:rsidRPr="007D654F">
        <w:rPr>
          <w:rFonts w:ascii="Arial" w:hAnsi="Arial" w:cs="Arial"/>
        </w:rPr>
        <w:t xml:space="preserve">. </w:t>
      </w:r>
      <w:r w:rsidR="009F1350" w:rsidRPr="007D654F">
        <w:rPr>
          <w:rFonts w:ascii="Arial" w:hAnsi="Arial" w:cs="Arial"/>
        </w:rPr>
        <w:t>A physical system which accepts position inputs and produces force outputs is define</w:t>
      </w:r>
      <w:r w:rsidR="008173D8" w:rsidRPr="007D654F">
        <w:rPr>
          <w:rFonts w:ascii="Arial" w:hAnsi="Arial" w:cs="Arial"/>
        </w:rPr>
        <w:t>d</w:t>
      </w:r>
      <w:r w:rsidR="009F1350" w:rsidRPr="007D654F">
        <w:rPr>
          <w:rFonts w:ascii="Arial" w:hAnsi="Arial" w:cs="Arial"/>
        </w:rPr>
        <w:t xml:space="preserve"> as an impedance </w:t>
      </w:r>
      <w:r w:rsidR="00CB3491" w:rsidRPr="007D654F">
        <w:rPr>
          <w:rFonts w:ascii="Arial" w:hAnsi="Arial" w:cs="Arial"/>
        </w:rPr>
        <w:t>(</w:t>
      </w:r>
      <w:r w:rsidR="00CB3491" w:rsidRPr="007D654F">
        <w:rPr>
          <w:rFonts w:ascii="Arial" w:hAnsi="Arial" w:cs="Arial"/>
          <w:highlight w:val="yellow"/>
        </w:rPr>
        <w:t xml:space="preserve">Ott et al, </w:t>
      </w:r>
      <w:commentRangeStart w:id="64"/>
      <w:r w:rsidR="00CB3491" w:rsidRPr="007D654F">
        <w:rPr>
          <w:rFonts w:ascii="Arial" w:hAnsi="Arial" w:cs="Arial"/>
          <w:highlight w:val="yellow"/>
        </w:rPr>
        <w:t>2010</w:t>
      </w:r>
      <w:commentRangeEnd w:id="64"/>
      <w:r w:rsidR="00CB3491" w:rsidRPr="007D654F">
        <w:rPr>
          <w:rStyle w:val="CommentReference"/>
          <w:rFonts w:ascii="Arial" w:hAnsi="Arial" w:cs="Arial"/>
          <w:sz w:val="22"/>
          <w:szCs w:val="22"/>
        </w:rPr>
        <w:commentReference w:id="64"/>
      </w:r>
      <w:r w:rsidR="00CB3491" w:rsidRPr="007D654F">
        <w:rPr>
          <w:rFonts w:ascii="Arial" w:hAnsi="Arial" w:cs="Arial"/>
        </w:rPr>
        <w:t xml:space="preserve">) </w:t>
      </w:r>
      <w:r w:rsidR="00CB3491" w:rsidRPr="007D654F">
        <w:rPr>
          <w:rFonts w:ascii="Arial" w:hAnsi="Arial" w:cs="Arial"/>
          <w:highlight w:val="yellow"/>
        </w:rPr>
        <w:t>(</w:t>
      </w:r>
      <w:commentRangeStart w:id="65"/>
      <w:r w:rsidR="00CB3491" w:rsidRPr="007D654F">
        <w:rPr>
          <w:rFonts w:ascii="Arial" w:hAnsi="Arial" w:cs="Arial"/>
          <w:highlight w:val="yellow"/>
        </w:rPr>
        <w:t>Hogan,1984)</w:t>
      </w:r>
      <w:commentRangeEnd w:id="65"/>
      <w:r w:rsidR="00CB3491" w:rsidRPr="007D654F">
        <w:rPr>
          <w:rStyle w:val="CommentReference"/>
          <w:rFonts w:ascii="Arial" w:hAnsi="Arial" w:cs="Arial"/>
          <w:sz w:val="22"/>
          <w:szCs w:val="22"/>
        </w:rPr>
        <w:commentReference w:id="65"/>
      </w:r>
      <w:r w:rsidR="0092426F" w:rsidRPr="007D654F">
        <w:rPr>
          <w:rFonts w:ascii="Arial" w:hAnsi="Arial" w:cs="Arial"/>
        </w:rPr>
        <w:t>.</w:t>
      </w:r>
      <w:r w:rsidR="00E154E9" w:rsidRPr="007D654F">
        <w:rPr>
          <w:rFonts w:ascii="Arial" w:hAnsi="Arial" w:cs="Arial"/>
        </w:rPr>
        <w:t xml:space="preserve"> </w:t>
      </w:r>
      <w:r w:rsidR="00D95DB6" w:rsidRPr="007D654F">
        <w:rPr>
          <w:rFonts w:ascii="Arial" w:hAnsi="Arial" w:cs="Arial"/>
        </w:rPr>
        <w:t>The end effector of a</w:t>
      </w:r>
      <w:r w:rsidR="009F1350" w:rsidRPr="007D654F">
        <w:rPr>
          <w:rFonts w:ascii="Arial" w:hAnsi="Arial" w:cs="Arial"/>
        </w:rPr>
        <w:t xml:space="preserve"> mechanically coupled </w:t>
      </w:r>
      <w:r w:rsidR="00D95DB6" w:rsidRPr="007D654F">
        <w:rPr>
          <w:rFonts w:ascii="Arial" w:hAnsi="Arial" w:cs="Arial"/>
        </w:rPr>
        <w:t xml:space="preserve">robot is </w:t>
      </w:r>
      <w:r w:rsidR="009F1350" w:rsidRPr="007D654F">
        <w:rPr>
          <w:rFonts w:ascii="Arial" w:hAnsi="Arial" w:cs="Arial"/>
        </w:rPr>
        <w:t xml:space="preserve">subject to physical constraints, so it </w:t>
      </w:r>
      <w:r w:rsidR="0092426F" w:rsidRPr="007D654F">
        <w:rPr>
          <w:rFonts w:ascii="Arial" w:hAnsi="Arial" w:cs="Arial"/>
        </w:rPr>
        <w:t>acts as</w:t>
      </w:r>
      <w:r w:rsidR="009F1350" w:rsidRPr="007D654F">
        <w:rPr>
          <w:rFonts w:ascii="Arial" w:hAnsi="Arial" w:cs="Arial"/>
        </w:rPr>
        <w:t xml:space="preserve"> either an admittance or an impedance. If the environment </w:t>
      </w:r>
      <w:r w:rsidRPr="007D654F">
        <w:rPr>
          <w:rFonts w:ascii="Arial" w:hAnsi="Arial" w:cs="Arial"/>
        </w:rPr>
        <w:t>acts as</w:t>
      </w:r>
      <w:r w:rsidR="009F1350" w:rsidRPr="007D654F">
        <w:rPr>
          <w:rFonts w:ascii="Arial" w:hAnsi="Arial" w:cs="Arial"/>
        </w:rPr>
        <w:t xml:space="preserve"> an admittance, the end effector</w:t>
      </w:r>
      <w:r w:rsidR="00CD669D" w:rsidRPr="007D654F">
        <w:rPr>
          <w:rFonts w:ascii="Arial" w:hAnsi="Arial" w:cs="Arial"/>
        </w:rPr>
        <w:t xml:space="preserve"> must</w:t>
      </w:r>
      <w:r w:rsidR="009F1350" w:rsidRPr="007D654F">
        <w:rPr>
          <w:rFonts w:ascii="Arial" w:hAnsi="Arial" w:cs="Arial"/>
        </w:rPr>
        <w:t xml:space="preserve"> </w:t>
      </w:r>
      <w:r w:rsidRPr="007D654F">
        <w:rPr>
          <w:rFonts w:ascii="Arial" w:hAnsi="Arial" w:cs="Arial"/>
        </w:rPr>
        <w:t>act as</w:t>
      </w:r>
      <w:r w:rsidR="009F1350" w:rsidRPr="007D654F">
        <w:rPr>
          <w:rFonts w:ascii="Arial" w:hAnsi="Arial" w:cs="Arial"/>
        </w:rPr>
        <w:t xml:space="preserve"> an impedance according to </w:t>
      </w:r>
      <w:commentRangeStart w:id="66"/>
      <w:r w:rsidR="009F1350" w:rsidRPr="007D654F">
        <w:rPr>
          <w:rFonts w:ascii="Arial" w:hAnsi="Arial" w:cs="Arial"/>
          <w:highlight w:val="yellow"/>
        </w:rPr>
        <w:t xml:space="preserve">Hogan </w:t>
      </w:r>
      <w:r w:rsidR="0092426F" w:rsidRPr="007D654F">
        <w:rPr>
          <w:rFonts w:ascii="Arial" w:hAnsi="Arial" w:cs="Arial"/>
          <w:highlight w:val="yellow"/>
        </w:rPr>
        <w:t>(1984)</w:t>
      </w:r>
      <w:r w:rsidR="0092426F" w:rsidRPr="007D654F">
        <w:rPr>
          <w:rFonts w:ascii="Arial" w:hAnsi="Arial" w:cs="Arial"/>
        </w:rPr>
        <w:t>.</w:t>
      </w:r>
      <w:commentRangeEnd w:id="66"/>
      <w:r w:rsidR="0092426F" w:rsidRPr="007D654F">
        <w:rPr>
          <w:rStyle w:val="CommentReference"/>
          <w:rFonts w:ascii="Arial" w:hAnsi="Arial" w:cs="Arial"/>
          <w:sz w:val="22"/>
          <w:szCs w:val="22"/>
        </w:rPr>
        <w:commentReference w:id="66"/>
      </w:r>
      <w:r w:rsidRPr="007D654F">
        <w:rPr>
          <w:rFonts w:ascii="Arial" w:hAnsi="Arial" w:cs="Arial"/>
        </w:rPr>
        <w:t xml:space="preserve"> Conversely, if the environment acts as an impedance, the end effector must act as an admittance.</w:t>
      </w:r>
    </w:p>
    <w:p w14:paraId="25AAF95A" w14:textId="09E4CFB0" w:rsidR="007465B5" w:rsidRPr="00DE04AF" w:rsidRDefault="00DE04AF" w:rsidP="00A85838">
      <w:pPr>
        <w:pStyle w:val="Heading3"/>
        <w:numPr>
          <w:ilvl w:val="2"/>
          <w:numId w:val="3"/>
        </w:numPr>
        <w:spacing w:before="0" w:line="360" w:lineRule="auto"/>
      </w:pPr>
      <w:bookmarkStart w:id="67" w:name="_Toc531866948"/>
      <w:commentRangeStart w:id="68"/>
      <w:r w:rsidRPr="00DE04AF">
        <w:t>Admittance Control</w:t>
      </w:r>
      <w:commentRangeEnd w:id="68"/>
      <w:r w:rsidR="006651E5">
        <w:rPr>
          <w:rStyle w:val="CommentReference"/>
          <w:rFonts w:asciiTheme="minorHAnsi" w:eastAsiaTheme="minorHAnsi" w:hAnsiTheme="minorHAnsi" w:cstheme="minorBidi"/>
          <w:color w:val="auto"/>
        </w:rPr>
        <w:commentReference w:id="68"/>
      </w:r>
      <w:bookmarkEnd w:id="67"/>
    </w:p>
    <w:p w14:paraId="3312FDAE" w14:textId="6663B025" w:rsidR="00206AB0" w:rsidRDefault="00B151F8" w:rsidP="00A85838">
      <w:pPr>
        <w:spacing w:after="0" w:line="360" w:lineRule="auto"/>
        <w:ind w:firstLine="720"/>
        <w:rPr>
          <w:rFonts w:cstheme="minorHAnsi"/>
          <w:sz w:val="24"/>
          <w:szCs w:val="24"/>
        </w:rPr>
      </w:pPr>
      <w:r w:rsidRPr="00724E0D">
        <w:rPr>
          <w:rFonts w:cstheme="minorHAnsi"/>
          <w:sz w:val="24"/>
          <w:szCs w:val="24"/>
        </w:rPr>
        <w:t xml:space="preserve">Admittance </w:t>
      </w:r>
      <w:r w:rsidR="00575482" w:rsidRPr="00724E0D">
        <w:rPr>
          <w:rFonts w:cstheme="minorHAnsi"/>
          <w:sz w:val="24"/>
          <w:szCs w:val="24"/>
        </w:rPr>
        <w:t xml:space="preserve">control is a strategy whereby the force exerted on the end effector is measured, and the robot provides the corresponding displacement </w:t>
      </w:r>
      <w:r w:rsidR="001B20E0">
        <w:rPr>
          <w:rFonts w:cstheme="minorHAnsi"/>
          <w:sz w:val="24"/>
          <w:szCs w:val="24"/>
        </w:rPr>
        <w:t>(</w:t>
      </w:r>
      <w:commentRangeStart w:id="69"/>
      <w:r w:rsidR="001B20E0" w:rsidRPr="00782E1D">
        <w:rPr>
          <w:rFonts w:cstheme="minorHAnsi"/>
          <w:sz w:val="24"/>
          <w:szCs w:val="24"/>
          <w:highlight w:val="yellow"/>
        </w:rPr>
        <w:t>Maciejasz et el, 2014</w:t>
      </w:r>
      <w:commentRangeEnd w:id="69"/>
      <w:r w:rsidR="001B20E0">
        <w:rPr>
          <w:rStyle w:val="CommentReference"/>
        </w:rPr>
        <w:commentReference w:id="69"/>
      </w:r>
      <w:r w:rsidR="001B20E0" w:rsidRPr="00782E1D">
        <w:rPr>
          <w:rFonts w:cstheme="minorHAnsi"/>
          <w:sz w:val="24"/>
          <w:szCs w:val="24"/>
        </w:rPr>
        <w:t>)</w:t>
      </w:r>
      <w:r w:rsidR="00AF414F">
        <w:rPr>
          <w:rFonts w:cstheme="minorHAnsi"/>
          <w:sz w:val="24"/>
          <w:szCs w:val="24"/>
        </w:rPr>
        <w:t>. This means that the controller is acting as</w:t>
      </w:r>
      <w:r w:rsidR="005F168A">
        <w:rPr>
          <w:rFonts w:cstheme="minorHAnsi"/>
          <w:sz w:val="24"/>
          <w:szCs w:val="24"/>
        </w:rPr>
        <w:t xml:space="preserve"> an admittance and the environment is acting as an impedance.</w:t>
      </w:r>
      <w:r w:rsidR="001B20E0" w:rsidRPr="00724E0D">
        <w:rPr>
          <w:rFonts w:cstheme="minorHAnsi"/>
          <w:sz w:val="24"/>
          <w:szCs w:val="24"/>
        </w:rPr>
        <w:t xml:space="preserve"> </w:t>
      </w:r>
      <w:r w:rsidR="00206AB0">
        <w:rPr>
          <w:rFonts w:cstheme="minorHAnsi"/>
          <w:sz w:val="24"/>
          <w:szCs w:val="24"/>
        </w:rPr>
        <w:t xml:space="preserve">As such, an Admittance control strategy is based around an inner loop position controller, as shown by the block diagram in </w:t>
      </w:r>
      <w:r w:rsidR="00206AB0" w:rsidRPr="00206AB0">
        <w:rPr>
          <w:rFonts w:cstheme="minorHAnsi"/>
          <w:sz w:val="24"/>
          <w:szCs w:val="24"/>
          <w:highlight w:val="cyan"/>
        </w:rPr>
        <w:t>figure 1.</w:t>
      </w:r>
      <w:r w:rsidR="007B60B1">
        <w:rPr>
          <w:rFonts w:cstheme="minorHAnsi"/>
          <w:sz w:val="24"/>
          <w:szCs w:val="24"/>
          <w:highlight w:val="cyan"/>
        </w:rPr>
        <w:t>5</w:t>
      </w:r>
      <w:r w:rsidR="00206AB0" w:rsidRPr="00206AB0">
        <w:rPr>
          <w:rFonts w:cstheme="minorHAnsi"/>
          <w:sz w:val="24"/>
          <w:szCs w:val="24"/>
          <w:highlight w:val="cyan"/>
        </w:rPr>
        <w:t>.</w:t>
      </w:r>
      <w:r w:rsidR="00D81DA0">
        <w:rPr>
          <w:rFonts w:cstheme="minorHAnsi"/>
          <w:sz w:val="24"/>
          <w:szCs w:val="24"/>
          <w:highlight w:val="cyan"/>
        </w:rPr>
        <w:t>4</w:t>
      </w:r>
      <w:r w:rsidR="00206AB0" w:rsidRPr="00206AB0">
        <w:rPr>
          <w:rFonts w:cstheme="minorHAnsi"/>
          <w:sz w:val="24"/>
          <w:szCs w:val="24"/>
          <w:highlight w:val="cyan"/>
        </w:rPr>
        <w:t>.1</w:t>
      </w:r>
      <w:r w:rsidR="00206AB0">
        <w:rPr>
          <w:rFonts w:cstheme="minorHAnsi"/>
          <w:sz w:val="24"/>
          <w:szCs w:val="24"/>
        </w:rPr>
        <w:t>:</w:t>
      </w:r>
    </w:p>
    <w:tbl>
      <w:tblPr>
        <w:tblStyle w:val="TableGrid"/>
        <w:tblW w:w="0" w:type="auto"/>
        <w:tblLook w:val="04A0" w:firstRow="1" w:lastRow="0" w:firstColumn="1" w:lastColumn="0" w:noHBand="0" w:noVBand="1"/>
      </w:tblPr>
      <w:tblGrid>
        <w:gridCol w:w="8323"/>
      </w:tblGrid>
      <w:tr w:rsidR="00206AB0" w:rsidRPr="00724E0D" w14:paraId="1D32CF04" w14:textId="77777777" w:rsidTr="008A4ABB">
        <w:tc>
          <w:tcPr>
            <w:tcW w:w="9016" w:type="dxa"/>
          </w:tcPr>
          <w:p w14:paraId="7A9ABC32" w14:textId="23559AAA" w:rsidR="00206AB0" w:rsidRPr="00724E0D" w:rsidRDefault="009E5944" w:rsidP="00A85838">
            <w:pPr>
              <w:spacing w:line="360" w:lineRule="auto"/>
              <w:jc w:val="center"/>
              <w:rPr>
                <w:rFonts w:cstheme="minorHAnsi"/>
                <w:sz w:val="24"/>
                <w:szCs w:val="24"/>
              </w:rPr>
            </w:pPr>
            <w:r>
              <w:rPr>
                <w:noProof/>
              </w:rPr>
              <w:lastRenderedPageBreak/>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1455" cy="2800350"/>
                          </a:xfrm>
                          <a:prstGeom prst="rect">
                            <a:avLst/>
                          </a:prstGeom>
                        </pic:spPr>
                      </pic:pic>
                    </a:graphicData>
                  </a:graphic>
                </wp:inline>
              </w:drawing>
            </w:r>
          </w:p>
        </w:tc>
      </w:tr>
      <w:tr w:rsidR="00206AB0" w:rsidRPr="00724E0D" w14:paraId="494F5BC5" w14:textId="77777777" w:rsidTr="008A4ABB">
        <w:tc>
          <w:tcPr>
            <w:tcW w:w="9016" w:type="dxa"/>
          </w:tcPr>
          <w:p w14:paraId="413C81E1" w14:textId="7C5D95C5" w:rsidR="00206AB0" w:rsidRPr="00E12042" w:rsidRDefault="00206AB0"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4</w:t>
            </w:r>
            <w:r>
              <w:rPr>
                <w:rFonts w:ascii="Arial" w:hAnsi="Arial" w:cs="Arial"/>
                <w:highlight w:val="cyan"/>
              </w:rPr>
              <w:t>.1</w:t>
            </w:r>
            <w:r w:rsidRPr="00E12042">
              <w:rPr>
                <w:rFonts w:ascii="Arial" w:hAnsi="Arial" w:cs="Arial"/>
              </w:rPr>
              <w:t xml:space="preserve">: </w:t>
            </w:r>
            <w:r>
              <w:rPr>
                <w:rFonts w:ascii="Arial" w:hAnsi="Arial" w:cs="Arial"/>
              </w:rPr>
              <w:t>A block diagram for a generic Admittance Controller</w:t>
            </w:r>
            <w:r w:rsidR="00524B1D">
              <w:rPr>
                <w:rFonts w:ascii="Arial" w:hAnsi="Arial" w:cs="Arial"/>
              </w:rPr>
              <w:t xml:space="preserve"> </w:t>
            </w:r>
            <w:r w:rsidR="00524B1D">
              <w:rPr>
                <w:rFonts w:cstheme="minorHAnsi"/>
                <w:sz w:val="24"/>
                <w:szCs w:val="24"/>
              </w:rPr>
              <w:t>(</w:t>
            </w:r>
            <w:r w:rsidR="00524B1D" w:rsidRPr="002642CE">
              <w:rPr>
                <w:rFonts w:cstheme="minorHAnsi"/>
                <w:sz w:val="24"/>
                <w:szCs w:val="24"/>
                <w:highlight w:val="yellow"/>
              </w:rPr>
              <w:t xml:space="preserve">Richardson, </w:t>
            </w:r>
            <w:commentRangeStart w:id="70"/>
            <w:r w:rsidR="00524B1D" w:rsidRPr="002642CE">
              <w:rPr>
                <w:rFonts w:cstheme="minorHAnsi"/>
                <w:sz w:val="24"/>
                <w:szCs w:val="24"/>
                <w:highlight w:val="yellow"/>
              </w:rPr>
              <w:t>2001</w:t>
            </w:r>
            <w:commentRangeEnd w:id="70"/>
            <w:r w:rsidR="00524B1D">
              <w:rPr>
                <w:rStyle w:val="CommentReference"/>
              </w:rPr>
              <w:commentReference w:id="70"/>
            </w:r>
            <w:r w:rsidR="00524B1D">
              <w:rPr>
                <w:rFonts w:cstheme="minorHAnsi"/>
                <w:sz w:val="24"/>
                <w:szCs w:val="24"/>
                <w:highlight w:val="yellow"/>
              </w:rPr>
              <w:t>)</w:t>
            </w:r>
          </w:p>
        </w:tc>
      </w:tr>
    </w:tbl>
    <w:p w14:paraId="41BBC644" w14:textId="1B1C9095" w:rsidR="00F55986" w:rsidRPr="00724E0D" w:rsidRDefault="00E701AC"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 xml:space="preserve">Culmer et al </w:t>
      </w:r>
      <w:r w:rsidR="006B6A6B" w:rsidRPr="006B6A6B">
        <w:rPr>
          <w:rFonts w:cstheme="minorHAnsi"/>
          <w:sz w:val="24"/>
          <w:szCs w:val="24"/>
          <w:highlight w:val="yellow"/>
        </w:rPr>
        <w:t>(</w:t>
      </w:r>
      <w:commentRangeStart w:id="71"/>
      <w:r w:rsidR="006B6A6B" w:rsidRPr="006B6A6B">
        <w:rPr>
          <w:rFonts w:cstheme="minorHAnsi"/>
          <w:sz w:val="24"/>
          <w:szCs w:val="24"/>
          <w:highlight w:val="yellow"/>
        </w:rPr>
        <w:t>2010</w:t>
      </w:r>
      <w:commentRangeEnd w:id="71"/>
      <w:r w:rsidR="006B6A6B">
        <w:rPr>
          <w:rStyle w:val="CommentReference"/>
        </w:rPr>
        <w:commentReference w:id="71"/>
      </w:r>
      <w:r w:rsidR="006B6A6B" w:rsidRPr="006B6A6B">
        <w:rPr>
          <w:rFonts w:cstheme="minorHAnsi"/>
          <w:sz w:val="24"/>
          <w:szCs w:val="24"/>
          <w:highlight w:val="yellow"/>
        </w:rPr>
        <w:t>)</w:t>
      </w:r>
      <w:r w:rsidRPr="00724E0D">
        <w:rPr>
          <w:rFonts w:cstheme="minorHAnsi"/>
          <w:sz w:val="24"/>
          <w:szCs w:val="24"/>
        </w:rPr>
        <w:t>,</w:t>
      </w:r>
      <w:r w:rsidR="0054042F" w:rsidRPr="00724E0D">
        <w:rPr>
          <w:rFonts w:cstheme="minorHAnsi"/>
          <w:sz w:val="24"/>
          <w:szCs w:val="24"/>
        </w:rPr>
        <w:t xml:space="preserve"> </w:t>
      </w:r>
      <w:r w:rsidR="00575482" w:rsidRPr="00724E0D">
        <w:rPr>
          <w:rFonts w:cstheme="minorHAnsi"/>
          <w:sz w:val="24"/>
          <w:szCs w:val="24"/>
        </w:rPr>
        <w:t xml:space="preserve">the </w:t>
      </w:r>
      <w:r w:rsidR="008458BE">
        <w:rPr>
          <w:rFonts w:cstheme="minorHAnsi"/>
          <w:sz w:val="24"/>
          <w:szCs w:val="24"/>
        </w:rPr>
        <w:t xml:space="preserve">control signal can </w:t>
      </w:r>
      <w:r w:rsidR="00361C77">
        <w:rPr>
          <w:rFonts w:cstheme="minorHAnsi"/>
          <w:sz w:val="24"/>
          <w:szCs w:val="24"/>
        </w:rPr>
        <w:t xml:space="preserve">be </w:t>
      </w:r>
      <w:r w:rsidR="008458BE">
        <w:rPr>
          <w:rFonts w:cstheme="minorHAnsi"/>
          <w:sz w:val="24"/>
          <w:szCs w:val="24"/>
        </w:rPr>
        <w:t>simply defined</w:t>
      </w:r>
      <w:r w:rsidR="00575482" w:rsidRPr="00724E0D">
        <w:rPr>
          <w:rFonts w:cstheme="minorHAnsi"/>
          <w:sz w:val="24"/>
          <w:szCs w:val="24"/>
        </w:rPr>
        <w:t xml:space="preserve"> as shown by </w:t>
      </w:r>
      <w:r w:rsidR="00575482" w:rsidRPr="00724E0D">
        <w:rPr>
          <w:rFonts w:cstheme="minorHAnsi"/>
          <w:sz w:val="24"/>
          <w:szCs w:val="24"/>
          <w:highlight w:val="cyan"/>
        </w:rPr>
        <w:t>equation number</w:t>
      </w:r>
      <w:r w:rsidR="00575482" w:rsidRPr="00724E0D">
        <w:rPr>
          <w:rFonts w:cstheme="minorHAnsi"/>
          <w:sz w:val="24"/>
          <w:szCs w:val="24"/>
        </w:rPr>
        <w:t>:</w:t>
      </w:r>
    </w:p>
    <w:tbl>
      <w:tblPr>
        <w:tblStyle w:val="TableGrid"/>
        <w:tblW w:w="0" w:type="auto"/>
        <w:tblLook w:val="04A0" w:firstRow="1" w:lastRow="0" w:firstColumn="1" w:lastColumn="0" w:noHBand="0" w:noVBand="1"/>
      </w:tblPr>
      <w:tblGrid>
        <w:gridCol w:w="6622"/>
        <w:gridCol w:w="1701"/>
      </w:tblGrid>
      <w:tr w:rsidR="00575482" w:rsidRPr="00724E0D" w14:paraId="27DF6E43" w14:textId="77777777" w:rsidTr="008A4ABB">
        <w:tc>
          <w:tcPr>
            <w:tcW w:w="7225" w:type="dxa"/>
          </w:tcPr>
          <w:p w14:paraId="7F1813E1" w14:textId="57577FAE" w:rsidR="00575482" w:rsidRPr="00724E0D" w:rsidRDefault="00CE2BCF"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35F98321" w:rsidR="00575482" w:rsidRPr="00724E0D" w:rsidRDefault="00575482"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554FF1D9" w14:textId="58D408AA" w:rsidR="008458BE" w:rsidRPr="008458BE" w:rsidRDefault="008458BE" w:rsidP="00A85838">
      <w:pPr>
        <w:spacing w:after="0" w:line="360" w:lineRule="auto"/>
        <w:rPr>
          <w:rFonts w:ascii="Arial" w:hAnsi="Arial" w:cs="Arial"/>
        </w:rPr>
      </w:pPr>
      <w:r w:rsidRPr="008458BE">
        <w:rPr>
          <w:rFonts w:ascii="Arial" w:hAnsi="Arial" w:cs="Arial"/>
        </w:rPr>
        <w:t>Where:</w:t>
      </w:r>
    </w:p>
    <w:p w14:paraId="3307FBB0" w14:textId="464184F0" w:rsidR="008458BE" w:rsidRPr="008458BE" w:rsidRDefault="00CE2BCF"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8458BE" w:rsidRDefault="00CE2BCF"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2EE13458" w14:textId="0CD7F5EC" w:rsidR="008458BE" w:rsidRPr="008458BE" w:rsidRDefault="00CE2BCF"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DE04AF" w:rsidRDefault="00170C0C" w:rsidP="00A85838">
      <w:pPr>
        <w:pStyle w:val="Heading3"/>
        <w:numPr>
          <w:ilvl w:val="2"/>
          <w:numId w:val="3"/>
        </w:numPr>
        <w:spacing w:before="0" w:line="360" w:lineRule="auto"/>
      </w:pPr>
      <w:bookmarkStart w:id="72" w:name="_Toc531866949"/>
      <w:commentRangeStart w:id="73"/>
      <w:r>
        <w:t>Impedance</w:t>
      </w:r>
      <w:r w:rsidRPr="00DE04AF">
        <w:t xml:space="preserve"> Control</w:t>
      </w:r>
      <w:commentRangeEnd w:id="73"/>
      <w:r w:rsidR="006651E5">
        <w:rPr>
          <w:rStyle w:val="CommentReference"/>
          <w:rFonts w:asciiTheme="minorHAnsi" w:eastAsiaTheme="minorHAnsi" w:hAnsiTheme="minorHAnsi" w:cstheme="minorBidi"/>
          <w:color w:val="auto"/>
        </w:rPr>
        <w:commentReference w:id="73"/>
      </w:r>
      <w:bookmarkEnd w:id="72"/>
    </w:p>
    <w:p w14:paraId="549E8340" w14:textId="11A7B090" w:rsidR="00361C77" w:rsidRDefault="003A7D7D" w:rsidP="00A85838">
      <w:pPr>
        <w:spacing w:after="0" w:line="360" w:lineRule="auto"/>
        <w:ind w:firstLine="720"/>
        <w:rPr>
          <w:rFonts w:cstheme="minorHAnsi"/>
          <w:sz w:val="24"/>
          <w:szCs w:val="24"/>
        </w:rPr>
      </w:pPr>
      <w:r w:rsidRPr="00724E0D">
        <w:rPr>
          <w:rFonts w:cstheme="minorHAnsi"/>
          <w:sz w:val="24"/>
          <w:szCs w:val="24"/>
        </w:rPr>
        <w:t>Impedance</w:t>
      </w:r>
      <w:r w:rsidR="00802DFE" w:rsidRPr="00724E0D">
        <w:rPr>
          <w:rFonts w:cstheme="minorHAnsi"/>
          <w:sz w:val="24"/>
          <w:szCs w:val="24"/>
        </w:rPr>
        <w:t xml:space="preserve"> control</w:t>
      </w:r>
      <w:r w:rsidRPr="00724E0D">
        <w:rPr>
          <w:rFonts w:cstheme="minorHAnsi"/>
          <w:sz w:val="24"/>
          <w:szCs w:val="24"/>
        </w:rPr>
        <w:t xml:space="preserve"> </w:t>
      </w:r>
      <w:r w:rsidR="00575482" w:rsidRPr="00724E0D">
        <w:rPr>
          <w:rFonts w:cstheme="minorHAnsi"/>
          <w:sz w:val="24"/>
          <w:szCs w:val="24"/>
        </w:rPr>
        <w:t xml:space="preserve">is a strategy whereby the motion of the end effector is measured, and the robot provides the corresponding force-feedback </w:t>
      </w:r>
      <w:r w:rsidR="00361C77">
        <w:rPr>
          <w:rFonts w:cstheme="minorHAnsi"/>
          <w:sz w:val="24"/>
          <w:szCs w:val="24"/>
        </w:rPr>
        <w:t>(</w:t>
      </w:r>
      <w:commentRangeStart w:id="74"/>
      <w:r w:rsidR="00361C77" w:rsidRPr="00782E1D">
        <w:rPr>
          <w:rFonts w:cstheme="minorHAnsi"/>
          <w:sz w:val="24"/>
          <w:szCs w:val="24"/>
          <w:highlight w:val="yellow"/>
        </w:rPr>
        <w:t>Maciejasz et el, 2014</w:t>
      </w:r>
      <w:commentRangeEnd w:id="74"/>
      <w:r w:rsidR="00361C77">
        <w:rPr>
          <w:rStyle w:val="CommentReference"/>
        </w:rPr>
        <w:commentReference w:id="74"/>
      </w:r>
      <w:r w:rsidR="00361C77" w:rsidRPr="00782E1D">
        <w:rPr>
          <w:rFonts w:cstheme="minorHAnsi"/>
          <w:sz w:val="24"/>
          <w:szCs w:val="24"/>
        </w:rPr>
        <w:t>)</w:t>
      </w:r>
      <w:r w:rsidR="00361C77" w:rsidRPr="00724E0D">
        <w:rPr>
          <w:rFonts w:cstheme="minorHAnsi"/>
          <w:sz w:val="24"/>
          <w:szCs w:val="24"/>
        </w:rPr>
        <w:t>.</w:t>
      </w:r>
      <w:r w:rsidR="00575482" w:rsidRPr="00724E0D">
        <w:rPr>
          <w:rFonts w:cstheme="minorHAnsi"/>
          <w:sz w:val="24"/>
          <w:szCs w:val="24"/>
        </w:rPr>
        <w:t xml:space="preserve"> </w:t>
      </w:r>
      <w:r w:rsidR="005F168A">
        <w:rPr>
          <w:rFonts w:cstheme="minorHAnsi"/>
          <w:sz w:val="24"/>
          <w:szCs w:val="24"/>
        </w:rPr>
        <w:t xml:space="preserve">This means that the controller is acting as an impedance and the environment is acting as an admittance. </w:t>
      </w:r>
      <w:r w:rsidR="00361C77">
        <w:rPr>
          <w:rFonts w:cstheme="minorHAnsi"/>
          <w:sz w:val="24"/>
          <w:szCs w:val="24"/>
        </w:rPr>
        <w:t xml:space="preserve">An Impedance control strategy is based around an inner loop force controller, as shown by the block diagram in </w:t>
      </w:r>
      <w:r w:rsidR="00361C77" w:rsidRPr="00206AB0">
        <w:rPr>
          <w:rFonts w:cstheme="minorHAnsi"/>
          <w:sz w:val="24"/>
          <w:szCs w:val="24"/>
          <w:highlight w:val="cyan"/>
        </w:rPr>
        <w:t>figure 1.</w:t>
      </w:r>
      <w:r w:rsidR="007B60B1">
        <w:rPr>
          <w:rFonts w:cstheme="minorHAnsi"/>
          <w:sz w:val="24"/>
          <w:szCs w:val="24"/>
          <w:highlight w:val="cyan"/>
        </w:rPr>
        <w:t>5</w:t>
      </w:r>
      <w:r w:rsidR="00361C77" w:rsidRPr="00206AB0">
        <w:rPr>
          <w:rFonts w:cstheme="minorHAnsi"/>
          <w:sz w:val="24"/>
          <w:szCs w:val="24"/>
          <w:highlight w:val="cyan"/>
        </w:rPr>
        <w:t>.</w:t>
      </w:r>
      <w:r w:rsidR="00D81DA0">
        <w:rPr>
          <w:rFonts w:cstheme="minorHAnsi"/>
          <w:sz w:val="24"/>
          <w:szCs w:val="24"/>
          <w:highlight w:val="cyan"/>
        </w:rPr>
        <w:t>5</w:t>
      </w:r>
      <w:r w:rsidR="00361C77" w:rsidRPr="00206AB0">
        <w:rPr>
          <w:rFonts w:cstheme="minorHAnsi"/>
          <w:sz w:val="24"/>
          <w:szCs w:val="24"/>
          <w:highlight w:val="cyan"/>
        </w:rPr>
        <w:t>.1</w:t>
      </w:r>
      <w:r w:rsidR="00361C77">
        <w:rPr>
          <w:rFonts w:cstheme="minorHAnsi"/>
          <w:sz w:val="24"/>
          <w:szCs w:val="24"/>
        </w:rPr>
        <w:t>:</w:t>
      </w:r>
    </w:p>
    <w:tbl>
      <w:tblPr>
        <w:tblStyle w:val="TableGrid"/>
        <w:tblW w:w="0" w:type="auto"/>
        <w:tblLook w:val="04A0" w:firstRow="1" w:lastRow="0" w:firstColumn="1" w:lastColumn="0" w:noHBand="0" w:noVBand="1"/>
      </w:tblPr>
      <w:tblGrid>
        <w:gridCol w:w="8323"/>
      </w:tblGrid>
      <w:tr w:rsidR="00361C77" w:rsidRPr="00724E0D" w14:paraId="7A1AF82E" w14:textId="77777777" w:rsidTr="00B81041">
        <w:tc>
          <w:tcPr>
            <w:tcW w:w="9016" w:type="dxa"/>
          </w:tcPr>
          <w:p w14:paraId="601E010B" w14:textId="187E2D78" w:rsidR="00361C77" w:rsidRPr="00724E0D" w:rsidRDefault="00361C77" w:rsidP="00A85838">
            <w:pPr>
              <w:spacing w:line="360" w:lineRule="auto"/>
              <w:jc w:val="center"/>
              <w:rPr>
                <w:rFonts w:cstheme="minorHAnsi"/>
                <w:sz w:val="24"/>
                <w:szCs w:val="24"/>
              </w:rPr>
            </w:pPr>
            <w:r>
              <w:rPr>
                <w:noProof/>
              </w:rPr>
              <w:lastRenderedPageBreak/>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694305"/>
                          </a:xfrm>
                          <a:prstGeom prst="rect">
                            <a:avLst/>
                          </a:prstGeom>
                        </pic:spPr>
                      </pic:pic>
                    </a:graphicData>
                  </a:graphic>
                </wp:inline>
              </w:drawing>
            </w:r>
          </w:p>
        </w:tc>
      </w:tr>
      <w:tr w:rsidR="00361C77" w:rsidRPr="00724E0D" w14:paraId="3604E911" w14:textId="77777777" w:rsidTr="00B81041">
        <w:tc>
          <w:tcPr>
            <w:tcW w:w="9016" w:type="dxa"/>
          </w:tcPr>
          <w:p w14:paraId="77B00035" w14:textId="09825260" w:rsidR="00361C77" w:rsidRPr="00E12042" w:rsidRDefault="00361C7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75"/>
            <w:r w:rsidRPr="002642CE">
              <w:rPr>
                <w:rFonts w:cstheme="minorHAnsi"/>
                <w:sz w:val="24"/>
                <w:szCs w:val="24"/>
                <w:highlight w:val="yellow"/>
              </w:rPr>
              <w:t>2001</w:t>
            </w:r>
            <w:commentRangeEnd w:id="75"/>
            <w:r>
              <w:rPr>
                <w:rStyle w:val="CommentReference"/>
              </w:rPr>
              <w:commentReference w:id="75"/>
            </w:r>
            <w:r>
              <w:rPr>
                <w:rFonts w:cstheme="minorHAnsi"/>
                <w:sz w:val="24"/>
                <w:szCs w:val="24"/>
                <w:highlight w:val="yellow"/>
              </w:rPr>
              <w:t>)</w:t>
            </w:r>
          </w:p>
        </w:tc>
      </w:tr>
    </w:tbl>
    <w:p w14:paraId="756DF5BB" w14:textId="77777777" w:rsidR="00361C77" w:rsidRPr="00724E0D" w:rsidRDefault="00361C77"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76"/>
      <w:r w:rsidRPr="006B6A6B">
        <w:rPr>
          <w:rFonts w:cstheme="minorHAnsi"/>
          <w:sz w:val="24"/>
          <w:szCs w:val="24"/>
          <w:highlight w:val="yellow"/>
        </w:rPr>
        <w:t>2010</w:t>
      </w:r>
      <w:commentRangeEnd w:id="76"/>
      <w:r>
        <w:rPr>
          <w:rStyle w:val="CommentReference"/>
        </w:rPr>
        <w:commentReference w:id="76"/>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equation number</w:t>
      </w:r>
      <w:r w:rsidRPr="00724E0D">
        <w:rPr>
          <w:rFonts w:cstheme="minorHAnsi"/>
          <w:sz w:val="24"/>
          <w:szCs w:val="24"/>
        </w:rPr>
        <w:t>:</w:t>
      </w:r>
    </w:p>
    <w:tbl>
      <w:tblPr>
        <w:tblStyle w:val="TableGrid"/>
        <w:tblW w:w="0" w:type="auto"/>
        <w:tblLook w:val="04A0" w:firstRow="1" w:lastRow="0" w:firstColumn="1" w:lastColumn="0" w:noHBand="0" w:noVBand="1"/>
      </w:tblPr>
      <w:tblGrid>
        <w:gridCol w:w="6616"/>
        <w:gridCol w:w="1707"/>
      </w:tblGrid>
      <w:tr w:rsidR="00361C77" w:rsidRPr="00724E0D" w14:paraId="359758D6" w14:textId="77777777" w:rsidTr="00B81041">
        <w:tc>
          <w:tcPr>
            <w:tcW w:w="7225" w:type="dxa"/>
          </w:tcPr>
          <w:p w14:paraId="16790EDB" w14:textId="1CD4A895" w:rsidR="00361C77" w:rsidRPr="00724E0D" w:rsidRDefault="00CE2BCF"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77777777" w:rsidR="00361C77" w:rsidRPr="00724E0D" w:rsidRDefault="00361C77"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0A37CFF4" w14:textId="77777777" w:rsidR="00361C77" w:rsidRPr="008458BE" w:rsidRDefault="00361C77" w:rsidP="00A85838">
      <w:pPr>
        <w:spacing w:after="0" w:line="360" w:lineRule="auto"/>
        <w:rPr>
          <w:rFonts w:ascii="Arial" w:hAnsi="Arial" w:cs="Arial"/>
        </w:rPr>
      </w:pPr>
      <w:r w:rsidRPr="008458BE">
        <w:rPr>
          <w:rFonts w:ascii="Arial" w:hAnsi="Arial" w:cs="Arial"/>
        </w:rPr>
        <w:t>Where:</w:t>
      </w:r>
    </w:p>
    <w:p w14:paraId="1A317EB0" w14:textId="60960380" w:rsidR="00361C77" w:rsidRPr="008458BE" w:rsidRDefault="00CE2BCF"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8458BE" w:rsidRDefault="00CE2BCF"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8458BE" w:rsidRDefault="00CE2BCF"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724E0D" w:rsidRDefault="002F06F1" w:rsidP="00A85838">
      <w:pPr>
        <w:spacing w:after="0" w:line="360" w:lineRule="auto"/>
        <w:ind w:firstLine="720"/>
        <w:rPr>
          <w:rFonts w:cstheme="minorHAnsi"/>
          <w:sz w:val="24"/>
          <w:szCs w:val="24"/>
        </w:rPr>
      </w:pPr>
    </w:p>
    <w:p w14:paraId="498F0C34" w14:textId="03DD954A" w:rsidR="007465B5" w:rsidRPr="003F799C" w:rsidRDefault="003F799C" w:rsidP="00A85838">
      <w:pPr>
        <w:pStyle w:val="Heading3"/>
        <w:numPr>
          <w:ilvl w:val="2"/>
          <w:numId w:val="3"/>
        </w:numPr>
        <w:spacing w:before="0" w:line="360" w:lineRule="auto"/>
      </w:pPr>
      <w:bookmarkStart w:id="77" w:name="_Toc531866950"/>
      <w:commentRangeStart w:id="78"/>
      <w:r w:rsidRPr="003F799C">
        <w:t>Selecting Impedance Control or Admittance Control</w:t>
      </w:r>
      <w:commentRangeEnd w:id="78"/>
      <w:r w:rsidR="006651E5">
        <w:rPr>
          <w:rStyle w:val="CommentReference"/>
          <w:rFonts w:asciiTheme="minorHAnsi" w:eastAsiaTheme="minorHAnsi" w:hAnsiTheme="minorHAnsi" w:cstheme="minorBidi"/>
          <w:color w:val="auto"/>
        </w:rPr>
        <w:commentReference w:id="78"/>
      </w:r>
      <w:bookmarkEnd w:id="77"/>
    </w:p>
    <w:p w14:paraId="673ED6A5" w14:textId="35879AEB" w:rsidR="003F799C" w:rsidRDefault="0026026B" w:rsidP="00A85838">
      <w:pPr>
        <w:spacing w:after="0" w:line="360" w:lineRule="auto"/>
        <w:ind w:firstLine="450"/>
        <w:rPr>
          <w:rFonts w:cstheme="minorHAnsi"/>
          <w:sz w:val="24"/>
          <w:szCs w:val="24"/>
        </w:rPr>
      </w:pPr>
      <w:r w:rsidRPr="00724E0D">
        <w:rPr>
          <w:rFonts w:cstheme="minorHAnsi"/>
          <w:sz w:val="24"/>
          <w:szCs w:val="24"/>
        </w:rPr>
        <w:t xml:space="preserve">It is agreed by </w:t>
      </w:r>
      <w:r w:rsidRPr="00724E0D">
        <w:rPr>
          <w:rFonts w:cstheme="minorHAnsi"/>
          <w:sz w:val="24"/>
          <w:szCs w:val="24"/>
          <w:highlight w:val="cyan"/>
        </w:rPr>
        <w:t>A LOT OF PEOPLE [</w:t>
      </w:r>
      <w:r w:rsidRPr="00724E0D">
        <w:rPr>
          <w:rFonts w:cstheme="minorHAnsi"/>
          <w:sz w:val="24"/>
          <w:szCs w:val="24"/>
          <w:highlight w:val="yellow"/>
        </w:rPr>
        <w:t>13</w:t>
      </w:r>
      <w:r w:rsidRPr="00724E0D">
        <w:rPr>
          <w:rFonts w:cstheme="minorHAnsi"/>
          <w:sz w:val="24"/>
          <w:szCs w:val="24"/>
        </w:rPr>
        <w:t>] that the advantages and disadvantages of Impedance and Admittance control systems are opposite, which makes sense considering that the definition of a mechanical Impedance is opposite</w:t>
      </w:r>
      <w:r w:rsidR="004412AE" w:rsidRPr="00724E0D">
        <w:rPr>
          <w:rFonts w:cstheme="minorHAnsi"/>
          <w:sz w:val="24"/>
          <w:szCs w:val="24"/>
        </w:rPr>
        <w:t xml:space="preserve"> to the definition of a mechanical Admittance</w:t>
      </w:r>
      <w:r w:rsidRPr="00724E0D">
        <w:rPr>
          <w:rFonts w:cstheme="minorHAnsi"/>
          <w:sz w:val="24"/>
          <w:szCs w:val="24"/>
        </w:rPr>
        <w:t>.</w:t>
      </w:r>
      <w:r w:rsidR="007219E4">
        <w:rPr>
          <w:rFonts w:cstheme="minorHAnsi"/>
          <w:sz w:val="24"/>
          <w:szCs w:val="24"/>
        </w:rPr>
        <w:t xml:space="preserve"> </w:t>
      </w:r>
    </w:p>
    <w:p w14:paraId="2E4EEF6E" w14:textId="4C89A6EC" w:rsidR="007219E4" w:rsidRDefault="007219E4" w:rsidP="00A85838">
      <w:pPr>
        <w:spacing w:after="0" w:line="360" w:lineRule="auto"/>
        <w:ind w:firstLine="450"/>
        <w:rPr>
          <w:rFonts w:cstheme="minorHAnsi"/>
          <w:sz w:val="24"/>
          <w:szCs w:val="24"/>
        </w:rPr>
      </w:pPr>
      <w:r w:rsidRPr="007219E4">
        <w:rPr>
          <w:rFonts w:cstheme="minorHAnsi"/>
          <w:sz w:val="24"/>
          <w:szCs w:val="24"/>
          <w:highlight w:val="red"/>
        </w:rPr>
        <w:t>When to select which</w:t>
      </w:r>
      <w:r>
        <w:rPr>
          <w:rFonts w:cstheme="minorHAnsi"/>
          <w:sz w:val="24"/>
          <w:szCs w:val="24"/>
        </w:rPr>
        <w:t xml:space="preserve"> controller?</w:t>
      </w:r>
    </w:p>
    <w:p w14:paraId="0195DCC4" w14:textId="77777777" w:rsidR="00B400D9" w:rsidRDefault="00B400D9">
      <w:pPr>
        <w:rPr>
          <w:rFonts w:asciiTheme="majorHAnsi" w:eastAsiaTheme="majorEastAsia" w:hAnsiTheme="majorHAnsi" w:cstheme="majorBidi"/>
          <w:color w:val="2F5496" w:themeColor="accent1" w:themeShade="BF"/>
          <w:sz w:val="26"/>
          <w:szCs w:val="26"/>
          <w:u w:val="single"/>
        </w:rPr>
      </w:pPr>
      <w:bookmarkStart w:id="79" w:name="_Toc531866951"/>
      <w:r>
        <w:rPr>
          <w:u w:val="single"/>
        </w:rPr>
        <w:br w:type="page"/>
      </w:r>
    </w:p>
    <w:p w14:paraId="1EEC6FB5" w14:textId="395EB6C1" w:rsidR="003F799C" w:rsidRDefault="005A03B5" w:rsidP="00A85838">
      <w:pPr>
        <w:pStyle w:val="Heading2"/>
        <w:numPr>
          <w:ilvl w:val="1"/>
          <w:numId w:val="3"/>
        </w:numPr>
        <w:spacing w:before="0" w:line="360" w:lineRule="auto"/>
        <w:jc w:val="center"/>
        <w:rPr>
          <w:u w:val="single"/>
        </w:rPr>
      </w:pPr>
      <w:commentRangeStart w:id="80"/>
      <w:r>
        <w:rPr>
          <w:u w:val="single"/>
        </w:rPr>
        <w:lastRenderedPageBreak/>
        <w:t>Rehabilitation Robots</w:t>
      </w:r>
      <w:commentRangeEnd w:id="80"/>
      <w:r w:rsidR="006651E5">
        <w:rPr>
          <w:rStyle w:val="CommentReference"/>
          <w:rFonts w:asciiTheme="minorHAnsi" w:eastAsiaTheme="minorHAnsi" w:hAnsiTheme="minorHAnsi" w:cstheme="minorBidi"/>
          <w:color w:val="auto"/>
        </w:rPr>
        <w:commentReference w:id="80"/>
      </w:r>
      <w:bookmarkEnd w:id="79"/>
    </w:p>
    <w:p w14:paraId="3C0E95CE" w14:textId="0D402D15" w:rsidR="00467135" w:rsidRPr="008473B7" w:rsidRDefault="00467135" w:rsidP="00A85838">
      <w:pPr>
        <w:spacing w:after="0" w:line="360" w:lineRule="auto"/>
        <w:ind w:firstLine="450"/>
        <w:rPr>
          <w:rFonts w:cstheme="minorHAnsi"/>
          <w:sz w:val="24"/>
          <w:szCs w:val="24"/>
        </w:rPr>
      </w:pPr>
      <w:r w:rsidRPr="008473B7">
        <w:rPr>
          <w:rFonts w:cstheme="minorHAnsi"/>
          <w:sz w:val="24"/>
          <w:szCs w:val="24"/>
        </w:rPr>
        <w:t>Over the last 30 years</w:t>
      </w:r>
      <w:r w:rsidR="008473B7" w:rsidRPr="008473B7">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5A03B5" w:rsidRDefault="005A03B5" w:rsidP="00A85838">
      <w:pPr>
        <w:pStyle w:val="Heading3"/>
        <w:numPr>
          <w:ilvl w:val="2"/>
          <w:numId w:val="3"/>
        </w:numPr>
        <w:spacing w:before="0" w:line="360" w:lineRule="auto"/>
      </w:pPr>
      <w:bookmarkStart w:id="81" w:name="_Toc531866952"/>
      <w:commentRangeStart w:id="82"/>
      <w:r>
        <w:t>MIT-MANUS</w:t>
      </w:r>
      <w:commentRangeEnd w:id="82"/>
      <w:r w:rsidR="006651E5">
        <w:rPr>
          <w:rStyle w:val="CommentReference"/>
          <w:rFonts w:asciiTheme="minorHAnsi" w:eastAsiaTheme="minorHAnsi" w:hAnsiTheme="minorHAnsi" w:cstheme="minorBidi"/>
          <w:color w:val="auto"/>
        </w:rPr>
        <w:commentReference w:id="82"/>
      </w:r>
      <w:bookmarkEnd w:id="81"/>
    </w:p>
    <w:p w14:paraId="2357F999" w14:textId="407524AC" w:rsidR="006477FA" w:rsidRPr="004271FA" w:rsidRDefault="006477FA" w:rsidP="00A85838">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w:t>
      </w:r>
      <w:r w:rsidR="00981EA0" w:rsidRPr="004271FA">
        <w:rPr>
          <w:rFonts w:ascii="Arial" w:hAnsi="Arial" w:cs="Arial"/>
        </w:rPr>
        <w:t>device consists of a direct-drive five bar-linkage SCARA (Selective Compliance Assembly Robot Arm) which provides 2 DoF movement for the elbow and forearm in the horizontal plane</w:t>
      </w:r>
      <w:r w:rsidR="00711AD2">
        <w:rPr>
          <w:rFonts w:ascii="Arial" w:hAnsi="Arial" w:cs="Arial"/>
        </w:rPr>
        <w:t xml:space="preserve"> </w:t>
      </w:r>
      <w:r w:rsidR="00711AD2" w:rsidRPr="00711AD2">
        <w:rPr>
          <w:rFonts w:ascii="Arial" w:hAnsi="Arial" w:cs="Arial"/>
          <w:highlight w:val="yellow"/>
        </w:rPr>
        <w:t>(</w:t>
      </w:r>
      <w:commentRangeStart w:id="83"/>
      <w:r w:rsidR="00711AD2" w:rsidRPr="00711AD2">
        <w:rPr>
          <w:rFonts w:ascii="Arial" w:hAnsi="Arial" w:cs="Arial"/>
          <w:highlight w:val="yellow"/>
        </w:rPr>
        <w:t>Krebs et al, 2004</w:t>
      </w:r>
      <w:commentRangeEnd w:id="83"/>
      <w:r w:rsidR="00711AD2">
        <w:rPr>
          <w:rStyle w:val="CommentReference"/>
        </w:rPr>
        <w:commentReference w:id="83"/>
      </w:r>
      <w:r w:rsidR="00711AD2" w:rsidRPr="00711AD2">
        <w:rPr>
          <w:rFonts w:ascii="Arial" w:hAnsi="Arial" w:cs="Arial"/>
          <w:highlight w:val="yellow"/>
        </w:rPr>
        <w:t>)</w:t>
      </w:r>
      <w:r w:rsidR="00981EA0" w:rsidRPr="004271FA">
        <w:rPr>
          <w:rFonts w:ascii="Arial" w:hAnsi="Arial" w:cs="Arial"/>
        </w:rPr>
        <w:t xml:space="preserve">. MIT-MANUS guides the patient’s arm through a series of predetermined exercises, with visual feedback provided on a computer screen </w:t>
      </w:r>
      <w:r w:rsidR="002D52C8">
        <w:rPr>
          <w:rFonts w:ascii="Arial" w:hAnsi="Arial" w:cs="Arial"/>
        </w:rPr>
        <w:t xml:space="preserve">according to </w:t>
      </w:r>
      <w:r w:rsidR="002D52C8" w:rsidRPr="002D52C8">
        <w:rPr>
          <w:rFonts w:ascii="Arial" w:hAnsi="Arial" w:cs="Arial"/>
          <w:highlight w:val="yellow"/>
        </w:rPr>
        <w:t>Hogan et al (</w:t>
      </w:r>
      <w:commentRangeStart w:id="84"/>
      <w:r w:rsidR="002D52C8" w:rsidRPr="002D52C8">
        <w:rPr>
          <w:rFonts w:ascii="Arial" w:hAnsi="Arial" w:cs="Arial"/>
          <w:highlight w:val="yellow"/>
        </w:rPr>
        <w:t>1995</w:t>
      </w:r>
      <w:commentRangeEnd w:id="84"/>
      <w:r w:rsidR="002D52C8">
        <w:rPr>
          <w:rStyle w:val="CommentReference"/>
        </w:rPr>
        <w:commentReference w:id="84"/>
      </w:r>
      <w:r w:rsidR="002D52C8" w:rsidRPr="002D52C8">
        <w:rPr>
          <w:rFonts w:ascii="Arial" w:hAnsi="Arial" w:cs="Arial"/>
          <w:highlight w:val="yellow"/>
        </w:rPr>
        <w:t>)</w:t>
      </w:r>
      <w:r w:rsidR="002D52C8">
        <w:rPr>
          <w:rFonts w:ascii="Arial" w:hAnsi="Arial" w:cs="Arial"/>
        </w:rPr>
        <w:t>.</w:t>
      </w:r>
      <w:r w:rsidR="00981EA0" w:rsidRPr="004271FA">
        <w:rPr>
          <w:rFonts w:ascii="Arial" w:hAnsi="Arial" w:cs="Arial"/>
        </w:rPr>
        <w:t xml:space="preserve"> </w:t>
      </w:r>
    </w:p>
    <w:p w14:paraId="1B16DDA6" w14:textId="6E63F57B" w:rsidR="00265EE8" w:rsidRPr="004271FA" w:rsidRDefault="00265EE8" w:rsidP="00A85838">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271FA">
        <w:rPr>
          <w:rFonts w:ascii="Arial" w:hAnsi="Arial" w:cs="Arial"/>
        </w:rPr>
        <w:t>The first module extends the operating range of the MIT-MANUS by adding a third degree of freedom, which allow exercise</w:t>
      </w:r>
      <w:r w:rsidR="009122BB">
        <w:rPr>
          <w:rFonts w:ascii="Arial" w:hAnsi="Arial" w:cs="Arial"/>
        </w:rPr>
        <w:t>s</w:t>
      </w:r>
      <w:r w:rsidR="002E1F27" w:rsidRPr="004271FA">
        <w:rPr>
          <w:rFonts w:ascii="Arial" w:hAnsi="Arial" w:cs="Arial"/>
        </w:rPr>
        <w:t xml:space="preserve"> to be performed in 3D space</w:t>
      </w:r>
      <w:r w:rsidR="00B04316" w:rsidRPr="004271FA">
        <w:rPr>
          <w:rFonts w:ascii="Arial" w:hAnsi="Arial" w:cs="Arial"/>
        </w:rPr>
        <w:t xml:space="preserve"> </w:t>
      </w:r>
      <w:r w:rsidR="00711AD2" w:rsidRPr="00711AD2">
        <w:rPr>
          <w:rFonts w:ascii="Arial" w:hAnsi="Arial" w:cs="Arial"/>
          <w:highlight w:val="yellow"/>
        </w:rPr>
        <w:t>(</w:t>
      </w:r>
      <w:commentRangeStart w:id="85"/>
      <w:r w:rsidR="00711AD2" w:rsidRPr="00711AD2">
        <w:rPr>
          <w:rFonts w:ascii="Arial" w:hAnsi="Arial" w:cs="Arial"/>
          <w:highlight w:val="yellow"/>
        </w:rPr>
        <w:t>Krebs et al, 2004</w:t>
      </w:r>
      <w:commentRangeEnd w:id="85"/>
      <w:r w:rsidR="00711AD2">
        <w:rPr>
          <w:rStyle w:val="CommentReference"/>
        </w:rPr>
        <w:commentReference w:id="85"/>
      </w:r>
      <w:r w:rsidR="00711AD2" w:rsidRPr="00711AD2">
        <w:rPr>
          <w:rFonts w:ascii="Arial" w:hAnsi="Arial" w:cs="Arial"/>
          <w:highlight w:val="yellow"/>
        </w:rPr>
        <w:t>)</w:t>
      </w:r>
      <w:r w:rsidR="00711AD2" w:rsidRPr="004271FA">
        <w:rPr>
          <w:rFonts w:ascii="Arial" w:hAnsi="Arial" w:cs="Arial"/>
        </w:rPr>
        <w:t xml:space="preserve">. </w:t>
      </w:r>
      <w:r w:rsidR="002E1F27" w:rsidRPr="004271FA">
        <w:rPr>
          <w:rFonts w:ascii="Arial" w:hAnsi="Arial" w:cs="Arial"/>
        </w:rPr>
        <w:t>The second module was designed to rehabilitate the muscle groups in the hand. The MIT-MANUS and the hand module were successful enough that commercial products were released as the InMOTION Arm™ and the InMOTION Hand™.</w:t>
      </w:r>
      <w:r w:rsidR="00CE55FC" w:rsidRPr="004271FA">
        <w:rPr>
          <w:rFonts w:ascii="Arial" w:hAnsi="Arial" w:cs="Arial"/>
        </w:rPr>
        <w:t xml:space="preserve"> </w:t>
      </w:r>
      <w:r w:rsidR="00CE55FC" w:rsidRPr="005A03B5">
        <w:rPr>
          <w:rFonts w:ascii="Arial" w:hAnsi="Arial" w:cs="Arial"/>
          <w:highlight w:val="cyan"/>
        </w:rPr>
        <w:t>Figure 1.</w:t>
      </w:r>
      <w:r w:rsidR="005D6C66">
        <w:rPr>
          <w:rFonts w:ascii="Arial" w:hAnsi="Arial" w:cs="Arial"/>
          <w:highlight w:val="cyan"/>
        </w:rPr>
        <w:t>6</w:t>
      </w:r>
      <w:r w:rsidR="00CE55FC" w:rsidRPr="005A03B5">
        <w:rPr>
          <w:rFonts w:ascii="Arial" w:hAnsi="Arial" w:cs="Arial"/>
          <w:highlight w:val="cyan"/>
        </w:rPr>
        <w:t>.</w:t>
      </w:r>
      <w:r w:rsidR="005A03B5" w:rsidRPr="005A03B5">
        <w:rPr>
          <w:rFonts w:ascii="Arial" w:hAnsi="Arial" w:cs="Arial"/>
          <w:highlight w:val="cyan"/>
        </w:rPr>
        <w:t>1.1</w:t>
      </w:r>
      <w:r w:rsidR="00CE55FC" w:rsidRPr="004271FA">
        <w:rPr>
          <w:rFonts w:ascii="Arial" w:hAnsi="Arial" w:cs="Arial"/>
        </w:rPr>
        <w:t xml:space="preserve"> shows the InMOTION Arm™:</w:t>
      </w:r>
    </w:p>
    <w:tbl>
      <w:tblPr>
        <w:tblStyle w:val="TableGrid"/>
        <w:tblW w:w="0" w:type="auto"/>
        <w:tblLook w:val="04A0" w:firstRow="1" w:lastRow="0" w:firstColumn="1" w:lastColumn="0" w:noHBand="0" w:noVBand="1"/>
      </w:tblPr>
      <w:tblGrid>
        <w:gridCol w:w="8323"/>
      </w:tblGrid>
      <w:tr w:rsidR="00CE55FC" w:rsidRPr="00724E0D" w14:paraId="4BEF9D3C" w14:textId="77777777" w:rsidTr="009A2C91">
        <w:tc>
          <w:tcPr>
            <w:tcW w:w="9016" w:type="dxa"/>
          </w:tcPr>
          <w:p w14:paraId="2AFD2134" w14:textId="72434D70" w:rsidR="00CE55FC" w:rsidRPr="00724E0D" w:rsidRDefault="00CE55FC" w:rsidP="00A85838">
            <w:pPr>
              <w:spacing w:line="360" w:lineRule="auto"/>
              <w:jc w:val="center"/>
              <w:rPr>
                <w:rFonts w:cstheme="minorHAnsi"/>
                <w:sz w:val="24"/>
                <w:szCs w:val="24"/>
              </w:rPr>
            </w:pPr>
            <w:r>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7873" cy="3424140"/>
                          </a:xfrm>
                          <a:prstGeom prst="rect">
                            <a:avLst/>
                          </a:prstGeom>
                        </pic:spPr>
                      </pic:pic>
                    </a:graphicData>
                  </a:graphic>
                </wp:inline>
              </w:drawing>
            </w:r>
          </w:p>
        </w:tc>
      </w:tr>
      <w:tr w:rsidR="00CE55FC" w:rsidRPr="00724E0D" w14:paraId="5865C642" w14:textId="77777777" w:rsidTr="009A2C91">
        <w:tc>
          <w:tcPr>
            <w:tcW w:w="9016" w:type="dxa"/>
          </w:tcPr>
          <w:p w14:paraId="426FDC5D" w14:textId="5E7900C4" w:rsidR="00CE55FC" w:rsidRPr="00E12042" w:rsidRDefault="00CE55F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.1</w:t>
            </w:r>
            <w:r w:rsidR="005A03B5">
              <w:rPr>
                <w:rFonts w:ascii="Arial" w:hAnsi="Arial" w:cs="Arial"/>
                <w:highlight w:val="cyan"/>
              </w:rPr>
              <w:t>.1</w:t>
            </w:r>
            <w:r w:rsidRPr="00E12042">
              <w:rPr>
                <w:rFonts w:ascii="Arial" w:hAnsi="Arial" w:cs="Arial"/>
              </w:rPr>
              <w:t xml:space="preserve">: </w:t>
            </w:r>
            <w:r>
              <w:rPr>
                <w:rFonts w:ascii="Arial" w:hAnsi="Arial" w:cs="Arial"/>
              </w:rPr>
              <w:t xml:space="preserve">The </w:t>
            </w:r>
            <w:commentRangeStart w:id="86"/>
            <w:r>
              <w:rPr>
                <w:rFonts w:ascii="Arial" w:hAnsi="Arial" w:cs="Arial"/>
              </w:rPr>
              <w:t>InMOTION Arm™</w:t>
            </w:r>
            <w:commentRangeEnd w:id="86"/>
            <w:r w:rsidR="00B04316">
              <w:rPr>
                <w:rStyle w:val="CommentReference"/>
              </w:rPr>
              <w:commentReference w:id="86"/>
            </w:r>
          </w:p>
        </w:tc>
      </w:tr>
    </w:tbl>
    <w:p w14:paraId="45B66200" w14:textId="11E4CE09" w:rsidR="007C26BE" w:rsidRPr="004A2C04" w:rsidRDefault="00A62492" w:rsidP="00A85838">
      <w:pPr>
        <w:spacing w:after="0" w:line="360" w:lineRule="auto"/>
        <w:ind w:firstLine="450"/>
        <w:rPr>
          <w:rFonts w:ascii="Arial" w:hAnsi="Arial" w:cs="Arial"/>
        </w:rPr>
      </w:pPr>
      <w:r w:rsidRPr="004A2C04">
        <w:rPr>
          <w:rFonts w:ascii="Arial" w:hAnsi="Arial" w:cs="Arial"/>
        </w:rPr>
        <w:lastRenderedPageBreak/>
        <w:t xml:space="preserve">According to </w:t>
      </w:r>
      <w:commentRangeStart w:id="87"/>
      <w:r w:rsidR="000A2695" w:rsidRPr="00711AD2">
        <w:rPr>
          <w:rFonts w:ascii="Arial" w:hAnsi="Arial" w:cs="Arial"/>
          <w:highlight w:val="yellow"/>
        </w:rPr>
        <w:t xml:space="preserve">Krebs et al </w:t>
      </w:r>
      <w:r w:rsidR="000A2695">
        <w:rPr>
          <w:rFonts w:ascii="Arial" w:hAnsi="Arial" w:cs="Arial"/>
          <w:highlight w:val="yellow"/>
        </w:rPr>
        <w:t>(</w:t>
      </w:r>
      <w:r w:rsidR="000A2695" w:rsidRPr="00711AD2">
        <w:rPr>
          <w:rFonts w:ascii="Arial" w:hAnsi="Arial" w:cs="Arial"/>
          <w:highlight w:val="yellow"/>
        </w:rPr>
        <w:t>2004</w:t>
      </w:r>
      <w:commentRangeEnd w:id="87"/>
      <w:r w:rsidR="000A2695">
        <w:rPr>
          <w:rStyle w:val="CommentReference"/>
        </w:rPr>
        <w:commentReference w:id="87"/>
      </w:r>
      <w:r w:rsidR="002D52C8" w:rsidRPr="00711AD2">
        <w:rPr>
          <w:rFonts w:ascii="Arial" w:hAnsi="Arial" w:cs="Arial"/>
          <w:highlight w:val="yellow"/>
        </w:rPr>
        <w:t>)</w:t>
      </w:r>
      <w:r w:rsidR="002D52C8">
        <w:rPr>
          <w:rFonts w:ascii="Arial" w:hAnsi="Arial" w:cs="Arial"/>
        </w:rPr>
        <w:t>,</w:t>
      </w:r>
      <w:r w:rsidR="002D52C8" w:rsidRPr="004A2C04">
        <w:rPr>
          <w:rFonts w:ascii="Arial" w:hAnsi="Arial" w:cs="Arial"/>
        </w:rPr>
        <w:t xml:space="preserve"> one</w:t>
      </w:r>
      <w:r w:rsidRPr="004A2C04">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A2C04">
        <w:rPr>
          <w:rFonts w:ascii="Arial" w:hAnsi="Arial" w:cs="Arial"/>
        </w:rPr>
        <w:t>strategy and</w:t>
      </w:r>
      <w:r w:rsidRPr="004A2C04">
        <w:rPr>
          <w:rFonts w:ascii="Arial" w:hAnsi="Arial" w:cs="Arial"/>
        </w:rPr>
        <w:t xml:space="preserve"> ensuring that the hardware was backdrivable enough that frail patients could easily move the device. </w:t>
      </w:r>
      <w:r w:rsidR="00E5107B" w:rsidRPr="004A2C04">
        <w:rPr>
          <w:rFonts w:ascii="Arial" w:hAnsi="Arial" w:cs="Arial"/>
        </w:rPr>
        <w:t>The Control hierarchy</w:t>
      </w:r>
      <w:r w:rsidR="007C26BE" w:rsidRPr="004A2C04">
        <w:rPr>
          <w:rFonts w:ascii="Arial" w:hAnsi="Arial" w:cs="Arial"/>
        </w:rPr>
        <w:t>, which</w:t>
      </w:r>
      <w:r w:rsidR="00E5107B" w:rsidRPr="004A2C04">
        <w:rPr>
          <w:rFonts w:ascii="Arial" w:hAnsi="Arial" w:cs="Arial"/>
        </w:rPr>
        <w:t xml:space="preserve"> is similar that that seen across all robotic rehabilitation devices</w:t>
      </w:r>
      <w:r w:rsidR="007C26BE" w:rsidRPr="004A2C04">
        <w:rPr>
          <w:rFonts w:ascii="Arial" w:hAnsi="Arial" w:cs="Arial"/>
        </w:rPr>
        <w:t xml:space="preserve"> and defined in section 1.</w:t>
      </w:r>
      <w:r w:rsidR="005D6C66">
        <w:rPr>
          <w:rFonts w:ascii="Arial" w:hAnsi="Arial" w:cs="Arial"/>
        </w:rPr>
        <w:t>5</w:t>
      </w:r>
      <w:r w:rsidR="007C26BE" w:rsidRPr="004A2C04">
        <w:rPr>
          <w:rFonts w:ascii="Arial" w:hAnsi="Arial" w:cs="Arial"/>
        </w:rPr>
        <w:t xml:space="preserve">, is shown by </w:t>
      </w:r>
      <w:r w:rsidR="007C26BE" w:rsidRPr="004A2C04">
        <w:rPr>
          <w:rFonts w:ascii="Arial" w:hAnsi="Arial" w:cs="Arial"/>
          <w:highlight w:val="cyan"/>
        </w:rPr>
        <w:t>figure 1.</w:t>
      </w:r>
      <w:r w:rsidR="005D6C66">
        <w:rPr>
          <w:rFonts w:ascii="Arial" w:hAnsi="Arial" w:cs="Arial"/>
          <w:highlight w:val="cyan"/>
        </w:rPr>
        <w:t>6</w:t>
      </w:r>
      <w:r w:rsidR="007C26BE" w:rsidRPr="004A2C04">
        <w:rPr>
          <w:rFonts w:ascii="Arial" w:hAnsi="Arial" w:cs="Arial"/>
          <w:highlight w:val="cyan"/>
        </w:rPr>
        <w:t>.</w:t>
      </w:r>
      <w:r w:rsidR="005A03B5">
        <w:rPr>
          <w:rFonts w:ascii="Arial" w:hAnsi="Arial" w:cs="Arial"/>
          <w:highlight w:val="cyan"/>
        </w:rPr>
        <w:t>1.</w:t>
      </w:r>
      <w:r w:rsidR="007C26BE" w:rsidRPr="004A2C04">
        <w:rPr>
          <w:rFonts w:ascii="Arial" w:hAnsi="Arial" w:cs="Arial"/>
          <w:highlight w:val="cyan"/>
        </w:rPr>
        <w:t>2</w:t>
      </w:r>
      <w:r w:rsidR="007C26BE" w:rsidRPr="004A2C04">
        <w:rPr>
          <w:rFonts w:ascii="Arial" w:hAnsi="Arial" w:cs="Arial"/>
        </w:rPr>
        <w:t>:</w:t>
      </w:r>
    </w:p>
    <w:tbl>
      <w:tblPr>
        <w:tblStyle w:val="TableGrid"/>
        <w:tblW w:w="0" w:type="auto"/>
        <w:tblLook w:val="04A0" w:firstRow="1" w:lastRow="0" w:firstColumn="1" w:lastColumn="0" w:noHBand="0" w:noVBand="1"/>
      </w:tblPr>
      <w:tblGrid>
        <w:gridCol w:w="8323"/>
      </w:tblGrid>
      <w:tr w:rsidR="00D52A57" w:rsidRPr="00724E0D" w14:paraId="094ABE63" w14:textId="77777777" w:rsidTr="009A2C91">
        <w:tc>
          <w:tcPr>
            <w:tcW w:w="9016" w:type="dxa"/>
          </w:tcPr>
          <w:p w14:paraId="6AC45701" w14:textId="7266CE74" w:rsidR="00D52A57" w:rsidRPr="00724E0D" w:rsidRDefault="00AA6781" w:rsidP="00A85838">
            <w:pPr>
              <w:spacing w:line="360" w:lineRule="auto"/>
              <w:jc w:val="center"/>
              <w:rPr>
                <w:rFonts w:cstheme="minorHAnsi"/>
                <w:sz w:val="24"/>
                <w:szCs w:val="24"/>
              </w:rPr>
            </w:pPr>
            <w:r>
              <w:rPr>
                <w:noProof/>
              </w:rPr>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3305175"/>
                          </a:xfrm>
                          <a:prstGeom prst="rect">
                            <a:avLst/>
                          </a:prstGeom>
                        </pic:spPr>
                      </pic:pic>
                    </a:graphicData>
                  </a:graphic>
                </wp:inline>
              </w:drawing>
            </w:r>
          </w:p>
        </w:tc>
      </w:tr>
      <w:tr w:rsidR="00D52A57" w:rsidRPr="00724E0D" w14:paraId="43F1502D" w14:textId="77777777" w:rsidTr="009A2C91">
        <w:tc>
          <w:tcPr>
            <w:tcW w:w="9016" w:type="dxa"/>
          </w:tcPr>
          <w:p w14:paraId="13767EF6" w14:textId="4941E229" w:rsidR="00D52A57" w:rsidRPr="00E12042" w:rsidRDefault="00D52A5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5A03B5">
              <w:rPr>
                <w:rFonts w:ascii="Arial" w:hAnsi="Arial" w:cs="Arial"/>
                <w:highlight w:val="cyan"/>
              </w:rPr>
              <w:t>1.2</w:t>
            </w:r>
            <w:r w:rsidRPr="00E12042">
              <w:rPr>
                <w:rFonts w:ascii="Arial" w:hAnsi="Arial" w:cs="Arial"/>
              </w:rPr>
              <w:t xml:space="preserve">: </w:t>
            </w:r>
            <w:r>
              <w:rPr>
                <w:rFonts w:ascii="Arial" w:hAnsi="Arial" w:cs="Arial"/>
              </w:rPr>
              <w:t>The Control hierarchy for MIT-MANUS</w:t>
            </w:r>
            <w:r w:rsidR="00AA6781">
              <w:rPr>
                <w:rFonts w:ascii="Arial" w:hAnsi="Arial" w:cs="Arial"/>
              </w:rPr>
              <w:t xml:space="preserve"> </w:t>
            </w:r>
            <w:commentRangeStart w:id="88"/>
            <w:r w:rsidR="002D52C8">
              <w:rPr>
                <w:rFonts w:ascii="Arial" w:hAnsi="Arial" w:cs="Arial"/>
                <w:highlight w:val="yellow"/>
              </w:rPr>
              <w:t>(Hogan et el, 1998)</w:t>
            </w:r>
            <w:commentRangeEnd w:id="88"/>
            <w:r w:rsidR="002D52C8">
              <w:rPr>
                <w:rStyle w:val="CommentReference"/>
              </w:rPr>
              <w:commentReference w:id="88"/>
            </w:r>
          </w:p>
        </w:tc>
      </w:tr>
    </w:tbl>
    <w:p w14:paraId="323307F0" w14:textId="096BD511" w:rsidR="00D52A57" w:rsidRPr="005B5968" w:rsidRDefault="006718E1" w:rsidP="00A85838">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sidR="005D6C66">
        <w:rPr>
          <w:rFonts w:ascii="Arial" w:hAnsi="Arial" w:cs="Arial"/>
          <w:highlight w:val="cyan"/>
        </w:rPr>
        <w:t>6</w:t>
      </w:r>
      <w:r w:rsidRPr="005A03B5">
        <w:rPr>
          <w:rFonts w:ascii="Arial" w:hAnsi="Arial" w:cs="Arial"/>
          <w:highlight w:val="cyan"/>
        </w:rPr>
        <w:t>.</w:t>
      </w:r>
      <w:r w:rsidR="005A03B5" w:rsidRPr="005A03B5">
        <w:rPr>
          <w:rFonts w:ascii="Arial" w:hAnsi="Arial" w:cs="Arial"/>
          <w:highlight w:val="cyan"/>
        </w:rPr>
        <w:t>1.</w:t>
      </w:r>
      <w:r w:rsidRPr="005A03B5">
        <w:rPr>
          <w:rFonts w:ascii="Arial" w:hAnsi="Arial" w:cs="Arial"/>
          <w:highlight w:val="cyan"/>
        </w:rPr>
        <w:t>2</w:t>
      </w:r>
      <w:r w:rsidRPr="005B5968">
        <w:rPr>
          <w:rFonts w:ascii="Arial" w:hAnsi="Arial" w:cs="Arial"/>
        </w:rPr>
        <w:t xml:space="preserve"> shows the following process:</w:t>
      </w:r>
    </w:p>
    <w:p w14:paraId="320472CE" w14:textId="6E727C68"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391BA582" w14:textId="5F8F4D6C"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w:t>
      </w:r>
      <w:r w:rsidR="00DF1F3D" w:rsidRPr="005B5968">
        <w:rPr>
          <w:rFonts w:ascii="Arial" w:hAnsi="Arial" w:cs="Arial"/>
        </w:rPr>
        <w:t xml:space="preserve"> minimum-jerk</w:t>
      </w:r>
      <w:r w:rsidRPr="005B5968">
        <w:rPr>
          <w:rFonts w:ascii="Arial" w:hAnsi="Arial" w:cs="Arial"/>
        </w:rPr>
        <w:t xml:space="preserve"> trajectories</w:t>
      </w:r>
      <w:r w:rsidR="00DF1F3D" w:rsidRPr="005B5968">
        <w:rPr>
          <w:rFonts w:ascii="Arial" w:hAnsi="Arial" w:cs="Arial"/>
        </w:rPr>
        <w:t>.</w:t>
      </w:r>
    </w:p>
    <w:p w14:paraId="42A41ABB" w14:textId="4B336FDB"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6CD7DC5B" w14:textId="35AA3431" w:rsidR="00397943" w:rsidRPr="00885C81" w:rsidRDefault="00397943" w:rsidP="00A85838">
      <w:pPr>
        <w:spacing w:after="0" w:line="360" w:lineRule="auto"/>
        <w:rPr>
          <w:rFonts w:ascii="Arial" w:hAnsi="Arial" w:cs="Arial"/>
        </w:rPr>
      </w:pPr>
      <w:r>
        <w:tab/>
      </w:r>
      <w:r w:rsidRPr="00885C81">
        <w:rPr>
          <w:rFonts w:ascii="Arial" w:hAnsi="Arial" w:cs="Arial"/>
          <w:color w:val="000000" w:themeColor="text1"/>
        </w:rPr>
        <w:t>MIT-MANUS is the most extensively tested device for upper limb rehabilitation of Stroke patients.</w:t>
      </w:r>
      <w:r w:rsidR="00F2433F" w:rsidRPr="00885C81">
        <w:rPr>
          <w:rFonts w:ascii="Arial" w:hAnsi="Arial" w:cs="Arial"/>
          <w:color w:val="000000" w:themeColor="text1"/>
        </w:rPr>
        <w:t xml:space="preserve"> An initial pilot study was performed in which half of a cohort of 20 patients</w:t>
      </w:r>
      <w:r w:rsidR="00E73DCE" w:rsidRPr="00885C81">
        <w:rPr>
          <w:rFonts w:ascii="Arial" w:hAnsi="Arial" w:cs="Arial"/>
          <w:color w:val="000000" w:themeColor="text1"/>
        </w:rPr>
        <w:t>, as the control group,</w:t>
      </w:r>
      <w:r w:rsidR="00F2433F" w:rsidRPr="00885C81">
        <w:rPr>
          <w:rFonts w:ascii="Arial" w:hAnsi="Arial" w:cs="Arial"/>
          <w:color w:val="000000" w:themeColor="text1"/>
        </w:rPr>
        <w:t xml:space="preserve"> received only physiotherapist guided therapy and the second half of the cohort</w:t>
      </w:r>
      <w:r w:rsidR="00E73DCE" w:rsidRPr="00885C81">
        <w:rPr>
          <w:rFonts w:ascii="Arial" w:hAnsi="Arial" w:cs="Arial"/>
          <w:color w:val="000000" w:themeColor="text1"/>
        </w:rPr>
        <w:t>, as the experimental group,</w:t>
      </w:r>
      <w:r w:rsidR="00F2433F" w:rsidRPr="00885C81">
        <w:rPr>
          <w:rFonts w:ascii="Arial" w:hAnsi="Arial" w:cs="Arial"/>
          <w:color w:val="000000" w:themeColor="text1"/>
        </w:rPr>
        <w:t xml:space="preserve"> received </w:t>
      </w:r>
      <w:r w:rsidR="00E73DCE" w:rsidRPr="00885C81">
        <w:rPr>
          <w:rFonts w:ascii="Arial" w:hAnsi="Arial" w:cs="Arial"/>
          <w:color w:val="000000" w:themeColor="text1"/>
        </w:rPr>
        <w:t xml:space="preserve">physiotherapist guided therapy alongside robot guided therapy. The results of the pilot trial showed that the patients who received robot led therapy alongside physiotherapist led therapy gained </w:t>
      </w:r>
      <w:r w:rsidR="00E73DCE" w:rsidRPr="00885C81">
        <w:rPr>
          <w:rFonts w:ascii="Arial" w:hAnsi="Arial" w:cs="Arial"/>
          <w:color w:val="000000" w:themeColor="text1"/>
        </w:rPr>
        <w:lastRenderedPageBreak/>
        <w:t xml:space="preserve">significant motor control in the targeted muscle groups </w:t>
      </w:r>
      <w:r w:rsidR="00E73DCE" w:rsidRPr="00885C81">
        <w:rPr>
          <w:rFonts w:ascii="Arial" w:hAnsi="Arial" w:cs="Arial"/>
          <w:color w:val="000000" w:themeColor="text1"/>
          <w:highlight w:val="yellow"/>
        </w:rPr>
        <w:t xml:space="preserve">(Krebs et al, </w:t>
      </w:r>
      <w:commentRangeStart w:id="89"/>
      <w:r w:rsidR="00E73DCE" w:rsidRPr="00885C81">
        <w:rPr>
          <w:rFonts w:ascii="Arial" w:hAnsi="Arial" w:cs="Arial"/>
          <w:color w:val="000000" w:themeColor="text1"/>
          <w:highlight w:val="yellow"/>
        </w:rPr>
        <w:t>1998</w:t>
      </w:r>
      <w:commentRangeEnd w:id="89"/>
      <w:r w:rsidR="00E73DCE" w:rsidRPr="00885C81">
        <w:rPr>
          <w:rStyle w:val="CommentReference"/>
          <w:rFonts w:ascii="Arial" w:hAnsi="Arial" w:cs="Arial"/>
          <w:color w:val="000000" w:themeColor="text1"/>
          <w:sz w:val="22"/>
          <w:szCs w:val="22"/>
        </w:rPr>
        <w:commentReference w:id="89"/>
      </w:r>
      <w:r w:rsidR="00E73DCE" w:rsidRPr="00885C81">
        <w:rPr>
          <w:rFonts w:ascii="Arial" w:hAnsi="Arial" w:cs="Arial"/>
          <w:color w:val="000000" w:themeColor="text1"/>
          <w:highlight w:val="yellow"/>
        </w:rPr>
        <w:t>)</w:t>
      </w:r>
      <w:r w:rsidR="00E73DCE" w:rsidRPr="00885C81">
        <w:rPr>
          <w:rFonts w:ascii="Arial" w:hAnsi="Arial" w:cs="Arial"/>
          <w:color w:val="000000" w:themeColor="text1"/>
        </w:rPr>
        <w:t xml:space="preserve">. Importantly, it was also found that patients in the experimental group improved “further and faster” than those in the control group </w:t>
      </w:r>
      <w:r w:rsidR="00E73DCE" w:rsidRPr="00885C81">
        <w:rPr>
          <w:rFonts w:ascii="Arial" w:hAnsi="Arial" w:cs="Arial"/>
          <w:color w:val="000000" w:themeColor="text1"/>
          <w:highlight w:val="yellow"/>
        </w:rPr>
        <w:t xml:space="preserve">(Krebs et al, </w:t>
      </w:r>
      <w:commentRangeStart w:id="90"/>
      <w:r w:rsidR="00E73DCE" w:rsidRPr="00885C81">
        <w:rPr>
          <w:rFonts w:ascii="Arial" w:hAnsi="Arial" w:cs="Arial"/>
          <w:color w:val="000000" w:themeColor="text1"/>
          <w:highlight w:val="yellow"/>
        </w:rPr>
        <w:t>1998</w:t>
      </w:r>
      <w:commentRangeEnd w:id="90"/>
      <w:r w:rsidR="00E73DCE" w:rsidRPr="00885C81">
        <w:rPr>
          <w:rStyle w:val="CommentReference"/>
          <w:rFonts w:ascii="Arial" w:hAnsi="Arial" w:cs="Arial"/>
          <w:color w:val="000000" w:themeColor="text1"/>
          <w:sz w:val="22"/>
          <w:szCs w:val="22"/>
        </w:rPr>
        <w:commentReference w:id="90"/>
      </w:r>
      <w:r w:rsidR="00E73DCE" w:rsidRPr="00885C81">
        <w:rPr>
          <w:rFonts w:ascii="Arial" w:hAnsi="Arial" w:cs="Arial"/>
          <w:color w:val="000000" w:themeColor="text1"/>
          <w:highlight w:val="yellow"/>
        </w:rPr>
        <w:t>)</w:t>
      </w:r>
      <w:r w:rsidR="00E73DCE" w:rsidRPr="00885C81">
        <w:rPr>
          <w:rFonts w:ascii="Arial" w:hAnsi="Arial" w:cs="Arial"/>
          <w:color w:val="000000" w:themeColor="text1"/>
        </w:rPr>
        <w:t>.</w:t>
      </w:r>
      <w:r w:rsidR="002627D4" w:rsidRPr="00885C81">
        <w:rPr>
          <w:rFonts w:ascii="Arial" w:hAnsi="Arial" w:cs="Arial"/>
          <w:color w:val="000000" w:themeColor="text1"/>
        </w:rPr>
        <w:t xml:space="preserve"> A further study </w:t>
      </w:r>
      <w:r w:rsidR="00885C81" w:rsidRPr="00885C81">
        <w:rPr>
          <w:rFonts w:ascii="Arial" w:hAnsi="Arial" w:cs="Arial"/>
          <w:color w:val="000000" w:themeColor="text1"/>
        </w:rPr>
        <w:t>retested a subset of the patients 3 years after the initial therapy, and it was found that the experimental group “</w:t>
      </w:r>
      <w:r w:rsidR="00885C81" w:rsidRPr="00885C81">
        <w:rPr>
          <w:rFonts w:ascii="Arial" w:hAnsi="Arial" w:cs="Arial"/>
          <w:color w:val="000000" w:themeColor="text1"/>
          <w:shd w:val="clear" w:color="auto" w:fill="FFFFFF"/>
        </w:rPr>
        <w:t xml:space="preserve">showed further significant decreases in impairment measures of the affected limb” </w:t>
      </w:r>
      <w:r w:rsidR="00885C81" w:rsidRPr="00885C81">
        <w:rPr>
          <w:rFonts w:ascii="Arial" w:hAnsi="Arial" w:cs="Arial"/>
          <w:color w:val="000000" w:themeColor="text1"/>
          <w:highlight w:val="yellow"/>
          <w:shd w:val="clear" w:color="auto" w:fill="FFFFFF"/>
        </w:rPr>
        <w:t xml:space="preserve">(Volpe et al, </w:t>
      </w:r>
      <w:commentRangeStart w:id="91"/>
      <w:r w:rsidR="00885C81" w:rsidRPr="00885C81">
        <w:rPr>
          <w:rFonts w:ascii="Arial" w:hAnsi="Arial" w:cs="Arial"/>
          <w:color w:val="000000" w:themeColor="text1"/>
          <w:highlight w:val="yellow"/>
          <w:shd w:val="clear" w:color="auto" w:fill="FFFFFF"/>
        </w:rPr>
        <w:t>1999</w:t>
      </w:r>
      <w:commentRangeEnd w:id="91"/>
      <w:r w:rsidR="00885C81" w:rsidRPr="00885C81">
        <w:rPr>
          <w:rStyle w:val="CommentReference"/>
          <w:rFonts w:ascii="Arial" w:hAnsi="Arial" w:cs="Arial"/>
          <w:color w:val="000000" w:themeColor="text1"/>
          <w:sz w:val="22"/>
          <w:szCs w:val="22"/>
        </w:rPr>
        <w:commentReference w:id="91"/>
      </w:r>
      <w:r w:rsidR="00885C81" w:rsidRPr="00885C81">
        <w:rPr>
          <w:rFonts w:ascii="Arial" w:hAnsi="Arial" w:cs="Arial"/>
          <w:color w:val="000000" w:themeColor="text1"/>
          <w:highlight w:val="yellow"/>
          <w:shd w:val="clear" w:color="auto" w:fill="FFFFFF"/>
        </w:rPr>
        <w:t>)</w:t>
      </w:r>
      <w:r w:rsidR="00885C81" w:rsidRPr="00885C81">
        <w:rPr>
          <w:rFonts w:ascii="Arial" w:hAnsi="Arial" w:cs="Arial"/>
          <w:color w:val="000000" w:themeColor="text1"/>
          <w:shd w:val="clear" w:color="auto" w:fill="FFFFFF"/>
        </w:rPr>
        <w:t>.</w:t>
      </w:r>
    </w:p>
    <w:p w14:paraId="7986C8FE" w14:textId="345B9054" w:rsidR="003F799C" w:rsidRDefault="003F799C" w:rsidP="00A85838">
      <w:pPr>
        <w:pStyle w:val="Heading3"/>
        <w:numPr>
          <w:ilvl w:val="2"/>
          <w:numId w:val="3"/>
        </w:numPr>
        <w:spacing w:before="0" w:line="360" w:lineRule="auto"/>
      </w:pPr>
      <w:bookmarkStart w:id="92" w:name="_Toc531866953"/>
      <w:commentRangeStart w:id="93"/>
      <w:r w:rsidRPr="005A03B5">
        <w:t>MEMOS</w:t>
      </w:r>
      <w:commentRangeEnd w:id="93"/>
      <w:r w:rsidR="006651E5">
        <w:rPr>
          <w:rStyle w:val="CommentReference"/>
          <w:rFonts w:asciiTheme="minorHAnsi" w:eastAsiaTheme="minorHAnsi" w:hAnsiTheme="minorHAnsi" w:cstheme="minorBidi"/>
          <w:color w:val="auto"/>
        </w:rPr>
        <w:commentReference w:id="93"/>
      </w:r>
      <w:bookmarkEnd w:id="92"/>
    </w:p>
    <w:p w14:paraId="316A7297" w14:textId="1ABED1D9" w:rsidR="008427C2" w:rsidRDefault="00FD1289" w:rsidP="00A85838">
      <w:pPr>
        <w:spacing w:after="0" w:line="360" w:lineRule="auto"/>
        <w:ind w:firstLine="720"/>
        <w:rPr>
          <w:rFonts w:ascii="Arial" w:hAnsi="Arial" w:cs="Arial"/>
        </w:rPr>
      </w:pPr>
      <w:r w:rsidRPr="00BB007A">
        <w:rPr>
          <w:rFonts w:ascii="Arial" w:hAnsi="Arial" w:cs="Arial"/>
        </w:rPr>
        <w:t>The Mechatronic System for Motor Recovery After Stroke (MEMOS) is a</w:t>
      </w:r>
      <w:r w:rsidR="00305D97" w:rsidRPr="00BB007A">
        <w:rPr>
          <w:rFonts w:ascii="Arial" w:hAnsi="Arial" w:cs="Arial"/>
        </w:rPr>
        <w:t xml:space="preserve"> 2DoF planar</w:t>
      </w:r>
      <w:r w:rsidRPr="00BB007A">
        <w:rPr>
          <w:rFonts w:ascii="Arial" w:hAnsi="Arial" w:cs="Arial"/>
        </w:rPr>
        <w:t xml:space="preserve"> robotic rehabilitation system designed to be as low cost as possible. This was achieved by building the device using as many ‘off the shelf’ parts as </w:t>
      </w:r>
      <w:r w:rsidR="00305D97" w:rsidRPr="00BB007A">
        <w:rPr>
          <w:rFonts w:ascii="Arial" w:hAnsi="Arial" w:cs="Arial"/>
        </w:rPr>
        <w:t>possible and</w:t>
      </w:r>
      <w:r w:rsidRPr="00BB007A">
        <w:rPr>
          <w:rFonts w:ascii="Arial" w:hAnsi="Arial" w:cs="Arial"/>
        </w:rPr>
        <w:t xml:space="preserve"> ensuring that any part which could not be simply bought was able to be manufactured as simply as possible </w:t>
      </w:r>
      <w:r w:rsidR="00645BD1">
        <w:rPr>
          <w:rFonts w:ascii="Arial" w:hAnsi="Arial" w:cs="Arial"/>
        </w:rPr>
        <w:t>(</w:t>
      </w:r>
      <w:commentRangeStart w:id="94"/>
      <w:r w:rsidR="00645BD1" w:rsidRPr="00645BD1">
        <w:rPr>
          <w:rFonts w:ascii="Arial" w:hAnsi="Arial" w:cs="Arial"/>
          <w:highlight w:val="yellow"/>
        </w:rPr>
        <w:t>Micera et al, 2005</w:t>
      </w:r>
      <w:commentRangeEnd w:id="94"/>
      <w:r w:rsidR="00645BD1">
        <w:rPr>
          <w:rStyle w:val="CommentReference"/>
        </w:rPr>
        <w:commentReference w:id="94"/>
      </w:r>
      <w:r w:rsidR="00645BD1">
        <w:rPr>
          <w:rFonts w:ascii="Arial" w:hAnsi="Arial" w:cs="Arial"/>
        </w:rPr>
        <w:t>)</w:t>
      </w:r>
      <w:r w:rsidRPr="00BB007A">
        <w:rPr>
          <w:rFonts w:ascii="Arial" w:hAnsi="Arial" w:cs="Arial"/>
        </w:rPr>
        <w:t xml:space="preserve">. </w:t>
      </w:r>
      <w:r w:rsidR="008427C2">
        <w:rPr>
          <w:rFonts w:ascii="Arial" w:hAnsi="Arial" w:cs="Arial"/>
        </w:rPr>
        <w:t xml:space="preserve">Much like the MIT-MANUS, </w:t>
      </w:r>
      <w:r w:rsidR="008963B5">
        <w:rPr>
          <w:rFonts w:ascii="Arial" w:hAnsi="Arial" w:cs="Arial"/>
        </w:rPr>
        <w:t xml:space="preserve">the </w:t>
      </w:r>
      <w:r w:rsidR="008427C2">
        <w:rPr>
          <w:rFonts w:ascii="Arial" w:hAnsi="Arial" w:cs="Arial"/>
        </w:rPr>
        <w:t xml:space="preserve">MEMOS </w:t>
      </w:r>
      <w:r w:rsidR="008963B5">
        <w:rPr>
          <w:rFonts w:ascii="Arial" w:hAnsi="Arial" w:cs="Arial"/>
        </w:rPr>
        <w:t xml:space="preserve">system </w:t>
      </w:r>
      <w:r w:rsidR="008427C2" w:rsidRPr="004271FA">
        <w:rPr>
          <w:rFonts w:ascii="Arial" w:hAnsi="Arial" w:cs="Arial"/>
        </w:rPr>
        <w:t>guides the patient’s arm through a series of exercises with visual feedback provided on a computer screen</w:t>
      </w:r>
      <w:r w:rsidR="008427C2">
        <w:rPr>
          <w:rFonts w:ascii="Arial" w:hAnsi="Arial" w:cs="Arial"/>
        </w:rPr>
        <w:t>.</w:t>
      </w:r>
    </w:p>
    <w:p w14:paraId="65E8C06F" w14:textId="2153A890" w:rsidR="005F5135" w:rsidRPr="00BB007A" w:rsidRDefault="00FD1289" w:rsidP="00A85838">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w:t>
      </w:r>
      <w:r w:rsidR="00305D97" w:rsidRPr="00BB007A">
        <w:rPr>
          <w:rFonts w:ascii="Arial" w:hAnsi="Arial" w:cs="Arial"/>
        </w:rPr>
        <w:t>4450 Euros.</w:t>
      </w:r>
      <w:r w:rsidR="0048713A" w:rsidRPr="00BB007A">
        <w:rPr>
          <w:rFonts w:ascii="Arial" w:hAnsi="Arial" w:cs="Arial"/>
        </w:rPr>
        <w:t xml:space="preserve"> This is considerably more cost effective compared with the estimated $110 000 for the </w:t>
      </w:r>
      <w:commentRangeStart w:id="95"/>
      <w:r w:rsidR="0048713A" w:rsidRPr="00BB007A">
        <w:rPr>
          <w:rFonts w:ascii="Arial" w:hAnsi="Arial" w:cs="Arial"/>
        </w:rPr>
        <w:t>InMOTION Arm™</w:t>
      </w:r>
      <w:commentRangeEnd w:id="95"/>
      <w:r w:rsidR="0048713A" w:rsidRPr="00BB007A">
        <w:rPr>
          <w:rStyle w:val="CommentReference"/>
          <w:rFonts w:ascii="Arial" w:hAnsi="Arial" w:cs="Arial"/>
          <w:sz w:val="22"/>
          <w:szCs w:val="22"/>
        </w:rPr>
        <w:commentReference w:id="95"/>
      </w:r>
      <w:r w:rsidR="0048713A" w:rsidRPr="00BB007A">
        <w:rPr>
          <w:rFonts w:ascii="Arial" w:hAnsi="Arial" w:cs="Arial"/>
        </w:rPr>
        <w:t>, which is also a 2DoF planar robot.</w:t>
      </w:r>
      <w:r w:rsidR="00BB007A" w:rsidRPr="00BB007A">
        <w:rPr>
          <w:rFonts w:ascii="Arial" w:hAnsi="Arial" w:cs="Arial"/>
        </w:rPr>
        <w:t xml:space="preserve"> The MEMOS </w:t>
      </w:r>
      <w:r w:rsidR="00A35DD7">
        <w:rPr>
          <w:rFonts w:ascii="Arial" w:hAnsi="Arial" w:cs="Arial"/>
        </w:rPr>
        <w:t xml:space="preserve">system </w:t>
      </w:r>
      <w:r w:rsidR="00BB007A" w:rsidRPr="00BB007A">
        <w:rPr>
          <w:rFonts w:ascii="Arial" w:hAnsi="Arial" w:cs="Arial"/>
        </w:rPr>
        <w:t xml:space="preserve">consists of a handle connected to a trolley which runs on rails in a cartesian configuration, shown by </w:t>
      </w:r>
      <w:r w:rsidR="00BB007A" w:rsidRPr="00D91CF4">
        <w:rPr>
          <w:rFonts w:ascii="Arial" w:hAnsi="Arial" w:cs="Arial"/>
          <w:highlight w:val="cyan"/>
        </w:rPr>
        <w:t>figure 1.</w:t>
      </w:r>
      <w:r w:rsidR="005D6C66">
        <w:rPr>
          <w:rFonts w:ascii="Arial" w:hAnsi="Arial" w:cs="Arial"/>
          <w:highlight w:val="cyan"/>
        </w:rPr>
        <w:t>6</w:t>
      </w:r>
      <w:r w:rsidR="00BB007A" w:rsidRPr="00D91CF4">
        <w:rPr>
          <w:rFonts w:ascii="Arial" w:hAnsi="Arial" w:cs="Arial"/>
          <w:highlight w:val="cyan"/>
        </w:rPr>
        <w:t>.2.1</w:t>
      </w:r>
      <w:r w:rsidR="00BB007A" w:rsidRPr="00BB007A">
        <w:rPr>
          <w:rFonts w:ascii="Arial" w:hAnsi="Arial" w:cs="Arial"/>
        </w:rPr>
        <w:t>:</w:t>
      </w:r>
    </w:p>
    <w:tbl>
      <w:tblPr>
        <w:tblStyle w:val="TableGrid"/>
        <w:tblW w:w="0" w:type="auto"/>
        <w:tblLook w:val="04A0" w:firstRow="1" w:lastRow="0" w:firstColumn="1" w:lastColumn="0" w:noHBand="0" w:noVBand="1"/>
      </w:tblPr>
      <w:tblGrid>
        <w:gridCol w:w="8323"/>
      </w:tblGrid>
      <w:tr w:rsidR="00BB007A" w:rsidRPr="00724E0D" w14:paraId="4E937CCE" w14:textId="77777777" w:rsidTr="009A2C91">
        <w:tc>
          <w:tcPr>
            <w:tcW w:w="9016" w:type="dxa"/>
          </w:tcPr>
          <w:p w14:paraId="251C6D22" w14:textId="048C9B6D" w:rsidR="00BB007A" w:rsidRPr="00724E0D" w:rsidRDefault="00BB007A" w:rsidP="00A85838">
            <w:pPr>
              <w:spacing w:line="360" w:lineRule="auto"/>
              <w:jc w:val="center"/>
              <w:rPr>
                <w:rFonts w:cstheme="minorHAnsi"/>
                <w:sz w:val="24"/>
                <w:szCs w:val="24"/>
              </w:rPr>
            </w:pPr>
            <w:r>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724E0D" w14:paraId="0F2F9858" w14:textId="77777777" w:rsidTr="009A2C91">
        <w:tc>
          <w:tcPr>
            <w:tcW w:w="9016" w:type="dxa"/>
          </w:tcPr>
          <w:p w14:paraId="0B27C14F" w14:textId="57F30F99" w:rsidR="00BB007A" w:rsidRPr="00E12042" w:rsidRDefault="00BB007A"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D91CF4">
              <w:rPr>
                <w:rFonts w:ascii="Arial" w:hAnsi="Arial" w:cs="Arial"/>
                <w:highlight w:val="cyan"/>
              </w:rPr>
              <w:t>2</w:t>
            </w:r>
            <w:r>
              <w:rPr>
                <w:rFonts w:ascii="Arial" w:hAnsi="Arial" w:cs="Arial"/>
                <w:highlight w:val="cyan"/>
              </w:rPr>
              <w:t>.</w:t>
            </w:r>
            <w:r w:rsidR="00D91CF4">
              <w:rPr>
                <w:rFonts w:ascii="Arial" w:hAnsi="Arial" w:cs="Arial"/>
                <w:highlight w:val="cyan"/>
              </w:rPr>
              <w:t>1</w:t>
            </w:r>
            <w:r w:rsidRPr="00E12042">
              <w:rPr>
                <w:rFonts w:ascii="Arial" w:hAnsi="Arial" w:cs="Arial"/>
              </w:rPr>
              <w:t xml:space="preserve">: </w:t>
            </w:r>
            <w:r>
              <w:rPr>
                <w:rFonts w:ascii="Arial" w:hAnsi="Arial" w:cs="Arial"/>
              </w:rPr>
              <w:t xml:space="preserve">The MEMOS </w:t>
            </w:r>
            <w:r w:rsidR="00865CB2">
              <w:rPr>
                <w:rFonts w:ascii="Arial" w:hAnsi="Arial" w:cs="Arial"/>
              </w:rPr>
              <w:t xml:space="preserve">system </w:t>
            </w:r>
            <w:r w:rsidR="00602602">
              <w:rPr>
                <w:rFonts w:ascii="Arial" w:hAnsi="Arial" w:cs="Arial"/>
              </w:rPr>
              <w:t>(</w:t>
            </w:r>
            <w:commentRangeStart w:id="96"/>
            <w:r w:rsidR="00645BD1" w:rsidRPr="00645BD1">
              <w:rPr>
                <w:rFonts w:ascii="Arial" w:hAnsi="Arial" w:cs="Arial"/>
                <w:highlight w:val="yellow"/>
              </w:rPr>
              <w:t>Micera et al, 2005</w:t>
            </w:r>
            <w:commentRangeEnd w:id="96"/>
            <w:r w:rsidR="00645BD1">
              <w:rPr>
                <w:rStyle w:val="CommentReference"/>
              </w:rPr>
              <w:commentReference w:id="96"/>
            </w:r>
            <w:r w:rsidR="00602602">
              <w:rPr>
                <w:rFonts w:ascii="Arial" w:hAnsi="Arial" w:cs="Arial"/>
                <w:highlight w:val="yellow"/>
              </w:rPr>
              <w:t>)</w:t>
            </w:r>
          </w:p>
        </w:tc>
      </w:tr>
    </w:tbl>
    <w:p w14:paraId="4A06651B" w14:textId="67228C64" w:rsidR="00BB007A" w:rsidRPr="009A2C91" w:rsidRDefault="006C1FA4" w:rsidP="00A85838">
      <w:pPr>
        <w:spacing w:after="0" w:line="360" w:lineRule="auto"/>
        <w:ind w:firstLine="720"/>
        <w:rPr>
          <w:rFonts w:ascii="Arial" w:hAnsi="Arial" w:cs="Arial"/>
        </w:rPr>
      </w:pPr>
      <w:r w:rsidRPr="009A2C91">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9A2C91">
        <w:rPr>
          <w:rFonts w:ascii="Arial" w:hAnsi="Arial" w:cs="Arial"/>
        </w:rPr>
        <w:t xml:space="preserve"> If the patient fails to produce a</w:t>
      </w:r>
      <w:r w:rsidR="00A80EC0" w:rsidRPr="009A2C91">
        <w:rPr>
          <w:rFonts w:ascii="Arial" w:hAnsi="Arial" w:cs="Arial"/>
        </w:rPr>
        <w:t xml:space="preserve"> minimum</w:t>
      </w:r>
      <w:r w:rsidR="00784DD0" w:rsidRPr="009A2C91">
        <w:rPr>
          <w:rFonts w:ascii="Arial" w:hAnsi="Arial" w:cs="Arial"/>
        </w:rPr>
        <w:t xml:space="preserve"> force after a certain amount of time, the robot moves the handle to the target with a predefined velocity. This is </w:t>
      </w:r>
      <w:r w:rsidR="003C644B" w:rsidRPr="009A2C91">
        <w:rPr>
          <w:rFonts w:ascii="Arial" w:hAnsi="Arial" w:cs="Arial"/>
        </w:rPr>
        <w:t xml:space="preserve">clearly seen in the control signal shown by </w:t>
      </w:r>
      <w:r w:rsidR="003C644B" w:rsidRPr="009A2C91">
        <w:rPr>
          <w:rFonts w:ascii="Arial" w:hAnsi="Arial" w:cs="Arial"/>
          <w:highlight w:val="cyan"/>
        </w:rPr>
        <w:t>equation number</w:t>
      </w:r>
      <w:r w:rsidR="00A80EC0" w:rsidRPr="009A2C91">
        <w:rPr>
          <w:rFonts w:ascii="Arial" w:hAnsi="Arial" w:cs="Arial"/>
          <w:highlight w:val="cyan"/>
        </w:rPr>
        <w:t xml:space="preserve"> </w:t>
      </w:r>
      <w:r w:rsidR="00A80EC0" w:rsidRPr="009A2C91">
        <w:rPr>
          <w:rFonts w:ascii="Arial" w:hAnsi="Arial" w:cs="Arial"/>
        </w:rPr>
        <w:t>(</w:t>
      </w:r>
      <w:commentRangeStart w:id="97"/>
      <w:r w:rsidR="00A80EC0" w:rsidRPr="009A2C91">
        <w:rPr>
          <w:rFonts w:ascii="Arial" w:hAnsi="Arial" w:cs="Arial"/>
          <w:highlight w:val="yellow"/>
        </w:rPr>
        <w:t>Micera et al, 2005</w:t>
      </w:r>
      <w:commentRangeEnd w:id="97"/>
      <w:r w:rsidR="00A80EC0" w:rsidRPr="009A2C91">
        <w:rPr>
          <w:rStyle w:val="CommentReference"/>
          <w:rFonts w:ascii="Arial" w:hAnsi="Arial" w:cs="Arial"/>
          <w:sz w:val="22"/>
          <w:szCs w:val="22"/>
        </w:rPr>
        <w:commentReference w:id="97"/>
      </w:r>
      <w:r w:rsidR="00A80EC0" w:rsidRPr="009A2C91">
        <w:rPr>
          <w:rFonts w:ascii="Arial" w:hAnsi="Arial" w:cs="Arial"/>
          <w:highlight w:val="yellow"/>
        </w:rPr>
        <w:t>)</w:t>
      </w:r>
      <w:r w:rsidR="003C644B"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80EC0" w:rsidRPr="00724E0D" w14:paraId="532CA60A" w14:textId="77777777" w:rsidTr="00A80EC0">
        <w:tc>
          <w:tcPr>
            <w:tcW w:w="6623" w:type="dxa"/>
          </w:tcPr>
          <w:p w14:paraId="31D2E489" w14:textId="7DCCD11F" w:rsidR="00A80EC0" w:rsidRPr="00A80EC0" w:rsidRDefault="00A80EC0" w:rsidP="00A85838">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724E0D" w:rsidRDefault="00A80EC0"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6B452140" w14:textId="77777777" w:rsidR="00A80EC0" w:rsidRPr="008458BE" w:rsidRDefault="00A80EC0" w:rsidP="00A85838">
      <w:pPr>
        <w:spacing w:after="0" w:line="360" w:lineRule="auto"/>
        <w:rPr>
          <w:rFonts w:ascii="Arial" w:hAnsi="Arial" w:cs="Arial"/>
        </w:rPr>
      </w:pPr>
      <w:r w:rsidRPr="008458BE">
        <w:rPr>
          <w:rFonts w:ascii="Arial" w:hAnsi="Arial" w:cs="Arial"/>
        </w:rPr>
        <w:lastRenderedPageBreak/>
        <w:t>Where:</w:t>
      </w:r>
    </w:p>
    <w:p w14:paraId="56197BBA" w14:textId="17ADBFA1" w:rsidR="00A80EC0" w:rsidRPr="00A80EC0" w:rsidRDefault="00CE2BCF"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A80EC0" w:rsidRDefault="00CE2BCF"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A80EC0" w:rsidRDefault="00CE2BCF"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A80EC0" w:rsidRDefault="00CE2BCF" w:rsidP="00A85838">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A80EC0" w:rsidRDefault="00CE2BCF"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A80EC0" w:rsidRDefault="00A80EC0" w:rsidP="00A85838">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9A2C91" w:rsidRDefault="009A2C91" w:rsidP="00A85838">
      <w:pPr>
        <w:spacing w:after="0" w:line="360" w:lineRule="auto"/>
        <w:rPr>
          <w:rFonts w:ascii="Arial" w:hAnsi="Arial" w:cs="Arial"/>
        </w:rPr>
      </w:pPr>
      <w:r w:rsidRPr="009A2C91">
        <w:rPr>
          <w:rFonts w:ascii="Arial" w:hAnsi="Arial" w:cs="Arial"/>
        </w:rPr>
        <w:t>It can be seen from the control signal that the low-level control strategy implemented is Admittance Control, although this choice is not explained.</w:t>
      </w:r>
    </w:p>
    <w:p w14:paraId="2B434508" w14:textId="20CA5FF0" w:rsidR="004A069A" w:rsidRPr="00E21C5E" w:rsidRDefault="002C577C" w:rsidP="002C577C">
      <w:pPr>
        <w:spacing w:after="0" w:line="360" w:lineRule="auto"/>
        <w:ind w:firstLine="720"/>
        <w:rPr>
          <w:rFonts w:ascii="Arial" w:hAnsi="Arial" w:cs="Arial"/>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98"/>
      <w:r w:rsidRPr="00E21C5E">
        <w:rPr>
          <w:rFonts w:ascii="Arial" w:hAnsi="Arial" w:cs="Arial"/>
          <w:highlight w:val="yellow"/>
        </w:rPr>
        <w:t>Micera et al, 2005</w:t>
      </w:r>
      <w:commentRangeEnd w:id="98"/>
      <w:r w:rsidRPr="00E21C5E">
        <w:rPr>
          <w:rStyle w:val="CommentReference"/>
          <w:rFonts w:ascii="Arial" w:hAnsi="Arial" w:cs="Arial"/>
          <w:sz w:val="22"/>
          <w:szCs w:val="22"/>
        </w:rPr>
        <w:commentReference w:id="98"/>
      </w:r>
      <w:r w:rsidRPr="00E21C5E">
        <w:rPr>
          <w:rFonts w:ascii="Arial" w:hAnsi="Arial" w:cs="Arial"/>
          <w:highlight w:val="yellow"/>
        </w:rPr>
        <w:t>)</w:t>
      </w:r>
      <w:r w:rsidRPr="00E21C5E">
        <w:rPr>
          <w:rFonts w:ascii="Arial" w:hAnsi="Arial" w:cs="Arial"/>
          <w:color w:val="000000" w:themeColor="text1"/>
        </w:rPr>
        <w:t xml:space="preserve">. The results showed that 7 of the 8 subjects improved in motor control of the targeted muscles groups. Importantly, the results of the clinical trial showed that it is possible for rehabilitation to have an effect even in the chronic phase, although </w:t>
      </w:r>
      <w:r w:rsidR="00E21C5E" w:rsidRPr="00E21C5E">
        <w:rPr>
          <w:rFonts w:ascii="Arial" w:hAnsi="Arial" w:cs="Arial"/>
          <w:color w:val="000000" w:themeColor="text1"/>
        </w:rPr>
        <w:t>it should be noted that none of the tested subjects had severe impairment</w:t>
      </w:r>
      <w:r w:rsidR="00E21C5E">
        <w:rPr>
          <w:rFonts w:ascii="Arial" w:hAnsi="Arial" w:cs="Arial"/>
          <w:color w:val="000000" w:themeColor="text1"/>
        </w:rPr>
        <w:t>,</w:t>
      </w:r>
      <w:r w:rsidR="00E21C5E" w:rsidRPr="00E21C5E">
        <w:rPr>
          <w:rFonts w:ascii="Arial" w:hAnsi="Arial" w:cs="Arial"/>
          <w:color w:val="000000" w:themeColor="text1"/>
        </w:rPr>
        <w:t xml:space="preserve"> so it is not possible to extrapolate the findings to severely disable chronic Stroke patients.</w:t>
      </w:r>
    </w:p>
    <w:p w14:paraId="0870E4AA" w14:textId="78FD209E" w:rsidR="003F799C" w:rsidRDefault="00944C36" w:rsidP="00A85838">
      <w:pPr>
        <w:pStyle w:val="Heading3"/>
        <w:numPr>
          <w:ilvl w:val="2"/>
          <w:numId w:val="3"/>
        </w:numPr>
        <w:spacing w:before="0" w:line="360" w:lineRule="auto"/>
      </w:pPr>
      <w:bookmarkStart w:id="99" w:name="_Toc531866954"/>
      <w:r>
        <w:t>The Mirror Image Motor Enabl</w:t>
      </w:r>
      <w:r w:rsidR="0086507F">
        <w:t>e</w:t>
      </w:r>
      <w:r>
        <w:t>r (</w:t>
      </w:r>
      <w:commentRangeStart w:id="100"/>
      <w:commentRangeStart w:id="101"/>
      <w:r w:rsidR="003F799C" w:rsidRPr="005A03B5">
        <w:t>MIME</w:t>
      </w:r>
      <w:commentRangeEnd w:id="100"/>
      <w:r>
        <w:t>) System</w:t>
      </w:r>
      <w:r w:rsidR="0008334A">
        <w:rPr>
          <w:rStyle w:val="CommentReference"/>
          <w:rFonts w:asciiTheme="minorHAnsi" w:eastAsiaTheme="minorHAnsi" w:hAnsiTheme="minorHAnsi" w:cstheme="minorBidi"/>
          <w:color w:val="auto"/>
        </w:rPr>
        <w:commentReference w:id="100"/>
      </w:r>
      <w:commentRangeEnd w:id="101"/>
      <w:r w:rsidR="006651E5">
        <w:rPr>
          <w:rStyle w:val="CommentReference"/>
          <w:rFonts w:asciiTheme="minorHAnsi" w:eastAsiaTheme="minorHAnsi" w:hAnsiTheme="minorHAnsi" w:cstheme="minorBidi"/>
          <w:color w:val="auto"/>
        </w:rPr>
        <w:commentReference w:id="101"/>
      </w:r>
      <w:bookmarkEnd w:id="99"/>
    </w:p>
    <w:p w14:paraId="42B489AE" w14:textId="25F2B090" w:rsidR="0086507F" w:rsidRPr="00A600DC" w:rsidRDefault="00AB0658" w:rsidP="0086507F">
      <w:pPr>
        <w:spacing w:after="0" w:line="360" w:lineRule="auto"/>
        <w:ind w:firstLine="720"/>
        <w:rPr>
          <w:rFonts w:ascii="Arial" w:hAnsi="Arial" w:cs="Arial"/>
        </w:rPr>
      </w:pPr>
      <w:r w:rsidRPr="00A600DC">
        <w:rPr>
          <w:rFonts w:ascii="Arial" w:hAnsi="Arial" w:cs="Arial"/>
        </w:rPr>
        <w:t>After an initial 2</w:t>
      </w:r>
      <w:r w:rsidR="00741DC9">
        <w:rPr>
          <w:rFonts w:ascii="Arial" w:hAnsi="Arial" w:cs="Arial"/>
        </w:rPr>
        <w:t>-</w:t>
      </w:r>
      <w:r w:rsidRPr="00A600DC">
        <w:rPr>
          <w:rFonts w:ascii="Arial" w:hAnsi="Arial" w:cs="Arial"/>
        </w:rPr>
        <w:t>DoF prototype was built, t</w:t>
      </w:r>
      <w:r w:rsidR="0086507F" w:rsidRPr="00A600DC">
        <w:rPr>
          <w:rFonts w:ascii="Arial" w:hAnsi="Arial" w:cs="Arial"/>
        </w:rPr>
        <w:t xml:space="preserve">he </w:t>
      </w:r>
      <w:r w:rsidRPr="00A600DC">
        <w:rPr>
          <w:rFonts w:ascii="Arial" w:hAnsi="Arial" w:cs="Arial"/>
        </w:rPr>
        <w:t xml:space="preserve">second iteration of the </w:t>
      </w:r>
      <w:r w:rsidR="0086507F" w:rsidRPr="00A600DC">
        <w:rPr>
          <w:rFonts w:ascii="Arial" w:hAnsi="Arial" w:cs="Arial"/>
        </w:rPr>
        <w:t>Mirror Image Motor Enabler (MIME) system use</w:t>
      </w:r>
      <w:r w:rsidR="00CF508A" w:rsidRPr="00A600DC">
        <w:rPr>
          <w:rFonts w:ascii="Arial" w:hAnsi="Arial" w:cs="Arial"/>
        </w:rPr>
        <w:t>d</w:t>
      </w:r>
      <w:r w:rsidR="0086507F" w:rsidRPr="00A600DC">
        <w:rPr>
          <w:rFonts w:ascii="Arial" w:hAnsi="Arial" w:cs="Arial"/>
        </w:rPr>
        <w:t xml:space="preserve"> a</w:t>
      </w:r>
      <w:r w:rsidR="00CF508A" w:rsidRPr="00A600DC">
        <w:rPr>
          <w:rFonts w:ascii="Arial" w:hAnsi="Arial" w:cs="Arial"/>
        </w:rPr>
        <w:t>n industrial</w:t>
      </w:r>
      <w:r w:rsidR="0086507F" w:rsidRPr="00A600DC">
        <w:rPr>
          <w:rFonts w:ascii="Arial" w:hAnsi="Arial" w:cs="Arial"/>
        </w:rPr>
        <w:t xml:space="preserve"> PUMA 6</w:t>
      </w:r>
      <w:r w:rsidR="00741DC9">
        <w:rPr>
          <w:rFonts w:ascii="Arial" w:hAnsi="Arial" w:cs="Arial"/>
        </w:rPr>
        <w:t>-</w:t>
      </w:r>
      <w:r w:rsidR="0086507F" w:rsidRPr="00A600DC">
        <w:rPr>
          <w:rFonts w:ascii="Arial" w:hAnsi="Arial" w:cs="Arial"/>
        </w:rPr>
        <w:t xml:space="preserve">DoF robot to </w:t>
      </w:r>
      <w:r w:rsidR="006A4B48" w:rsidRPr="00A600DC">
        <w:rPr>
          <w:rFonts w:ascii="Arial" w:hAnsi="Arial" w:cs="Arial"/>
        </w:rPr>
        <w:t>move</w:t>
      </w:r>
      <w:r w:rsidR="0086507F" w:rsidRPr="00A600DC">
        <w:rPr>
          <w:rFonts w:ascii="Arial" w:hAnsi="Arial" w:cs="Arial"/>
        </w:rPr>
        <w:t xml:space="preserve"> the impaired limb of </w:t>
      </w:r>
      <w:r w:rsidR="006A4B48" w:rsidRPr="00A600DC">
        <w:rPr>
          <w:rFonts w:ascii="Arial" w:hAnsi="Arial" w:cs="Arial"/>
        </w:rPr>
        <w:t xml:space="preserve">a </w:t>
      </w:r>
      <w:r w:rsidR="0086507F" w:rsidRPr="00A600DC">
        <w:rPr>
          <w:rFonts w:ascii="Arial" w:hAnsi="Arial" w:cs="Arial"/>
        </w:rPr>
        <w:t>Stroke patient. The MIME device move</w:t>
      </w:r>
      <w:r w:rsidR="00CF508A" w:rsidRPr="00A600DC">
        <w:rPr>
          <w:rFonts w:ascii="Arial" w:hAnsi="Arial" w:cs="Arial"/>
        </w:rPr>
        <w:t>d</w:t>
      </w:r>
      <w:r w:rsidR="0086507F" w:rsidRPr="00A600DC">
        <w:rPr>
          <w:rFonts w:ascii="Arial" w:hAnsi="Arial" w:cs="Arial"/>
        </w:rPr>
        <w:t xml:space="preserve"> the patient’s arm in a planar motion, with the weight of the arm borne by a separate support which contain</w:t>
      </w:r>
      <w:r w:rsidRPr="00A600DC">
        <w:rPr>
          <w:rFonts w:ascii="Arial" w:hAnsi="Arial" w:cs="Arial"/>
        </w:rPr>
        <w:t>ed</w:t>
      </w:r>
      <w:r w:rsidR="0086507F" w:rsidRPr="00A600DC">
        <w:rPr>
          <w:rFonts w:ascii="Arial" w:hAnsi="Arial" w:cs="Arial"/>
        </w:rPr>
        <w:t xml:space="preserve"> position sensors. The unaffected arm </w:t>
      </w:r>
      <w:r w:rsidR="00CF508A" w:rsidRPr="00A600DC">
        <w:rPr>
          <w:rFonts w:ascii="Arial" w:hAnsi="Arial" w:cs="Arial"/>
        </w:rPr>
        <w:t>was</w:t>
      </w:r>
      <w:r w:rsidR="0086507F" w:rsidRPr="00A600DC">
        <w:rPr>
          <w:rFonts w:ascii="Arial" w:hAnsi="Arial" w:cs="Arial"/>
        </w:rPr>
        <w:t xml:space="preserve"> connected to a separate support</w:t>
      </w:r>
      <w:r w:rsidR="00CF508A" w:rsidRPr="00A600DC">
        <w:rPr>
          <w:rFonts w:ascii="Arial" w:hAnsi="Arial" w:cs="Arial"/>
        </w:rPr>
        <w:t xml:space="preserve">, also </w:t>
      </w:r>
      <w:r w:rsidR="00286432" w:rsidRPr="00A600DC">
        <w:rPr>
          <w:rFonts w:ascii="Arial" w:hAnsi="Arial" w:cs="Arial"/>
        </w:rPr>
        <w:t>containing position sensors</w:t>
      </w:r>
      <w:r w:rsidR="0086507F" w:rsidRPr="00A600DC">
        <w:rPr>
          <w:rFonts w:ascii="Arial" w:hAnsi="Arial" w:cs="Arial"/>
        </w:rPr>
        <w:t>.</w:t>
      </w:r>
      <w:r w:rsidRPr="00A600DC">
        <w:rPr>
          <w:rFonts w:ascii="Arial" w:hAnsi="Arial" w:cs="Arial"/>
        </w:rPr>
        <w:t xml:space="preserve"> A third iteration of the device used a larger PUMA 6 DoF robot which could support the full weight of the impaired limb and allow the separate support to be removed. The benefit of this </w:t>
      </w:r>
      <w:r w:rsidR="00401D09">
        <w:rPr>
          <w:rFonts w:ascii="Arial" w:hAnsi="Arial" w:cs="Arial"/>
        </w:rPr>
        <w:t>wa</w:t>
      </w:r>
      <w:r w:rsidRPr="00A600DC">
        <w:rPr>
          <w:rFonts w:ascii="Arial" w:hAnsi="Arial" w:cs="Arial"/>
        </w:rPr>
        <w:t>s that a 3D workspace could be utilised.</w:t>
      </w:r>
      <w:r w:rsidR="0086507F" w:rsidRPr="00A600DC">
        <w:rPr>
          <w:rFonts w:ascii="Arial" w:hAnsi="Arial" w:cs="Arial"/>
        </w:rPr>
        <w:t xml:space="preserve"> </w:t>
      </w:r>
      <w:r w:rsidR="00963C46" w:rsidRPr="00A600DC">
        <w:rPr>
          <w:rFonts w:ascii="Arial" w:hAnsi="Arial" w:cs="Arial"/>
        </w:rPr>
        <w:t xml:space="preserve">This arrangement is shown by </w:t>
      </w:r>
      <w:r w:rsidR="00963C46" w:rsidRPr="00A600DC">
        <w:rPr>
          <w:rFonts w:ascii="Arial" w:hAnsi="Arial" w:cs="Arial"/>
          <w:highlight w:val="cyan"/>
        </w:rPr>
        <w:t>figure 1.6.3.1</w:t>
      </w:r>
      <w:r w:rsidR="00963C46" w:rsidRPr="00A600DC">
        <w:rPr>
          <w:rFonts w:ascii="Arial" w:hAnsi="Arial" w:cs="Arial"/>
        </w:rPr>
        <w:t>:</w:t>
      </w:r>
    </w:p>
    <w:tbl>
      <w:tblPr>
        <w:tblStyle w:val="TableGrid"/>
        <w:tblW w:w="0" w:type="auto"/>
        <w:tblLook w:val="04A0" w:firstRow="1" w:lastRow="0" w:firstColumn="1" w:lastColumn="0" w:noHBand="0" w:noVBand="1"/>
      </w:tblPr>
      <w:tblGrid>
        <w:gridCol w:w="8323"/>
      </w:tblGrid>
      <w:tr w:rsidR="00963C46" w:rsidRPr="00724E0D" w14:paraId="040C9A30" w14:textId="77777777" w:rsidTr="00941F6E">
        <w:tc>
          <w:tcPr>
            <w:tcW w:w="9016" w:type="dxa"/>
          </w:tcPr>
          <w:p w14:paraId="2841EC22" w14:textId="43F74B3F" w:rsidR="00963C46" w:rsidRPr="00724E0D" w:rsidRDefault="00AB0658" w:rsidP="00941F6E">
            <w:pPr>
              <w:spacing w:line="360" w:lineRule="auto"/>
              <w:jc w:val="center"/>
              <w:rPr>
                <w:rFonts w:cstheme="minorHAnsi"/>
                <w:sz w:val="24"/>
                <w:szCs w:val="24"/>
              </w:rPr>
            </w:pPr>
            <w:r>
              <w:rPr>
                <w:noProof/>
              </w:rPr>
              <w:lastRenderedPageBreak/>
              <w:drawing>
                <wp:inline distT="0" distB="0" distL="0" distR="0" wp14:anchorId="010E8FA6" wp14:editId="4503C1C2">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5468" cy="2767320"/>
                          </a:xfrm>
                          <a:prstGeom prst="rect">
                            <a:avLst/>
                          </a:prstGeom>
                        </pic:spPr>
                      </pic:pic>
                    </a:graphicData>
                  </a:graphic>
                </wp:inline>
              </w:drawing>
            </w:r>
          </w:p>
        </w:tc>
      </w:tr>
      <w:tr w:rsidR="00963C46" w:rsidRPr="00724E0D" w14:paraId="48820D8A" w14:textId="77777777" w:rsidTr="00941F6E">
        <w:tc>
          <w:tcPr>
            <w:tcW w:w="9016" w:type="dxa"/>
          </w:tcPr>
          <w:p w14:paraId="7283E200" w14:textId="72D33F56" w:rsidR="00963C46" w:rsidRPr="00E12042" w:rsidRDefault="00963C46" w:rsidP="00941F6E">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w:t>
            </w:r>
            <w:r w:rsidR="00A600DC">
              <w:rPr>
                <w:rFonts w:ascii="Arial" w:hAnsi="Arial" w:cs="Arial"/>
                <w:highlight w:val="cyan"/>
              </w:rPr>
              <w:t>3</w:t>
            </w:r>
            <w:r>
              <w:rPr>
                <w:rFonts w:ascii="Arial" w:hAnsi="Arial" w:cs="Arial"/>
                <w:highlight w:val="cyan"/>
              </w:rPr>
              <w:t>.1</w:t>
            </w:r>
            <w:r w:rsidRPr="00E12042">
              <w:rPr>
                <w:rFonts w:ascii="Arial" w:hAnsi="Arial" w:cs="Arial"/>
              </w:rPr>
              <w:t xml:space="preserve">: </w:t>
            </w:r>
            <w:r>
              <w:rPr>
                <w:rFonts w:ascii="Arial" w:hAnsi="Arial" w:cs="Arial"/>
              </w:rPr>
              <w:t xml:space="preserve">The </w:t>
            </w:r>
            <w:r w:rsidR="00AB0658">
              <w:rPr>
                <w:rFonts w:ascii="Arial" w:hAnsi="Arial" w:cs="Arial"/>
              </w:rPr>
              <w:t>3</w:t>
            </w:r>
            <w:r w:rsidR="00AB0658" w:rsidRPr="00AB0658">
              <w:rPr>
                <w:rFonts w:ascii="Arial" w:hAnsi="Arial" w:cs="Arial"/>
                <w:vertAlign w:val="superscript"/>
              </w:rPr>
              <w:t>rd</w:t>
            </w:r>
            <w:r w:rsidR="00AB0658">
              <w:rPr>
                <w:rFonts w:ascii="Arial" w:hAnsi="Arial" w:cs="Arial"/>
              </w:rPr>
              <w:t xml:space="preserve"> iteration of </w:t>
            </w:r>
            <w:r w:rsidR="00AB0658" w:rsidRPr="00EB73B8">
              <w:rPr>
                <w:rFonts w:ascii="Arial" w:hAnsi="Arial" w:cs="Arial"/>
              </w:rPr>
              <w:t xml:space="preserve">the </w:t>
            </w:r>
            <w:r w:rsidRPr="00EB73B8">
              <w:rPr>
                <w:rFonts w:ascii="Arial" w:hAnsi="Arial" w:cs="Arial"/>
              </w:rPr>
              <w:t xml:space="preserve">MIME system </w:t>
            </w:r>
            <w:r w:rsidR="00AB0658" w:rsidRPr="00EB73B8">
              <w:rPr>
                <w:rFonts w:ascii="Arial" w:hAnsi="Arial" w:cs="Arial"/>
              </w:rPr>
              <w:t>(</w:t>
            </w:r>
            <w:commentRangeStart w:id="102"/>
            <w:r w:rsidR="00AB0658" w:rsidRPr="00EB73B8">
              <w:rPr>
                <w:rFonts w:ascii="Arial" w:hAnsi="Arial" w:cs="Arial"/>
                <w:highlight w:val="yellow"/>
              </w:rPr>
              <w:t>Burgar et al, 2000</w:t>
            </w:r>
            <w:commentRangeEnd w:id="102"/>
            <w:r w:rsidR="00AB0658" w:rsidRPr="00EB73B8">
              <w:rPr>
                <w:rStyle w:val="CommentReference"/>
                <w:rFonts w:ascii="Arial" w:hAnsi="Arial" w:cs="Arial"/>
                <w:sz w:val="22"/>
                <w:szCs w:val="22"/>
              </w:rPr>
              <w:commentReference w:id="102"/>
            </w:r>
            <w:r w:rsidR="00AB0658" w:rsidRPr="00EB73B8">
              <w:rPr>
                <w:rFonts w:ascii="Arial" w:hAnsi="Arial" w:cs="Arial"/>
                <w:highlight w:val="yellow"/>
              </w:rPr>
              <w:t>)</w:t>
            </w:r>
            <w:r w:rsidR="00AB0658" w:rsidRPr="00EB73B8">
              <w:rPr>
                <w:rFonts w:ascii="Arial" w:hAnsi="Arial" w:cs="Arial"/>
              </w:rPr>
              <w:t>.</w:t>
            </w:r>
          </w:p>
        </w:tc>
      </w:tr>
    </w:tbl>
    <w:p w14:paraId="7DC24343" w14:textId="0FF60779" w:rsidR="008743ED" w:rsidRDefault="00CF508A" w:rsidP="004628F9">
      <w:pPr>
        <w:spacing w:after="0" w:line="360" w:lineRule="auto"/>
        <w:ind w:firstLine="720"/>
        <w:rPr>
          <w:rFonts w:ascii="Arial" w:hAnsi="Arial" w:cs="Arial"/>
        </w:rPr>
      </w:pPr>
      <w:r w:rsidRPr="00105D63">
        <w:rPr>
          <w:rFonts w:ascii="Arial" w:hAnsi="Arial" w:cs="Arial"/>
        </w:rPr>
        <w:t xml:space="preserve">The MIME system had </w:t>
      </w:r>
      <w:r w:rsidR="007D25C8">
        <w:rPr>
          <w:rFonts w:ascii="Arial" w:hAnsi="Arial" w:cs="Arial"/>
        </w:rPr>
        <w:t>4 high</w:t>
      </w:r>
      <w:r w:rsidR="00401D09">
        <w:rPr>
          <w:rFonts w:ascii="Arial" w:hAnsi="Arial" w:cs="Arial"/>
        </w:rPr>
        <w:t>-</w:t>
      </w:r>
      <w:r w:rsidR="007D25C8">
        <w:rPr>
          <w:rFonts w:ascii="Arial" w:hAnsi="Arial" w:cs="Arial"/>
        </w:rPr>
        <w:t>level control strategies</w:t>
      </w:r>
      <w:r w:rsidRPr="00105D63">
        <w:rPr>
          <w:rFonts w:ascii="Arial" w:hAnsi="Arial" w:cs="Arial"/>
        </w:rPr>
        <w:t xml:space="preserve">. The first was </w:t>
      </w:r>
      <w:r w:rsidR="007D25C8">
        <w:rPr>
          <w:rFonts w:ascii="Arial" w:hAnsi="Arial" w:cs="Arial"/>
        </w:rPr>
        <w:t>a completely assisted</w:t>
      </w:r>
      <w:r w:rsidRPr="00105D63">
        <w:rPr>
          <w:rFonts w:ascii="Arial" w:hAnsi="Arial" w:cs="Arial"/>
        </w:rPr>
        <w:t xml:space="preserve"> mo</w:t>
      </w:r>
      <w:r w:rsidR="008743ED" w:rsidRPr="00105D63">
        <w:rPr>
          <w:rFonts w:ascii="Arial" w:hAnsi="Arial" w:cs="Arial"/>
        </w:rPr>
        <w:t>de</w:t>
      </w:r>
      <w:r w:rsidR="00992B00">
        <w:rPr>
          <w:rFonts w:ascii="Arial" w:hAnsi="Arial" w:cs="Arial"/>
        </w:rPr>
        <w:t xml:space="preserve"> (in the literature called ‘passive-guided mode’)</w:t>
      </w:r>
      <w:r w:rsidRPr="00105D63">
        <w:rPr>
          <w:rFonts w:ascii="Arial" w:hAnsi="Arial" w:cs="Arial"/>
        </w:rPr>
        <w:t>, where the robot moved the impaired limb along a predefined trajectory</w:t>
      </w:r>
      <w:r w:rsidR="007D25C8">
        <w:rPr>
          <w:rFonts w:ascii="Arial" w:hAnsi="Arial" w:cs="Arial"/>
        </w:rPr>
        <w:t xml:space="preserve"> and the patient was required to input no effort</w:t>
      </w:r>
      <w:r w:rsidRPr="00105D63">
        <w:rPr>
          <w:rFonts w:ascii="Arial" w:hAnsi="Arial" w:cs="Arial"/>
        </w:rPr>
        <w:t xml:space="preserve">. The second was </w:t>
      </w:r>
      <w:r w:rsidR="008743ED" w:rsidRPr="00105D63">
        <w:rPr>
          <w:rFonts w:ascii="Arial" w:hAnsi="Arial" w:cs="Arial"/>
        </w:rPr>
        <w:t>a</w:t>
      </w:r>
      <w:r w:rsidR="007D25C8">
        <w:rPr>
          <w:rFonts w:ascii="Arial" w:hAnsi="Arial" w:cs="Arial"/>
        </w:rPr>
        <w:t>n</w:t>
      </w:r>
      <w:r w:rsidR="008743ED" w:rsidRPr="00105D63">
        <w:rPr>
          <w:rFonts w:ascii="Arial" w:hAnsi="Arial" w:cs="Arial"/>
        </w:rPr>
        <w:t xml:space="preserve"> </w:t>
      </w:r>
      <w:r w:rsidR="007D25C8">
        <w:rPr>
          <w:rFonts w:ascii="Arial" w:hAnsi="Arial" w:cs="Arial"/>
        </w:rPr>
        <w:t>assisted</w:t>
      </w:r>
      <w:r w:rsidR="008743ED" w:rsidRPr="00105D63">
        <w:rPr>
          <w:rFonts w:ascii="Arial" w:hAnsi="Arial" w:cs="Arial"/>
        </w:rPr>
        <w:t xml:space="preserve"> mode, </w:t>
      </w:r>
      <w:r w:rsidR="007D25C8">
        <w:rPr>
          <w:rFonts w:ascii="Arial" w:hAnsi="Arial" w:cs="Arial"/>
        </w:rPr>
        <w:t>where the patient initiated movement of the impaired limb and the MIME robot provided assistance</w:t>
      </w:r>
      <w:r w:rsidR="00F23197">
        <w:rPr>
          <w:rFonts w:ascii="Arial" w:hAnsi="Arial" w:cs="Arial"/>
        </w:rPr>
        <w:t xml:space="preserve"> to complete the exercise</w:t>
      </w:r>
      <w:r w:rsidR="007D25C8">
        <w:rPr>
          <w:rFonts w:ascii="Arial" w:hAnsi="Arial" w:cs="Arial"/>
        </w:rPr>
        <w:t xml:space="preserve">. The third was a </w:t>
      </w:r>
      <w:r w:rsidR="004628F9">
        <w:rPr>
          <w:rFonts w:ascii="Arial" w:hAnsi="Arial" w:cs="Arial"/>
        </w:rPr>
        <w:t>resistive</w:t>
      </w:r>
      <w:r w:rsidR="007D25C8">
        <w:rPr>
          <w:rFonts w:ascii="Arial" w:hAnsi="Arial" w:cs="Arial"/>
        </w:rPr>
        <w:t xml:space="preserve"> mode, where the patient moved the impaired limb</w:t>
      </w:r>
      <w:r w:rsidR="004628F9">
        <w:rPr>
          <w:rFonts w:ascii="Arial" w:hAnsi="Arial" w:cs="Arial"/>
        </w:rPr>
        <w:t xml:space="preserve"> and the MIME robot resisted the motion. The fourth was a novel bilateral mode, </w:t>
      </w:r>
      <w:r w:rsidR="008743ED" w:rsidRPr="00105D63">
        <w:rPr>
          <w:rFonts w:ascii="Arial" w:hAnsi="Arial" w:cs="Arial"/>
        </w:rPr>
        <w:t>where the robot could move the impaired limb as a mirror image to the movement of the unimpaired arm, in a master/slave relationship (</w:t>
      </w:r>
      <w:commentRangeStart w:id="103"/>
      <w:r w:rsidR="004628F9">
        <w:rPr>
          <w:rFonts w:ascii="Arial" w:hAnsi="Arial" w:cs="Arial"/>
          <w:highlight w:val="yellow"/>
        </w:rPr>
        <w:t>Lum</w:t>
      </w:r>
      <w:r w:rsidR="008743ED" w:rsidRPr="00105D63">
        <w:rPr>
          <w:rFonts w:ascii="Arial" w:hAnsi="Arial" w:cs="Arial"/>
          <w:highlight w:val="yellow"/>
        </w:rPr>
        <w:t xml:space="preserve"> et al, 200</w:t>
      </w:r>
      <w:r w:rsidR="004628F9">
        <w:rPr>
          <w:rFonts w:ascii="Arial" w:hAnsi="Arial" w:cs="Arial"/>
          <w:highlight w:val="yellow"/>
        </w:rPr>
        <w:t>6</w:t>
      </w:r>
      <w:commentRangeEnd w:id="103"/>
      <w:r w:rsidR="004628F9">
        <w:rPr>
          <w:rStyle w:val="CommentReference"/>
        </w:rPr>
        <w:commentReference w:id="103"/>
      </w:r>
      <w:r w:rsidR="008743ED" w:rsidRPr="00105D63">
        <w:rPr>
          <w:rFonts w:ascii="Arial" w:hAnsi="Arial" w:cs="Arial"/>
          <w:highlight w:val="yellow"/>
        </w:rPr>
        <w:t>)</w:t>
      </w:r>
      <w:r w:rsidR="008743ED" w:rsidRPr="00105D63">
        <w:rPr>
          <w:rFonts w:ascii="Arial" w:hAnsi="Arial" w:cs="Arial"/>
        </w:rPr>
        <w:t>.</w:t>
      </w:r>
    </w:p>
    <w:p w14:paraId="0850767B" w14:textId="7170CA35" w:rsidR="004628F9" w:rsidRPr="00753780" w:rsidRDefault="004628F9" w:rsidP="004628F9">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w:t>
      </w:r>
      <w:r w:rsidR="009E00DC">
        <w:rPr>
          <w:rFonts w:ascii="Arial" w:hAnsi="Arial" w:cs="Arial"/>
        </w:rPr>
        <w:t>low-level</w:t>
      </w:r>
      <w:r>
        <w:rPr>
          <w:rFonts w:ascii="Arial" w:hAnsi="Arial" w:cs="Arial"/>
        </w:rPr>
        <w:t xml:space="preserve"> control system, </w:t>
      </w:r>
      <w:r w:rsidR="009E00DC">
        <w:rPr>
          <w:rFonts w:ascii="Arial" w:hAnsi="Arial" w:cs="Arial"/>
        </w:rPr>
        <w:t>but the literature states that both joint position and patient-handle interaction force were measured (</w:t>
      </w:r>
      <w:commentRangeStart w:id="104"/>
      <w:r w:rsidR="009E00DC" w:rsidRPr="009E00DC">
        <w:rPr>
          <w:rFonts w:ascii="Arial" w:hAnsi="Arial" w:cs="Arial"/>
          <w:highlight w:val="yellow"/>
        </w:rPr>
        <w:t>Lum et al, 2005</w:t>
      </w:r>
      <w:commentRangeEnd w:id="104"/>
      <w:r w:rsidR="009E00DC" w:rsidRPr="009E00DC">
        <w:rPr>
          <w:rStyle w:val="CommentReference"/>
          <w:highlight w:val="yellow"/>
        </w:rPr>
        <w:commentReference w:id="104"/>
      </w:r>
      <w:r w:rsidR="009E00DC">
        <w:rPr>
          <w:rFonts w:ascii="Arial" w:hAnsi="Arial" w:cs="Arial"/>
        </w:rPr>
        <w:t xml:space="preserve">), which suggests the use of an Admittance control </w:t>
      </w:r>
      <w:r w:rsidR="009E00DC" w:rsidRPr="00753780">
        <w:rPr>
          <w:rFonts w:ascii="Arial" w:hAnsi="Arial" w:cs="Arial"/>
        </w:rPr>
        <w:t>scheme.</w:t>
      </w:r>
    </w:p>
    <w:p w14:paraId="4CBE39C4" w14:textId="7504E69F" w:rsidR="00832C6B" w:rsidRPr="00753780" w:rsidRDefault="00CE2BCF" w:rsidP="008743ED">
      <w:pPr>
        <w:spacing w:after="0" w:line="360" w:lineRule="auto"/>
        <w:ind w:firstLine="720"/>
        <w:rPr>
          <w:rFonts w:ascii="Arial" w:hAnsi="Arial" w:cs="Arial"/>
          <w:color w:val="000000" w:themeColor="text1"/>
        </w:rPr>
      </w:pPr>
      <w:r w:rsidRPr="00753780">
        <w:rPr>
          <w:rFonts w:ascii="Arial" w:hAnsi="Arial" w:cs="Arial"/>
          <w:color w:val="000000" w:themeColor="text1"/>
        </w:rPr>
        <w:t xml:space="preserve">The MIME system has undergone extensive clinical trials. In an initial trial of the </w:t>
      </w:r>
      <w:r w:rsidR="002D326F" w:rsidRPr="00753780">
        <w:rPr>
          <w:rFonts w:ascii="Arial" w:hAnsi="Arial" w:cs="Arial"/>
          <w:color w:val="000000" w:themeColor="text1"/>
        </w:rPr>
        <w:t>3</w:t>
      </w:r>
      <w:r w:rsidR="002D326F" w:rsidRPr="00753780">
        <w:rPr>
          <w:rFonts w:ascii="Arial" w:hAnsi="Arial" w:cs="Arial"/>
          <w:color w:val="000000" w:themeColor="text1"/>
          <w:vertAlign w:val="superscript"/>
        </w:rPr>
        <w:t>rd</w:t>
      </w:r>
      <w:r w:rsidR="002D326F" w:rsidRPr="00753780">
        <w:rPr>
          <w:rFonts w:ascii="Arial" w:hAnsi="Arial" w:cs="Arial"/>
          <w:color w:val="000000" w:themeColor="text1"/>
        </w:rPr>
        <w:t xml:space="preserve"> iteration of the device 11 chronic subjects </w:t>
      </w:r>
      <w:proofErr w:type="gramStart"/>
      <w:r w:rsidR="002D326F" w:rsidRPr="00753780">
        <w:rPr>
          <w:rFonts w:ascii="Arial" w:hAnsi="Arial" w:cs="Arial"/>
          <w:color w:val="000000" w:themeColor="text1"/>
        </w:rPr>
        <w:t>were</w:t>
      </w:r>
      <w:proofErr w:type="gramEnd"/>
      <w:r w:rsidR="002D326F" w:rsidRPr="00753780">
        <w:rPr>
          <w:rFonts w:ascii="Arial" w:hAnsi="Arial" w:cs="Arial"/>
          <w:color w:val="000000" w:themeColor="text1"/>
        </w:rPr>
        <w:t xml:space="preserve"> exposed to robot training therapy as the test group and 10 chronic subjects received traditional physiotherapy as the control group. Therapy</w:t>
      </w:r>
      <w:r w:rsidR="008C6520" w:rsidRPr="00753780">
        <w:rPr>
          <w:rFonts w:ascii="Arial" w:hAnsi="Arial" w:cs="Arial"/>
          <w:color w:val="000000" w:themeColor="text1"/>
        </w:rPr>
        <w:t xml:space="preserve"> sessions lasted for 1 hour, and this occurred for 24 sessions over a 2-month period </w:t>
      </w:r>
      <w:r w:rsidR="008C6520" w:rsidRPr="00753780">
        <w:rPr>
          <w:rFonts w:ascii="Arial" w:hAnsi="Arial" w:cs="Arial"/>
        </w:rPr>
        <w:t>(</w:t>
      </w:r>
      <w:commentRangeStart w:id="105"/>
      <w:r w:rsidR="008C6520" w:rsidRPr="00753780">
        <w:rPr>
          <w:rFonts w:ascii="Arial" w:hAnsi="Arial" w:cs="Arial"/>
          <w:highlight w:val="yellow"/>
        </w:rPr>
        <w:t>Burgar et al, 2000</w:t>
      </w:r>
      <w:commentRangeEnd w:id="105"/>
      <w:r w:rsidR="008C6520" w:rsidRPr="00753780">
        <w:rPr>
          <w:rStyle w:val="CommentReference"/>
          <w:rFonts w:ascii="Arial" w:hAnsi="Arial" w:cs="Arial"/>
          <w:sz w:val="22"/>
          <w:szCs w:val="22"/>
        </w:rPr>
        <w:commentReference w:id="105"/>
      </w:r>
      <w:r w:rsidR="008C6520" w:rsidRPr="00753780">
        <w:rPr>
          <w:rFonts w:ascii="Arial" w:hAnsi="Arial" w:cs="Arial"/>
          <w:highlight w:val="yellow"/>
        </w:rPr>
        <w:t>)</w:t>
      </w:r>
      <w:r w:rsidR="008C6520" w:rsidRPr="00753780">
        <w:rPr>
          <w:rFonts w:ascii="Arial" w:hAnsi="Arial" w:cs="Arial"/>
        </w:rPr>
        <w:t>.</w:t>
      </w:r>
      <w:r w:rsidR="008C6520" w:rsidRPr="00753780">
        <w:rPr>
          <w:rFonts w:ascii="Arial" w:hAnsi="Arial" w:cs="Arial"/>
          <w:color w:val="000000" w:themeColor="text1"/>
        </w:rPr>
        <w:t xml:space="preserve"> It was found that the robot test group experienced increased motor control in the targeted muscles groups </w:t>
      </w:r>
      <w:r w:rsidR="004374A9" w:rsidRPr="00753780">
        <w:rPr>
          <w:rFonts w:ascii="Arial" w:hAnsi="Arial" w:cs="Arial"/>
          <w:color w:val="000000" w:themeColor="text1"/>
        </w:rPr>
        <w:t>to a greater extent than the control group</w:t>
      </w:r>
      <w:r w:rsidR="000B22D0">
        <w:rPr>
          <w:rFonts w:ascii="Arial" w:hAnsi="Arial" w:cs="Arial"/>
          <w:color w:val="000000" w:themeColor="text1"/>
        </w:rPr>
        <w:t>, though at a 6 month follow up it was found that the gains were equivalent in both the test group and the control group</w:t>
      </w:r>
      <w:r w:rsidR="004374A9" w:rsidRPr="00753780">
        <w:rPr>
          <w:rFonts w:ascii="Arial" w:hAnsi="Arial" w:cs="Arial"/>
          <w:color w:val="000000" w:themeColor="text1"/>
        </w:rPr>
        <w:t>.</w:t>
      </w:r>
    </w:p>
    <w:p w14:paraId="3671E491" w14:textId="0F81589C" w:rsidR="005477BC" w:rsidRPr="005477BC" w:rsidRDefault="004374A9" w:rsidP="005477BC">
      <w:pPr>
        <w:spacing w:after="0" w:line="360" w:lineRule="auto"/>
        <w:ind w:firstLine="720"/>
        <w:rPr>
          <w:rFonts w:ascii="Arial" w:hAnsi="Arial" w:cs="Arial"/>
        </w:rPr>
      </w:pPr>
      <w:r w:rsidRPr="00753780">
        <w:rPr>
          <w:rFonts w:ascii="Arial" w:hAnsi="Arial" w:cs="Arial"/>
        </w:rPr>
        <w:t xml:space="preserve">In a further study </w:t>
      </w:r>
      <w:r w:rsidR="000B22D0">
        <w:rPr>
          <w:rFonts w:ascii="Arial" w:hAnsi="Arial" w:cs="Arial"/>
        </w:rPr>
        <w:t xml:space="preserve">subacute </w:t>
      </w:r>
      <w:r w:rsidRPr="00753780">
        <w:rPr>
          <w:rFonts w:ascii="Arial" w:hAnsi="Arial" w:cs="Arial"/>
        </w:rPr>
        <w:t xml:space="preserve">subjects were split into 4 test groups. </w:t>
      </w:r>
      <w:r w:rsidR="00D403EA" w:rsidRPr="00753780">
        <w:rPr>
          <w:rFonts w:ascii="Arial" w:hAnsi="Arial" w:cs="Arial"/>
        </w:rPr>
        <w:t xml:space="preserve">The first of the groups were exposed to robot therapy that started as completely assisted and </w:t>
      </w:r>
      <w:r w:rsidR="00D403EA" w:rsidRPr="00753780">
        <w:rPr>
          <w:rFonts w:ascii="Arial" w:hAnsi="Arial" w:cs="Arial"/>
        </w:rPr>
        <w:lastRenderedPageBreak/>
        <w:t>progressed resistive therapy. The second of the groups were exposed to bilateral robot therapy. The third of the groups were exposed to robot therapy that was split between bilateral training and unilateral training. The fourth group was the test group who were exposed to no robot therapy, but instead received an equal amount of traditional physiotherapy</w:t>
      </w:r>
      <w:r w:rsidR="00753780" w:rsidRPr="00753780">
        <w:rPr>
          <w:rFonts w:ascii="Arial" w:hAnsi="Arial" w:cs="Arial"/>
        </w:rPr>
        <w:t xml:space="preserve"> </w:t>
      </w:r>
      <w:r w:rsidR="005477BC">
        <w:rPr>
          <w:rFonts w:ascii="Arial" w:hAnsi="Arial" w:cs="Arial"/>
        </w:rPr>
        <w:t>(</w:t>
      </w:r>
      <w:commentRangeStart w:id="106"/>
      <w:r w:rsidR="00753780" w:rsidRPr="00753780">
        <w:rPr>
          <w:rFonts w:ascii="Arial" w:hAnsi="Arial" w:cs="Arial"/>
          <w:highlight w:val="yellow"/>
        </w:rPr>
        <w:t>Lum et al, 2005</w:t>
      </w:r>
      <w:commentRangeEnd w:id="106"/>
      <w:r w:rsidR="00753780" w:rsidRPr="00753780">
        <w:rPr>
          <w:rStyle w:val="CommentReference"/>
          <w:rFonts w:ascii="Arial" w:hAnsi="Arial" w:cs="Arial"/>
          <w:sz w:val="22"/>
          <w:szCs w:val="22"/>
          <w:highlight w:val="yellow"/>
        </w:rPr>
        <w:commentReference w:id="106"/>
      </w:r>
      <w:r w:rsidR="00753780" w:rsidRPr="00753780">
        <w:rPr>
          <w:rFonts w:ascii="Arial" w:hAnsi="Arial" w:cs="Arial"/>
        </w:rPr>
        <w:t>)</w:t>
      </w:r>
      <w:r w:rsidR="00753780" w:rsidRPr="00753780">
        <w:rPr>
          <w:rFonts w:ascii="Arial" w:hAnsi="Arial" w:cs="Arial"/>
        </w:rPr>
        <w:t>.</w:t>
      </w:r>
      <w:r w:rsidR="00D77A6B">
        <w:rPr>
          <w:rFonts w:ascii="Arial" w:hAnsi="Arial" w:cs="Arial"/>
        </w:rPr>
        <w:t xml:space="preserve"> The therapy sessions lasted for 1 hour, and this occurred 15 times over a </w:t>
      </w:r>
      <w:r w:rsidR="00F14D7C">
        <w:rPr>
          <w:rFonts w:ascii="Arial" w:hAnsi="Arial" w:cs="Arial"/>
        </w:rPr>
        <w:t>4-week</w:t>
      </w:r>
      <w:r w:rsidR="00D77A6B">
        <w:rPr>
          <w:rFonts w:ascii="Arial" w:hAnsi="Arial" w:cs="Arial"/>
        </w:rPr>
        <w:t xml:space="preserve"> period.</w:t>
      </w:r>
      <w:r w:rsidR="005477BC">
        <w:rPr>
          <w:rFonts w:ascii="Arial" w:hAnsi="Arial" w:cs="Arial"/>
        </w:rPr>
        <w:t xml:space="preserve"> The robot test groups demonstrated significantly increased motor control in the targeted muscle groups at the end of the testing, to a much greater extent than the test group. This is consistent with the previous study. However, at a 6 month follow up it was found that “</w:t>
      </w:r>
      <w:r w:rsidR="005477BC" w:rsidRPr="005477BC">
        <w:rPr>
          <w:rFonts w:ascii="Arial" w:hAnsi="Arial" w:cs="Arial"/>
        </w:rPr>
        <w:t>gains in robot</w:t>
      </w:r>
    </w:p>
    <w:p w14:paraId="3C1D1500" w14:textId="77777777" w:rsidR="00322DAD" w:rsidRDefault="005477BC" w:rsidP="005477BC">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07"/>
      <w:r w:rsidRPr="00753780">
        <w:rPr>
          <w:rFonts w:ascii="Arial" w:hAnsi="Arial" w:cs="Arial"/>
          <w:highlight w:val="yellow"/>
        </w:rPr>
        <w:t>Lum et al, 2005</w:t>
      </w:r>
      <w:commentRangeEnd w:id="107"/>
      <w:r w:rsidRPr="00753780">
        <w:rPr>
          <w:rStyle w:val="CommentReference"/>
          <w:rFonts w:ascii="Arial" w:hAnsi="Arial" w:cs="Arial"/>
          <w:sz w:val="22"/>
          <w:szCs w:val="22"/>
          <w:highlight w:val="yellow"/>
        </w:rPr>
        <w:commentReference w:id="107"/>
      </w:r>
      <w:r w:rsidRPr="00753780">
        <w:rPr>
          <w:rFonts w:ascii="Arial" w:hAnsi="Arial" w:cs="Arial"/>
        </w:rPr>
        <w:t>)</w:t>
      </w:r>
      <w:r w:rsidR="000B22D0">
        <w:rPr>
          <w:rFonts w:ascii="Arial" w:hAnsi="Arial" w:cs="Arial"/>
        </w:rPr>
        <w:t>, similar to the chronic test group from the previous study</w:t>
      </w:r>
      <w:r w:rsidRPr="00753780">
        <w:rPr>
          <w:rFonts w:ascii="Arial" w:hAnsi="Arial" w:cs="Arial"/>
        </w:rPr>
        <w:t>.</w:t>
      </w:r>
      <w:r w:rsidR="002304C3">
        <w:rPr>
          <w:rFonts w:ascii="Arial" w:hAnsi="Arial" w:cs="Arial"/>
        </w:rPr>
        <w:t xml:space="preserve"> </w:t>
      </w:r>
    </w:p>
    <w:p w14:paraId="6CE2D6C3" w14:textId="065C76E1" w:rsidR="004374A9" w:rsidRPr="006477FA" w:rsidRDefault="00322DAD" w:rsidP="00322DAD">
      <w:pPr>
        <w:spacing w:after="0" w:line="360" w:lineRule="auto"/>
        <w:ind w:firstLine="720"/>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08"/>
      <w:r>
        <w:rPr>
          <w:rFonts w:ascii="Arial" w:hAnsi="Arial" w:cs="Arial"/>
        </w:rPr>
        <w:t>robots</w:t>
      </w:r>
      <w:commentRangeEnd w:id="108"/>
      <w:r>
        <w:rPr>
          <w:rStyle w:val="CommentReference"/>
        </w:rPr>
        <w:commentReference w:id="108"/>
      </w:r>
      <w:r>
        <w:rPr>
          <w:rFonts w:ascii="Arial" w:hAnsi="Arial" w:cs="Arial"/>
        </w:rPr>
        <w:t>.</w:t>
      </w:r>
    </w:p>
    <w:p w14:paraId="79ACB2AE" w14:textId="62321939" w:rsidR="003F799C" w:rsidRDefault="005A4A49" w:rsidP="00A85838">
      <w:pPr>
        <w:pStyle w:val="Heading3"/>
        <w:numPr>
          <w:ilvl w:val="2"/>
          <w:numId w:val="3"/>
        </w:numPr>
        <w:spacing w:before="0" w:line="360" w:lineRule="auto"/>
      </w:pPr>
      <w:bookmarkStart w:id="109" w:name="_Toc531866955"/>
      <w:r>
        <w:t xml:space="preserve">The </w:t>
      </w:r>
      <w:r w:rsidRPr="005A4A49">
        <w:t>Assisted Rehabilitation</w:t>
      </w:r>
      <w:r>
        <w:t xml:space="preserve"> </w:t>
      </w:r>
      <w:r w:rsidRPr="005A4A49">
        <w:t>and Measurement</w:t>
      </w:r>
      <w:r>
        <w:t>)</w:t>
      </w:r>
      <w:r w:rsidRPr="005A4A49">
        <w:t xml:space="preserve"> </w:t>
      </w:r>
      <w:commentRangeStart w:id="110"/>
      <w:r w:rsidR="003F799C" w:rsidRPr="005A03B5">
        <w:t>ARM</w:t>
      </w:r>
      <w:r>
        <w:t xml:space="preserve"> </w:t>
      </w:r>
      <w:r w:rsidR="003F799C" w:rsidRPr="005A03B5">
        <w:t>Guide</w:t>
      </w:r>
      <w:commentRangeEnd w:id="110"/>
      <w:r w:rsidR="006651E5">
        <w:rPr>
          <w:rStyle w:val="CommentReference"/>
          <w:rFonts w:asciiTheme="minorHAnsi" w:eastAsiaTheme="minorHAnsi" w:hAnsiTheme="minorHAnsi" w:cstheme="minorBidi"/>
          <w:color w:val="auto"/>
        </w:rPr>
        <w:commentReference w:id="110"/>
      </w:r>
      <w:bookmarkEnd w:id="109"/>
      <w:r>
        <w:t xml:space="preserve"> </w:t>
      </w:r>
    </w:p>
    <w:p w14:paraId="28FB41E6" w14:textId="476CB80C" w:rsidR="00EE5A59" w:rsidRDefault="005A4A49" w:rsidP="00FF5CC1">
      <w:pPr>
        <w:spacing w:after="0" w:line="360" w:lineRule="auto"/>
        <w:ind w:firstLine="720"/>
        <w:rPr>
          <w:rFonts w:ascii="Arial" w:hAnsi="Arial" w:cs="Arial"/>
        </w:rPr>
      </w:pPr>
      <w:r w:rsidRPr="00C8530B">
        <w:rPr>
          <w:rFonts w:ascii="Arial" w:hAnsi="Arial" w:cs="Arial"/>
        </w:rPr>
        <w:t xml:space="preserve">The Assisted Rehabilitation and Measurement </w:t>
      </w:r>
      <w:r w:rsidR="003279CB" w:rsidRPr="00C8530B">
        <w:rPr>
          <w:rFonts w:ascii="Arial" w:hAnsi="Arial" w:cs="Arial"/>
        </w:rPr>
        <w:t>(</w:t>
      </w:r>
      <w:r w:rsidRPr="00C8530B">
        <w:rPr>
          <w:rFonts w:ascii="Arial" w:hAnsi="Arial" w:cs="Arial"/>
        </w:rPr>
        <w:t>ARM</w:t>
      </w:r>
      <w:r w:rsidR="003279CB" w:rsidRPr="00C8530B">
        <w:rPr>
          <w:rFonts w:ascii="Arial" w:hAnsi="Arial" w:cs="Arial"/>
        </w:rPr>
        <w:t xml:space="preserve">) </w:t>
      </w:r>
      <w:r w:rsidRPr="00C8530B">
        <w:rPr>
          <w:rFonts w:ascii="Arial" w:hAnsi="Arial" w:cs="Arial"/>
        </w:rPr>
        <w:t xml:space="preserve">Guide </w:t>
      </w:r>
      <w:r w:rsidR="003279CB" w:rsidRPr="00C8530B">
        <w:rPr>
          <w:rFonts w:ascii="Arial" w:hAnsi="Arial" w:cs="Arial"/>
        </w:rPr>
        <w:t>is a</w:t>
      </w:r>
      <w:r w:rsidR="009F2AFC">
        <w:rPr>
          <w:rFonts w:ascii="Arial" w:hAnsi="Arial" w:cs="Arial"/>
        </w:rPr>
        <w:t xml:space="preserve"> 2 DoF</w:t>
      </w:r>
      <w:r w:rsidR="003279CB" w:rsidRPr="00C8530B">
        <w:rPr>
          <w:rFonts w:ascii="Arial" w:hAnsi="Arial" w:cs="Arial"/>
        </w:rPr>
        <w:t xml:space="preserve"> </w:t>
      </w:r>
      <w:r w:rsidRPr="00C8530B">
        <w:rPr>
          <w:rFonts w:ascii="Arial" w:hAnsi="Arial" w:cs="Arial"/>
        </w:rPr>
        <w:t xml:space="preserve">device </w:t>
      </w:r>
      <w:r w:rsidR="003279CB" w:rsidRPr="00C8530B">
        <w:rPr>
          <w:rFonts w:ascii="Arial" w:hAnsi="Arial" w:cs="Arial"/>
        </w:rPr>
        <w:t>designed to rehabilitate and measure upper limb reaching movements of Stroke patients.</w:t>
      </w:r>
      <w:r w:rsidR="00FF5CC1" w:rsidRPr="00C8530B">
        <w:rPr>
          <w:rFonts w:ascii="Arial" w:hAnsi="Arial" w:cs="Arial"/>
        </w:rPr>
        <w:t xml:space="preserve"> The </w:t>
      </w:r>
      <w:r w:rsidR="00FF5CC1" w:rsidRPr="009F2AFC">
        <w:rPr>
          <w:rFonts w:ascii="Arial" w:hAnsi="Arial" w:cs="Arial"/>
        </w:rPr>
        <w:t xml:space="preserve">device is mechanically simple and consists of </w:t>
      </w:r>
      <w:r w:rsidR="001E5CC0" w:rsidRPr="009F2AFC">
        <w:rPr>
          <w:rFonts w:ascii="Arial" w:hAnsi="Arial" w:cs="Arial"/>
        </w:rPr>
        <w:t>a splint connected to a linear slide rail. The splint is driven along the rail using an electric motor.</w:t>
      </w:r>
      <w:r w:rsidR="00F57A68" w:rsidRPr="009F2AFC">
        <w:rPr>
          <w:rFonts w:ascii="Arial" w:hAnsi="Arial" w:cs="Arial"/>
        </w:rPr>
        <w:t xml:space="preserve"> The slide mechanism can</w:t>
      </w:r>
      <w:r w:rsidR="009F2AFC" w:rsidRPr="009F2AFC">
        <w:rPr>
          <w:rFonts w:ascii="Arial" w:hAnsi="Arial" w:cs="Arial"/>
        </w:rPr>
        <w:t xml:space="preserve"> </w:t>
      </w:r>
      <w:r w:rsidR="00F57A68" w:rsidRPr="009F2AFC">
        <w:rPr>
          <w:rFonts w:ascii="Arial" w:hAnsi="Arial" w:cs="Arial"/>
        </w:rPr>
        <w:t>be adjusted in the horizontal</w:t>
      </w:r>
      <w:r w:rsidR="009F2AFC" w:rsidRPr="009F2AFC">
        <w:rPr>
          <w:rFonts w:ascii="Arial" w:hAnsi="Arial" w:cs="Arial"/>
        </w:rPr>
        <w:t xml:space="preserve"> and vertical</w:t>
      </w:r>
      <w:r w:rsidR="00032907">
        <w:rPr>
          <w:rFonts w:ascii="Arial" w:hAnsi="Arial" w:cs="Arial"/>
        </w:rPr>
        <w:t xml:space="preserve"> planes</w:t>
      </w:r>
      <w:r w:rsidR="009F2AFC" w:rsidRPr="009F2AFC">
        <w:rPr>
          <w:rFonts w:ascii="Arial" w:hAnsi="Arial" w:cs="Arial"/>
        </w:rPr>
        <w:t>, allowing a variety of reaching exercises to be performed</w:t>
      </w:r>
      <w:r w:rsidR="006F688E">
        <w:rPr>
          <w:rFonts w:ascii="Arial" w:hAnsi="Arial" w:cs="Arial"/>
        </w:rPr>
        <w:t xml:space="preserve"> </w:t>
      </w:r>
      <w:r w:rsidR="006F688E" w:rsidRPr="00032907">
        <w:rPr>
          <w:rFonts w:ascii="Arial" w:hAnsi="Arial" w:cs="Arial"/>
        </w:rPr>
        <w:t>(</w:t>
      </w:r>
      <w:r w:rsidR="006F688E" w:rsidRPr="00032907">
        <w:rPr>
          <w:rFonts w:ascii="Arial" w:hAnsi="Arial" w:cs="Arial"/>
          <w:color w:val="000000" w:themeColor="text1"/>
          <w:highlight w:val="yellow"/>
          <w:shd w:val="clear" w:color="auto" w:fill="FFFFFF"/>
        </w:rPr>
        <w:t>Reinkensmeyer</w:t>
      </w:r>
      <w:r w:rsidR="006F688E" w:rsidRPr="00032907">
        <w:rPr>
          <w:rFonts w:ascii="Arial" w:hAnsi="Arial" w:cs="Arial"/>
          <w:highlight w:val="yellow"/>
        </w:rPr>
        <w:t xml:space="preserve">, </w:t>
      </w:r>
      <w:commentRangeStart w:id="111"/>
      <w:r w:rsidR="006F688E" w:rsidRPr="00032907">
        <w:rPr>
          <w:rFonts w:ascii="Arial" w:hAnsi="Arial" w:cs="Arial"/>
          <w:highlight w:val="yellow"/>
        </w:rPr>
        <w:t>2001</w:t>
      </w:r>
      <w:commentRangeEnd w:id="111"/>
      <w:r w:rsidR="006F688E" w:rsidRPr="00032907">
        <w:rPr>
          <w:rStyle w:val="CommentReference"/>
          <w:rFonts w:ascii="Arial" w:hAnsi="Arial" w:cs="Arial"/>
          <w:sz w:val="22"/>
          <w:szCs w:val="22"/>
        </w:rPr>
        <w:commentReference w:id="111"/>
      </w:r>
      <w:r w:rsidR="006F688E" w:rsidRPr="00032907">
        <w:rPr>
          <w:rFonts w:ascii="Arial" w:hAnsi="Arial" w:cs="Arial"/>
          <w:highlight w:val="yellow"/>
        </w:rPr>
        <w:t>)</w:t>
      </w:r>
      <w:r w:rsidR="006F688E" w:rsidRPr="00032907">
        <w:rPr>
          <w:rFonts w:ascii="Arial" w:hAnsi="Arial" w:cs="Arial"/>
        </w:rPr>
        <w:t>.</w:t>
      </w:r>
      <w:r w:rsidR="009F2AFC" w:rsidRPr="009F2AFC">
        <w:rPr>
          <w:rFonts w:ascii="Arial" w:hAnsi="Arial" w:cs="Arial"/>
        </w:rPr>
        <w:t xml:space="preserve"> The interaction force between the patient and the ARM Guide is measured using a 6 DoF force sensor.</w:t>
      </w:r>
      <w:r w:rsidR="00EB73B8">
        <w:rPr>
          <w:rFonts w:ascii="Arial" w:hAnsi="Arial" w:cs="Arial"/>
        </w:rPr>
        <w:t xml:space="preserve"> The </w:t>
      </w:r>
      <w:r w:rsidR="00EB73B8" w:rsidRPr="009F2AFC">
        <w:rPr>
          <w:rFonts w:ascii="Arial" w:hAnsi="Arial" w:cs="Arial"/>
        </w:rPr>
        <w:t>ARM Guide</w:t>
      </w:r>
      <w:r w:rsidR="00EB73B8">
        <w:rPr>
          <w:rFonts w:ascii="Arial" w:hAnsi="Arial" w:cs="Arial"/>
        </w:rPr>
        <w:t xml:space="preserve"> is shown by </w:t>
      </w:r>
      <w:r w:rsidR="00EB73B8" w:rsidRPr="00EB73B8">
        <w:rPr>
          <w:rFonts w:ascii="Arial" w:hAnsi="Arial" w:cs="Arial"/>
          <w:highlight w:val="cyan"/>
        </w:rPr>
        <w:t>figure 1.6.4.1</w:t>
      </w:r>
      <w:r w:rsidR="00EB73B8">
        <w:rPr>
          <w:rFonts w:ascii="Arial" w:hAnsi="Arial" w:cs="Arial"/>
        </w:rPr>
        <w:t>:</w:t>
      </w:r>
    </w:p>
    <w:tbl>
      <w:tblPr>
        <w:tblStyle w:val="TableGrid"/>
        <w:tblW w:w="0" w:type="auto"/>
        <w:tblLook w:val="04A0" w:firstRow="1" w:lastRow="0" w:firstColumn="1" w:lastColumn="0" w:noHBand="0" w:noVBand="1"/>
      </w:tblPr>
      <w:tblGrid>
        <w:gridCol w:w="8323"/>
      </w:tblGrid>
      <w:tr w:rsidR="00EB73B8" w:rsidRPr="00724E0D" w14:paraId="7DB74A0E" w14:textId="77777777" w:rsidTr="00CE2BCF">
        <w:tc>
          <w:tcPr>
            <w:tcW w:w="9016" w:type="dxa"/>
          </w:tcPr>
          <w:p w14:paraId="34C8281A" w14:textId="723D4F56" w:rsidR="00EB73B8" w:rsidRPr="00724E0D" w:rsidRDefault="00032907" w:rsidP="00CE2BCF">
            <w:pPr>
              <w:spacing w:line="360" w:lineRule="auto"/>
              <w:jc w:val="center"/>
              <w:rPr>
                <w:rFonts w:cstheme="minorHAnsi"/>
                <w:sz w:val="24"/>
                <w:szCs w:val="24"/>
              </w:rPr>
            </w:pPr>
            <w:r>
              <w:rPr>
                <w:noProof/>
              </w:rPr>
              <w:drawing>
                <wp:inline distT="0" distB="0" distL="0" distR="0" wp14:anchorId="35199698" wp14:editId="7419B5AA">
                  <wp:extent cx="2288613" cy="208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2247" cy="2089287"/>
                          </a:xfrm>
                          <a:prstGeom prst="rect">
                            <a:avLst/>
                          </a:prstGeom>
                        </pic:spPr>
                      </pic:pic>
                    </a:graphicData>
                  </a:graphic>
                </wp:inline>
              </w:drawing>
            </w:r>
          </w:p>
        </w:tc>
      </w:tr>
      <w:tr w:rsidR="00EB73B8" w:rsidRPr="00724E0D" w14:paraId="6700B838" w14:textId="77777777" w:rsidTr="00CE2BCF">
        <w:tc>
          <w:tcPr>
            <w:tcW w:w="9016" w:type="dxa"/>
          </w:tcPr>
          <w:p w14:paraId="7BA0E867" w14:textId="4344E2F4" w:rsidR="00EB73B8" w:rsidRPr="00E12042" w:rsidRDefault="00EB73B8" w:rsidP="00CE2BCF">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1.6.4.1</w:t>
            </w:r>
            <w:r w:rsidRPr="00E12042">
              <w:rPr>
                <w:rFonts w:ascii="Arial" w:hAnsi="Arial" w:cs="Arial"/>
              </w:rPr>
              <w:t xml:space="preserve">: </w:t>
            </w:r>
            <w:r>
              <w:rPr>
                <w:rFonts w:ascii="Arial" w:hAnsi="Arial" w:cs="Arial"/>
              </w:rPr>
              <w:t xml:space="preserve">The </w:t>
            </w:r>
            <w:r w:rsidRPr="00032907">
              <w:rPr>
                <w:rFonts w:ascii="Arial" w:hAnsi="Arial" w:cs="Arial"/>
              </w:rPr>
              <w:t>ARM Guide system (</w:t>
            </w:r>
            <w:r w:rsidR="00032907" w:rsidRPr="00032907">
              <w:rPr>
                <w:rFonts w:ascii="Arial" w:hAnsi="Arial" w:cs="Arial"/>
                <w:color w:val="000000" w:themeColor="text1"/>
                <w:highlight w:val="yellow"/>
                <w:shd w:val="clear" w:color="auto" w:fill="FFFFFF"/>
              </w:rPr>
              <w:t>Reinkensmeyer</w:t>
            </w:r>
            <w:r w:rsidR="009F6AEF">
              <w:rPr>
                <w:rFonts w:ascii="Arial" w:hAnsi="Arial" w:cs="Arial"/>
                <w:color w:val="000000" w:themeColor="text1"/>
                <w:highlight w:val="yellow"/>
                <w:shd w:val="clear" w:color="auto" w:fill="FFFFFF"/>
              </w:rPr>
              <w:t xml:space="preserve"> et al</w:t>
            </w:r>
            <w:r w:rsidRPr="00032907">
              <w:rPr>
                <w:rFonts w:ascii="Arial" w:hAnsi="Arial" w:cs="Arial"/>
                <w:highlight w:val="yellow"/>
              </w:rPr>
              <w:t xml:space="preserve">, </w:t>
            </w:r>
            <w:commentRangeStart w:id="112"/>
            <w:r w:rsidRPr="00032907">
              <w:rPr>
                <w:rFonts w:ascii="Arial" w:hAnsi="Arial" w:cs="Arial"/>
                <w:highlight w:val="yellow"/>
              </w:rPr>
              <w:t>200</w:t>
            </w:r>
            <w:r w:rsidR="00032907" w:rsidRPr="00032907">
              <w:rPr>
                <w:rFonts w:ascii="Arial" w:hAnsi="Arial" w:cs="Arial"/>
                <w:highlight w:val="yellow"/>
              </w:rPr>
              <w:t>1</w:t>
            </w:r>
            <w:commentRangeEnd w:id="112"/>
            <w:r w:rsidR="00032907" w:rsidRPr="00032907">
              <w:rPr>
                <w:rStyle w:val="CommentReference"/>
                <w:rFonts w:ascii="Arial" w:hAnsi="Arial" w:cs="Arial"/>
                <w:sz w:val="22"/>
                <w:szCs w:val="22"/>
              </w:rPr>
              <w:commentReference w:id="112"/>
            </w:r>
            <w:r w:rsidRPr="00032907">
              <w:rPr>
                <w:rFonts w:ascii="Arial" w:hAnsi="Arial" w:cs="Arial"/>
                <w:highlight w:val="yellow"/>
              </w:rPr>
              <w:t>)</w:t>
            </w:r>
            <w:r w:rsidRPr="00032907">
              <w:rPr>
                <w:rFonts w:ascii="Arial" w:hAnsi="Arial" w:cs="Arial"/>
              </w:rPr>
              <w:t>.</w:t>
            </w:r>
          </w:p>
        </w:tc>
      </w:tr>
    </w:tbl>
    <w:p w14:paraId="3AC8711F" w14:textId="1D25E8D0" w:rsidR="00D6040D" w:rsidRDefault="00361220" w:rsidP="00FF5CC1">
      <w:pPr>
        <w:spacing w:after="0" w:line="360" w:lineRule="auto"/>
        <w:ind w:firstLine="720"/>
        <w:rPr>
          <w:rFonts w:ascii="Arial" w:hAnsi="Arial" w:cs="Arial"/>
        </w:rPr>
      </w:pPr>
      <w:r>
        <w:rPr>
          <w:rFonts w:ascii="Arial" w:hAnsi="Arial" w:cs="Arial"/>
        </w:rPr>
        <w:lastRenderedPageBreak/>
        <w:t>The ARM Guide system uses 2 distinct high-level control strategies.</w:t>
      </w:r>
      <w:r w:rsidR="009B7BEC">
        <w:rPr>
          <w:rFonts w:ascii="Arial" w:hAnsi="Arial" w:cs="Arial"/>
        </w:rPr>
        <w:t xml:space="preserve"> Due to the linear mechanical design of the ARM Guide system, all exercise trajectories are linear.</w:t>
      </w:r>
      <w:r>
        <w:rPr>
          <w:rFonts w:ascii="Arial" w:hAnsi="Arial" w:cs="Arial"/>
        </w:rPr>
        <w:t xml:space="preserve"> The first</w:t>
      </w:r>
      <w:r w:rsidR="009B7BEC">
        <w:rPr>
          <w:rFonts w:ascii="Arial" w:hAnsi="Arial" w:cs="Arial"/>
        </w:rPr>
        <w:t xml:space="preserve"> high-level strategy</w:t>
      </w:r>
      <w:r>
        <w:rPr>
          <w:rFonts w:ascii="Arial" w:hAnsi="Arial" w:cs="Arial"/>
        </w:rPr>
        <w:t xml:space="preserve"> is termed ‘Counterpoise Assistance’, </w:t>
      </w:r>
      <w:r w:rsidR="009F6AEF">
        <w:rPr>
          <w:rFonts w:ascii="Arial" w:hAnsi="Arial" w:cs="Arial"/>
        </w:rPr>
        <w:t xml:space="preserve">which is based on traditional physiotherapy techniques. Counterpoise Assistance provides enough assistance to overcome passive forces resisting the desired motion, such as gravity and arm tone according to </w:t>
      </w:r>
      <w:r w:rsidR="009F6AEF" w:rsidRPr="00032907">
        <w:rPr>
          <w:rFonts w:ascii="Arial" w:hAnsi="Arial" w:cs="Arial"/>
          <w:color w:val="000000" w:themeColor="text1"/>
          <w:highlight w:val="yellow"/>
          <w:shd w:val="clear" w:color="auto" w:fill="FFFFFF"/>
        </w:rPr>
        <w:t>Reinkensmeyer</w:t>
      </w:r>
      <w:r w:rsidR="009F6AEF">
        <w:rPr>
          <w:rFonts w:ascii="Arial" w:hAnsi="Arial" w:cs="Arial"/>
          <w:color w:val="000000" w:themeColor="text1"/>
          <w:highlight w:val="yellow"/>
          <w:shd w:val="clear" w:color="auto" w:fill="FFFFFF"/>
        </w:rPr>
        <w:t xml:space="preserve"> et al</w:t>
      </w:r>
      <w:r w:rsidR="009F6AEF" w:rsidRPr="00032907">
        <w:rPr>
          <w:rFonts w:ascii="Arial" w:hAnsi="Arial" w:cs="Arial"/>
          <w:highlight w:val="yellow"/>
        </w:rPr>
        <w:t xml:space="preserve"> </w:t>
      </w:r>
      <w:r w:rsidR="009F6AEF">
        <w:rPr>
          <w:rFonts w:ascii="Arial" w:hAnsi="Arial" w:cs="Arial"/>
          <w:highlight w:val="yellow"/>
        </w:rPr>
        <w:t>(</w:t>
      </w:r>
      <w:commentRangeStart w:id="113"/>
      <w:r w:rsidR="009F6AEF" w:rsidRPr="00032907">
        <w:rPr>
          <w:rFonts w:ascii="Arial" w:hAnsi="Arial" w:cs="Arial"/>
          <w:highlight w:val="yellow"/>
        </w:rPr>
        <w:t>2001</w:t>
      </w:r>
      <w:commentRangeEnd w:id="113"/>
      <w:r w:rsidR="009F6AEF">
        <w:rPr>
          <w:rFonts w:ascii="Arial" w:hAnsi="Arial" w:cs="Arial"/>
          <w:highlight w:val="yellow"/>
        </w:rPr>
        <w:t>)</w:t>
      </w:r>
      <w:r w:rsidR="009F6AEF" w:rsidRPr="009F6AEF">
        <w:rPr>
          <w:rFonts w:ascii="Arial" w:hAnsi="Arial" w:cs="Arial"/>
        </w:rPr>
        <w:t xml:space="preserve">. </w:t>
      </w:r>
      <w:r w:rsidR="00D6040D">
        <w:rPr>
          <w:rFonts w:ascii="Arial" w:hAnsi="Arial" w:cs="Arial"/>
        </w:rPr>
        <w:t>The low-level control scheme which is implemented to achieve this involves measuring the resistive forces and counteracting them by applying an opposite force with the motor.</w:t>
      </w:r>
    </w:p>
    <w:p w14:paraId="57DCA098" w14:textId="792A6F20" w:rsidR="002E2A03" w:rsidRDefault="009F6AEF" w:rsidP="00D6040D">
      <w:pPr>
        <w:spacing w:after="0" w:line="360" w:lineRule="auto"/>
        <w:ind w:firstLine="720"/>
        <w:rPr>
          <w:rFonts w:ascii="Arial" w:hAnsi="Arial" w:cs="Arial"/>
        </w:rPr>
      </w:pPr>
      <w:r w:rsidRPr="009F6AEF">
        <w:rPr>
          <w:rFonts w:ascii="Arial" w:hAnsi="Arial" w:cs="Arial"/>
        </w:rPr>
        <w:t>The</w:t>
      </w:r>
      <w:r w:rsidRPr="009F6AEF">
        <w:rPr>
          <w:rStyle w:val="CommentReference"/>
          <w:rFonts w:ascii="Arial" w:hAnsi="Arial" w:cs="Arial"/>
          <w:sz w:val="22"/>
          <w:szCs w:val="22"/>
        </w:rPr>
        <w:commentReference w:id="113"/>
      </w:r>
      <w:r>
        <w:rPr>
          <w:rFonts w:ascii="Arial" w:hAnsi="Arial" w:cs="Arial"/>
        </w:rPr>
        <w:t xml:space="preserve"> second </w:t>
      </w:r>
      <w:r w:rsidR="00D6040D">
        <w:rPr>
          <w:rFonts w:ascii="Arial" w:hAnsi="Arial" w:cs="Arial"/>
        </w:rPr>
        <w:t xml:space="preserve">high-level </w:t>
      </w:r>
      <w:r>
        <w:rPr>
          <w:rFonts w:ascii="Arial" w:hAnsi="Arial" w:cs="Arial"/>
        </w:rPr>
        <w:t>strategy is Triggered Assistance, where full assistance is given to complete the reaching exercises as soon as the patient initiates the movement.</w:t>
      </w:r>
      <w:r w:rsidR="00D6040D">
        <w:rPr>
          <w:rFonts w:ascii="Arial" w:hAnsi="Arial" w:cs="Arial"/>
        </w:rPr>
        <w:t xml:space="preserve"> </w:t>
      </w:r>
      <w:r w:rsidR="002E2A03">
        <w:rPr>
          <w:rFonts w:ascii="Arial" w:hAnsi="Arial" w:cs="Arial"/>
        </w:rPr>
        <w:t xml:space="preserve">The low-level control scheme uses </w:t>
      </w:r>
      <w:r w:rsidR="00D6040D">
        <w:rPr>
          <w:rFonts w:ascii="Arial" w:hAnsi="Arial" w:cs="Arial"/>
        </w:rPr>
        <w:t xml:space="preserve">a PD position control loop </w:t>
      </w:r>
      <w:r w:rsidR="00D6040D" w:rsidRPr="00032907">
        <w:rPr>
          <w:rFonts w:ascii="Arial" w:hAnsi="Arial" w:cs="Arial"/>
        </w:rPr>
        <w:t>(</w:t>
      </w:r>
      <w:r w:rsidR="00D6040D" w:rsidRPr="00032907">
        <w:rPr>
          <w:rFonts w:ascii="Arial" w:hAnsi="Arial" w:cs="Arial"/>
          <w:color w:val="000000" w:themeColor="text1"/>
          <w:highlight w:val="yellow"/>
          <w:shd w:val="clear" w:color="auto" w:fill="FFFFFF"/>
        </w:rPr>
        <w:t>Reinkensmeyer</w:t>
      </w:r>
      <w:r w:rsidR="00D6040D">
        <w:rPr>
          <w:rFonts w:ascii="Arial" w:hAnsi="Arial" w:cs="Arial"/>
          <w:color w:val="000000" w:themeColor="text1"/>
          <w:highlight w:val="yellow"/>
          <w:shd w:val="clear" w:color="auto" w:fill="FFFFFF"/>
        </w:rPr>
        <w:t xml:space="preserve"> et al</w:t>
      </w:r>
      <w:r w:rsidR="00D6040D" w:rsidRPr="00032907">
        <w:rPr>
          <w:rFonts w:ascii="Arial" w:hAnsi="Arial" w:cs="Arial"/>
          <w:highlight w:val="yellow"/>
        </w:rPr>
        <w:t xml:space="preserve">, </w:t>
      </w:r>
      <w:commentRangeStart w:id="114"/>
      <w:r w:rsidR="00D6040D" w:rsidRPr="00032907">
        <w:rPr>
          <w:rFonts w:ascii="Arial" w:hAnsi="Arial" w:cs="Arial"/>
          <w:highlight w:val="yellow"/>
        </w:rPr>
        <w:t>2001</w:t>
      </w:r>
      <w:commentRangeEnd w:id="114"/>
      <w:r w:rsidR="00D6040D" w:rsidRPr="00032907">
        <w:rPr>
          <w:rStyle w:val="CommentReference"/>
          <w:rFonts w:ascii="Arial" w:hAnsi="Arial" w:cs="Arial"/>
          <w:sz w:val="22"/>
          <w:szCs w:val="22"/>
        </w:rPr>
        <w:commentReference w:id="114"/>
      </w:r>
      <w:r w:rsidR="00D6040D" w:rsidRPr="00032907">
        <w:rPr>
          <w:rFonts w:ascii="Arial" w:hAnsi="Arial" w:cs="Arial"/>
          <w:highlight w:val="yellow"/>
        </w:rPr>
        <w:t>)</w:t>
      </w:r>
      <w:r w:rsidR="00D6040D">
        <w:rPr>
          <w:rFonts w:ascii="Arial" w:hAnsi="Arial" w:cs="Arial"/>
        </w:rPr>
        <w:t>.</w:t>
      </w:r>
    </w:p>
    <w:p w14:paraId="0F0C24FE" w14:textId="56F63E93" w:rsidR="004426C7" w:rsidRPr="009F2AFC" w:rsidRDefault="004426C7" w:rsidP="00D6040D">
      <w:pPr>
        <w:spacing w:after="0" w:line="360" w:lineRule="auto"/>
        <w:ind w:firstLine="720"/>
        <w:rPr>
          <w:rFonts w:ascii="Arial" w:hAnsi="Arial" w:cs="Arial"/>
        </w:rPr>
      </w:pPr>
      <w:commentRangeStart w:id="115"/>
      <w:r w:rsidRPr="004426C7">
        <w:rPr>
          <w:rFonts w:ascii="Arial" w:hAnsi="Arial" w:cs="Arial"/>
          <w:highlight w:val="red"/>
        </w:rPr>
        <w:t>MEDICAL</w:t>
      </w:r>
      <w:commentRangeEnd w:id="115"/>
      <w:r>
        <w:rPr>
          <w:rStyle w:val="CommentReference"/>
        </w:rPr>
        <w:commentReference w:id="115"/>
      </w:r>
      <w:r w:rsidRPr="004426C7">
        <w:rPr>
          <w:rFonts w:ascii="Arial" w:hAnsi="Arial" w:cs="Arial"/>
          <w:highlight w:val="red"/>
        </w:rPr>
        <w:t xml:space="preserve"> TRIALS</w:t>
      </w:r>
    </w:p>
    <w:p w14:paraId="5403ABDB" w14:textId="30121931" w:rsidR="003F799C" w:rsidRDefault="006C142F" w:rsidP="00A85838">
      <w:pPr>
        <w:pStyle w:val="Heading3"/>
        <w:numPr>
          <w:ilvl w:val="2"/>
          <w:numId w:val="3"/>
        </w:numPr>
        <w:spacing w:before="0" w:line="360" w:lineRule="auto"/>
      </w:pPr>
      <w:bookmarkStart w:id="116" w:name="_Toc531866956"/>
      <w:r>
        <w:t>The End Effector Upper Limb Rehabilitation Robot</w:t>
      </w:r>
      <w:r w:rsidRPr="005A03B5">
        <w:t xml:space="preserve"> </w:t>
      </w:r>
      <w:r w:rsidR="003F799C" w:rsidRPr="005A03B5">
        <w:t>EEULRebot System</w:t>
      </w:r>
      <w:bookmarkEnd w:id="116"/>
    </w:p>
    <w:p w14:paraId="51EE85E2" w14:textId="1D8A743F" w:rsidR="00EE5A59" w:rsidRPr="00985165" w:rsidRDefault="00941F6E" w:rsidP="00E1730E">
      <w:pPr>
        <w:spacing w:after="0" w:line="360" w:lineRule="auto"/>
        <w:ind w:firstLine="720"/>
        <w:rPr>
          <w:rFonts w:ascii="Arial" w:hAnsi="Arial" w:cs="Arial"/>
        </w:rPr>
      </w:pPr>
      <w:r w:rsidRPr="00985165">
        <w:rPr>
          <w:rFonts w:ascii="Arial" w:hAnsi="Arial" w:cs="Arial"/>
        </w:rPr>
        <w:t xml:space="preserve">The End Effector Upper Limb Rehabilitation Robot (EEULRebot) is a planar system designed to </w:t>
      </w:r>
      <w:r w:rsidR="00E1730E" w:rsidRPr="00985165">
        <w:rPr>
          <w:rFonts w:ascii="Arial" w:hAnsi="Arial" w:cs="Arial"/>
        </w:rPr>
        <w:t>assist in the rehabilitation of Stroke patients with upper limb motor control deficiencies. The planar workspace is adjustable in the vertical (z) direction by adjusting the inclination angle, making the device quasi-3 DoF.</w:t>
      </w:r>
      <w:r w:rsidR="006C142F" w:rsidRPr="00985165">
        <w:rPr>
          <w:rFonts w:ascii="Arial" w:hAnsi="Arial" w:cs="Arial"/>
        </w:rPr>
        <w:t xml:space="preserve"> The 2 joints are powered using Maxon motors. The end effector contains a force sensor to measure the interaction force between the patient and the EEULRebot device.</w:t>
      </w:r>
      <w:r w:rsidR="00E658FE" w:rsidRPr="00985165">
        <w:rPr>
          <w:rFonts w:ascii="Arial" w:hAnsi="Arial" w:cs="Arial"/>
        </w:rPr>
        <w:t xml:space="preserve"> A SolidWorks model of this arrangement is shown by </w:t>
      </w:r>
      <w:r w:rsidR="00E658FE" w:rsidRPr="00985165">
        <w:rPr>
          <w:rFonts w:ascii="Arial" w:hAnsi="Arial" w:cs="Arial"/>
          <w:highlight w:val="cyan"/>
        </w:rPr>
        <w:t>figure 1.6.5.1</w:t>
      </w:r>
      <w:r w:rsidR="00E658FE" w:rsidRPr="00985165">
        <w:rPr>
          <w:rFonts w:ascii="Arial" w:hAnsi="Arial" w:cs="Arial"/>
        </w:rPr>
        <w:t>:</w:t>
      </w:r>
    </w:p>
    <w:tbl>
      <w:tblPr>
        <w:tblStyle w:val="TableGrid"/>
        <w:tblW w:w="0" w:type="auto"/>
        <w:tblLook w:val="04A0" w:firstRow="1" w:lastRow="0" w:firstColumn="1" w:lastColumn="0" w:noHBand="0" w:noVBand="1"/>
      </w:tblPr>
      <w:tblGrid>
        <w:gridCol w:w="8323"/>
      </w:tblGrid>
      <w:tr w:rsidR="00E658FE" w:rsidRPr="00724E0D" w14:paraId="009B5BD3" w14:textId="77777777" w:rsidTr="00392464">
        <w:tc>
          <w:tcPr>
            <w:tcW w:w="9016" w:type="dxa"/>
          </w:tcPr>
          <w:p w14:paraId="31C57EB9" w14:textId="19DD4479" w:rsidR="00E658FE" w:rsidRPr="00724E0D" w:rsidRDefault="00F60D62" w:rsidP="00392464">
            <w:pPr>
              <w:spacing w:line="360" w:lineRule="auto"/>
              <w:jc w:val="center"/>
              <w:rPr>
                <w:rFonts w:cstheme="minorHAnsi"/>
                <w:sz w:val="24"/>
                <w:szCs w:val="24"/>
              </w:rPr>
            </w:pPr>
            <w:r>
              <w:rPr>
                <w:noProof/>
              </w:rPr>
              <w:drawing>
                <wp:inline distT="0" distB="0" distL="0" distR="0" wp14:anchorId="58989B1D" wp14:editId="71839A79">
                  <wp:extent cx="48768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800" cy="3267075"/>
                          </a:xfrm>
                          <a:prstGeom prst="rect">
                            <a:avLst/>
                          </a:prstGeom>
                        </pic:spPr>
                      </pic:pic>
                    </a:graphicData>
                  </a:graphic>
                </wp:inline>
              </w:drawing>
            </w:r>
          </w:p>
        </w:tc>
      </w:tr>
      <w:tr w:rsidR="00E658FE" w:rsidRPr="00724E0D" w14:paraId="1CACA141" w14:textId="77777777" w:rsidTr="00392464">
        <w:tc>
          <w:tcPr>
            <w:tcW w:w="9016" w:type="dxa"/>
          </w:tcPr>
          <w:p w14:paraId="631E4E3F" w14:textId="2A7F5139" w:rsidR="00E658FE" w:rsidRPr="00E12042" w:rsidRDefault="00E658FE" w:rsidP="00392464">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1.6.5.1</w:t>
            </w:r>
            <w:r w:rsidRPr="00E12042">
              <w:rPr>
                <w:rFonts w:ascii="Arial" w:hAnsi="Arial" w:cs="Arial"/>
              </w:rPr>
              <w:t xml:space="preserve">: </w:t>
            </w:r>
            <w:r>
              <w:rPr>
                <w:rFonts w:ascii="Arial" w:hAnsi="Arial" w:cs="Arial"/>
              </w:rPr>
              <w:t xml:space="preserve">A </w:t>
            </w:r>
            <w:r w:rsidRPr="00F60D62">
              <w:rPr>
                <w:rFonts w:ascii="Arial" w:hAnsi="Arial" w:cs="Arial"/>
              </w:rPr>
              <w:t>SolidWorks model of EEULRebot</w:t>
            </w:r>
            <w:r w:rsidR="00F60D62" w:rsidRPr="00F60D62">
              <w:rPr>
                <w:rFonts w:ascii="Arial" w:hAnsi="Arial" w:cs="Arial"/>
              </w:rPr>
              <w:t xml:space="preserve"> System</w:t>
            </w:r>
            <w:r w:rsidR="00F60D62">
              <w:rPr>
                <w:rFonts w:ascii="Arial" w:hAnsi="Arial" w:cs="Arial"/>
              </w:rPr>
              <w:t xml:space="preserve"> (</w:t>
            </w:r>
            <w:r w:rsidR="00F60D62" w:rsidRPr="00F60D62">
              <w:rPr>
                <w:rFonts w:ascii="Arial" w:hAnsi="Arial" w:cs="Arial"/>
                <w:highlight w:val="yellow"/>
              </w:rPr>
              <w:t xml:space="preserve">Liu et al, </w:t>
            </w:r>
            <w:commentRangeStart w:id="117"/>
            <w:r w:rsidR="00F60D62" w:rsidRPr="00F60D62">
              <w:rPr>
                <w:rFonts w:ascii="Arial" w:hAnsi="Arial" w:cs="Arial"/>
                <w:highlight w:val="yellow"/>
              </w:rPr>
              <w:t>2017</w:t>
            </w:r>
            <w:commentRangeEnd w:id="117"/>
            <w:r w:rsidR="00F60D62">
              <w:rPr>
                <w:rStyle w:val="CommentReference"/>
              </w:rPr>
              <w:commentReference w:id="117"/>
            </w:r>
            <w:r w:rsidR="00F60D62">
              <w:rPr>
                <w:rFonts w:ascii="Arial" w:hAnsi="Arial" w:cs="Arial"/>
              </w:rPr>
              <w:t>)</w:t>
            </w:r>
          </w:p>
        </w:tc>
      </w:tr>
    </w:tbl>
    <w:p w14:paraId="03220F86" w14:textId="77777777" w:rsidR="007D06D6" w:rsidRDefault="0009376D" w:rsidP="007D06D6">
      <w:pPr>
        <w:spacing w:after="0" w:line="360" w:lineRule="auto"/>
        <w:ind w:firstLine="720"/>
      </w:pPr>
      <w:r w:rsidRPr="00992B00">
        <w:rPr>
          <w:rFonts w:ascii="Arial" w:hAnsi="Arial" w:cs="Arial"/>
        </w:rPr>
        <w:lastRenderedPageBreak/>
        <w:t xml:space="preserve">The EEULRebot System has </w:t>
      </w:r>
      <w:r w:rsidR="00992B00" w:rsidRPr="00992B00">
        <w:rPr>
          <w:rFonts w:ascii="Arial" w:hAnsi="Arial" w:cs="Arial"/>
        </w:rPr>
        <w:t>3 distinct high-level control strategies</w:t>
      </w:r>
      <w:r w:rsidR="005C64EC">
        <w:rPr>
          <w:rFonts w:ascii="Arial" w:hAnsi="Arial" w:cs="Arial"/>
        </w:rPr>
        <w:t xml:space="preserve"> (</w:t>
      </w:r>
      <w:r w:rsidR="005C64EC" w:rsidRPr="00F60D62">
        <w:rPr>
          <w:rFonts w:ascii="Arial" w:hAnsi="Arial" w:cs="Arial"/>
          <w:highlight w:val="yellow"/>
        </w:rPr>
        <w:t xml:space="preserve">Liu et al, </w:t>
      </w:r>
      <w:commentRangeStart w:id="118"/>
      <w:r w:rsidR="005C64EC" w:rsidRPr="00F60D62">
        <w:rPr>
          <w:rFonts w:ascii="Arial" w:hAnsi="Arial" w:cs="Arial"/>
          <w:highlight w:val="yellow"/>
        </w:rPr>
        <w:t>2017</w:t>
      </w:r>
      <w:commentRangeEnd w:id="118"/>
      <w:r w:rsidR="005C64EC">
        <w:rPr>
          <w:rStyle w:val="CommentReference"/>
        </w:rPr>
        <w:commentReference w:id="118"/>
      </w:r>
      <w:r w:rsidR="005C64EC">
        <w:rPr>
          <w:rFonts w:ascii="Arial" w:hAnsi="Arial" w:cs="Arial"/>
        </w:rPr>
        <w:t>)</w:t>
      </w:r>
      <w:r w:rsidR="00992B00" w:rsidRPr="00992B00">
        <w:rPr>
          <w:rFonts w:ascii="Arial" w:hAnsi="Arial" w:cs="Arial"/>
        </w:rPr>
        <w:t>. Similar to the MIME System in section 1.6.3, The first is a completely assisted mode (in the literature called ‘passive-guided mode’), where the robot moves the impaired limb along a predefined trajectory and the patient is required to</w:t>
      </w:r>
      <w:r w:rsidR="00992B00">
        <w:rPr>
          <w:rFonts w:ascii="Arial" w:hAnsi="Arial" w:cs="Arial"/>
        </w:rPr>
        <w:t xml:space="preserve">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w:t>
      </w:r>
      <w:r w:rsidR="005C64EC">
        <w:rPr>
          <w:rFonts w:ascii="Arial" w:hAnsi="Arial" w:cs="Arial"/>
        </w:rPr>
        <w:t>a Resistive mode (in the literature called Active Assistant or Resistant Mode’) where the robot resists the movement of the end effector if the user exceeds a velocity threshold in the direction of the desired trajectory, thus making the exercise more difficult.</w:t>
      </w:r>
      <w:r w:rsidR="007D06D6" w:rsidRPr="007D06D6">
        <w:t xml:space="preserve"> </w:t>
      </w:r>
    </w:p>
    <w:p w14:paraId="1E881215" w14:textId="165DCAEB" w:rsidR="007D06D6" w:rsidRDefault="007D06D6" w:rsidP="007D06D6">
      <w:pPr>
        <w:spacing w:after="0" w:line="360" w:lineRule="auto"/>
        <w:ind w:firstLine="720"/>
        <w:rPr>
          <w:rFonts w:ascii="Arial" w:hAnsi="Arial" w:cs="Arial"/>
        </w:rPr>
      </w:pPr>
      <w:r w:rsidRPr="007D06D6">
        <w:rPr>
          <w:rFonts w:ascii="Arial" w:hAnsi="Arial" w:cs="Arial"/>
        </w:rPr>
        <w:t xml:space="preserve">Impedance control was used as the low-level control strategy, with a restoring force normal to the trajectory designed to align the current position with the current point on the desired trajectory. A force parallel </w:t>
      </w:r>
      <w:r w:rsidR="00195605">
        <w:rPr>
          <w:rFonts w:ascii="Arial" w:hAnsi="Arial" w:cs="Arial"/>
        </w:rPr>
        <w:t xml:space="preserve">to </w:t>
      </w:r>
      <w:r w:rsidRPr="007D06D6">
        <w:rPr>
          <w:rFonts w:ascii="Arial" w:hAnsi="Arial" w:cs="Arial"/>
        </w:rPr>
        <w:t>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273E58EA" w14:textId="2B2CDAA2" w:rsidR="00F50583" w:rsidRPr="00EE5A59" w:rsidRDefault="00F50583" w:rsidP="007D06D6">
      <w:pPr>
        <w:spacing w:after="0" w:line="360" w:lineRule="auto"/>
        <w:ind w:firstLine="720"/>
      </w:pPr>
      <w:r w:rsidRPr="00F50583">
        <w:rPr>
          <w:highlight w:val="red"/>
        </w:rPr>
        <w:t>MEDICAL TRIALS</w:t>
      </w:r>
    </w:p>
    <w:p w14:paraId="2F682B71" w14:textId="1B74D885" w:rsidR="003F799C" w:rsidRDefault="00FD62D1" w:rsidP="00A85838">
      <w:pPr>
        <w:pStyle w:val="Heading3"/>
        <w:numPr>
          <w:ilvl w:val="2"/>
          <w:numId w:val="3"/>
        </w:numPr>
        <w:spacing w:before="0" w:line="360" w:lineRule="auto"/>
      </w:pPr>
      <w:bookmarkStart w:id="119" w:name="_Toc531866957"/>
      <w:r>
        <w:t>The intelligent Pneumatic Arm Movement (</w:t>
      </w:r>
      <w:commentRangeStart w:id="120"/>
      <w:r w:rsidR="003F799C" w:rsidRPr="005A03B5">
        <w:t>iPAM</w:t>
      </w:r>
      <w:commentRangeEnd w:id="120"/>
      <w:r>
        <w:t>) System</w:t>
      </w:r>
      <w:r w:rsidR="006651E5">
        <w:rPr>
          <w:rStyle w:val="CommentReference"/>
          <w:rFonts w:asciiTheme="minorHAnsi" w:eastAsiaTheme="minorHAnsi" w:hAnsiTheme="minorHAnsi" w:cstheme="minorBidi"/>
          <w:color w:val="auto"/>
        </w:rPr>
        <w:commentReference w:id="120"/>
      </w:r>
      <w:bookmarkEnd w:id="119"/>
    </w:p>
    <w:p w14:paraId="0158B179" w14:textId="61F4A048" w:rsidR="00EE5A59" w:rsidRDefault="00FD62D1" w:rsidP="00BD40F9">
      <w:pPr>
        <w:spacing w:after="0" w:line="360" w:lineRule="auto"/>
        <w:ind w:firstLine="720"/>
        <w:rPr>
          <w:rFonts w:ascii="Arial" w:hAnsi="Arial" w:cs="Arial"/>
        </w:rPr>
      </w:pPr>
      <w:r w:rsidRPr="00E31DB3">
        <w:rPr>
          <w:rFonts w:ascii="Arial" w:hAnsi="Arial" w:cs="Arial"/>
        </w:rPr>
        <w:t>The intelligent Pneumatic Arm Movement (</w:t>
      </w:r>
      <w:r w:rsidR="00BD40F9" w:rsidRPr="00E31DB3">
        <w:rPr>
          <w:rFonts w:ascii="Arial" w:hAnsi="Arial" w:cs="Arial"/>
        </w:rPr>
        <w:t>iPAM</w:t>
      </w:r>
      <w:r w:rsidRPr="00E31DB3">
        <w:rPr>
          <w:rFonts w:ascii="Arial" w:hAnsi="Arial" w:cs="Arial"/>
        </w:rPr>
        <w:t>)</w:t>
      </w:r>
      <w:r w:rsidR="00BD40F9" w:rsidRPr="00E31DB3">
        <w:rPr>
          <w:rFonts w:ascii="Arial" w:hAnsi="Arial" w:cs="Arial"/>
        </w:rPr>
        <w:t xml:space="preserve"> is a cooperative dual robot system designed for upper limb rehabilitation of Stroke patients.</w:t>
      </w:r>
      <w:r w:rsidR="00A53662" w:rsidRPr="00E31DB3">
        <w:rPr>
          <w:rFonts w:ascii="Arial" w:hAnsi="Arial" w:cs="Arial"/>
        </w:rPr>
        <w:t xml:space="preserve"> </w:t>
      </w:r>
      <w:r w:rsidR="00422098" w:rsidRPr="00E31DB3">
        <w:rPr>
          <w:rFonts w:ascii="Arial" w:hAnsi="Arial" w:cs="Arial"/>
        </w:rPr>
        <w:t>Each of the dual iPAM robots uses pneumatic actuators to power the movement of its 3 joints (</w:t>
      </w:r>
      <w:commentRangeStart w:id="121"/>
      <w:r w:rsidR="00422098" w:rsidRPr="00E31DB3">
        <w:rPr>
          <w:rFonts w:ascii="Arial" w:hAnsi="Arial" w:cs="Arial"/>
          <w:highlight w:val="yellow"/>
        </w:rPr>
        <w:t>Culmer et al, 2005</w:t>
      </w:r>
      <w:commentRangeEnd w:id="121"/>
      <w:r w:rsidR="00422098" w:rsidRPr="00E31DB3">
        <w:rPr>
          <w:rStyle w:val="CommentReference"/>
          <w:rFonts w:ascii="Arial" w:hAnsi="Arial" w:cs="Arial"/>
          <w:sz w:val="22"/>
          <w:szCs w:val="22"/>
        </w:rPr>
        <w:commentReference w:id="121"/>
      </w:r>
      <w:r w:rsidR="00422098" w:rsidRPr="00E31DB3">
        <w:rPr>
          <w:rFonts w:ascii="Arial" w:hAnsi="Arial" w:cs="Arial"/>
        </w:rPr>
        <w:t>)</w:t>
      </w:r>
      <w:r w:rsidR="00847017" w:rsidRPr="00E31DB3">
        <w:rPr>
          <w:rFonts w:ascii="Arial" w:hAnsi="Arial" w:cs="Arial"/>
        </w:rPr>
        <w:t>. Similar to other rehabilitation robotic devices, iPAM guides the patient’s arm through a series of exercises with visual feedback</w:t>
      </w:r>
      <w:r w:rsidR="00847017" w:rsidRPr="00847017">
        <w:rPr>
          <w:rFonts w:ascii="Arial" w:hAnsi="Arial" w:cs="Arial"/>
        </w:rPr>
        <w:t xml:space="preserve"> provided on a computer screen.</w:t>
      </w:r>
      <w:r w:rsidR="00DC3D62">
        <w:rPr>
          <w:rFonts w:ascii="Arial" w:hAnsi="Arial" w:cs="Arial"/>
        </w:rPr>
        <w:t xml:space="preserve"> The iPAM dual robot system is shown by </w:t>
      </w:r>
      <w:r w:rsidR="00DC3D62" w:rsidRPr="00DC3D62">
        <w:rPr>
          <w:rFonts w:ascii="Arial" w:hAnsi="Arial" w:cs="Arial"/>
          <w:highlight w:val="cyan"/>
        </w:rPr>
        <w:t>figure 1.6.6.1</w:t>
      </w:r>
      <w:r w:rsidR="00DC3D62">
        <w:rPr>
          <w:rFonts w:ascii="Arial" w:hAnsi="Arial" w:cs="Arial"/>
        </w:rPr>
        <w:t>:</w:t>
      </w:r>
    </w:p>
    <w:tbl>
      <w:tblPr>
        <w:tblStyle w:val="TableGrid"/>
        <w:tblW w:w="0" w:type="auto"/>
        <w:tblLook w:val="04A0" w:firstRow="1" w:lastRow="0" w:firstColumn="1" w:lastColumn="0" w:noHBand="0" w:noVBand="1"/>
      </w:tblPr>
      <w:tblGrid>
        <w:gridCol w:w="8323"/>
      </w:tblGrid>
      <w:tr w:rsidR="00DC3D62" w:rsidRPr="00724E0D" w14:paraId="07E3CEE9" w14:textId="77777777" w:rsidTr="00804F76">
        <w:tc>
          <w:tcPr>
            <w:tcW w:w="9016" w:type="dxa"/>
          </w:tcPr>
          <w:p w14:paraId="49456FEE" w14:textId="34720A6B" w:rsidR="00DC3D62" w:rsidRPr="00724E0D" w:rsidRDefault="00DC3D62" w:rsidP="00804F76">
            <w:pPr>
              <w:spacing w:line="360" w:lineRule="auto"/>
              <w:jc w:val="center"/>
              <w:rPr>
                <w:rFonts w:cstheme="minorHAnsi"/>
                <w:sz w:val="24"/>
                <w:szCs w:val="24"/>
              </w:rPr>
            </w:pPr>
            <w:r>
              <w:rPr>
                <w:noProof/>
              </w:rPr>
              <w:lastRenderedPageBreak/>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6275" cy="3238500"/>
                          </a:xfrm>
                          <a:prstGeom prst="rect">
                            <a:avLst/>
                          </a:prstGeom>
                        </pic:spPr>
                      </pic:pic>
                    </a:graphicData>
                  </a:graphic>
                </wp:inline>
              </w:drawing>
            </w:r>
          </w:p>
        </w:tc>
      </w:tr>
      <w:tr w:rsidR="00DC3D62" w:rsidRPr="00724E0D" w14:paraId="22511D94" w14:textId="77777777" w:rsidTr="00804F76">
        <w:tc>
          <w:tcPr>
            <w:tcW w:w="9016" w:type="dxa"/>
          </w:tcPr>
          <w:p w14:paraId="49858521" w14:textId="374F0B0B" w:rsidR="00DC3D62" w:rsidRPr="00E12042" w:rsidRDefault="00DC3D62"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1.6.6.1</w:t>
            </w:r>
            <w:r w:rsidRPr="00E12042">
              <w:rPr>
                <w:rFonts w:ascii="Arial" w:hAnsi="Arial" w:cs="Arial"/>
              </w:rPr>
              <w:t xml:space="preserve">: </w:t>
            </w:r>
            <w:r>
              <w:rPr>
                <w:rFonts w:ascii="Arial" w:hAnsi="Arial" w:cs="Arial"/>
              </w:rPr>
              <w:t>The iPAM system (</w:t>
            </w:r>
            <w:r w:rsidRPr="00FD62D1">
              <w:rPr>
                <w:rFonts w:ascii="Arial" w:hAnsi="Arial" w:cs="Arial"/>
                <w:highlight w:val="yellow"/>
              </w:rPr>
              <w:t>Jackson et al</w:t>
            </w:r>
            <w:commentRangeStart w:id="122"/>
            <w:r w:rsidRPr="00FD62D1">
              <w:rPr>
                <w:rFonts w:ascii="Arial" w:hAnsi="Arial" w:cs="Arial"/>
                <w:highlight w:val="yellow"/>
              </w:rPr>
              <w:t xml:space="preserve">, </w:t>
            </w:r>
            <w:r w:rsidRPr="00645BD1">
              <w:rPr>
                <w:rFonts w:ascii="Arial" w:hAnsi="Arial" w:cs="Arial"/>
                <w:highlight w:val="yellow"/>
              </w:rPr>
              <w:t>20</w:t>
            </w:r>
            <w:commentRangeEnd w:id="122"/>
            <w:r>
              <w:rPr>
                <w:rStyle w:val="CommentReference"/>
              </w:rPr>
              <w:commentReference w:id="122"/>
            </w:r>
            <w:r>
              <w:rPr>
                <w:rFonts w:ascii="Arial" w:hAnsi="Arial" w:cs="Arial"/>
                <w:highlight w:val="yellow"/>
              </w:rPr>
              <w:t>07)</w:t>
            </w:r>
          </w:p>
        </w:tc>
      </w:tr>
    </w:tbl>
    <w:p w14:paraId="447FA3C5" w14:textId="4298EA42" w:rsidR="005B49E1" w:rsidRDefault="009B5FF0" w:rsidP="00BD40F9">
      <w:pPr>
        <w:spacing w:after="0" w:line="360" w:lineRule="auto"/>
        <w:ind w:firstLine="720"/>
        <w:rPr>
          <w:rFonts w:ascii="Arial" w:hAnsi="Arial" w:cs="Arial"/>
        </w:rPr>
      </w:pPr>
      <w:r>
        <w:rPr>
          <w:rFonts w:ascii="Arial" w:hAnsi="Arial" w:cs="Arial"/>
        </w:rPr>
        <w:t>The iPAM uses Assistive control as the high-level control strategy, and so it assists the patient to complete the exercises</w:t>
      </w:r>
      <w:r w:rsidR="005B49E1">
        <w:rPr>
          <w:rFonts w:ascii="Arial" w:hAnsi="Arial" w:cs="Arial"/>
        </w:rPr>
        <w:t>. The iPAM can be adjusted to provide increased or decreased assistance. The input trajectory fed to the low-level control scheme is based on the kinematics of the arm. This procedure is consistent with the control hierarchy defined in section 1.5.</w:t>
      </w:r>
    </w:p>
    <w:p w14:paraId="0B72AC37" w14:textId="048E5345" w:rsidR="00DC3D62" w:rsidRDefault="006235C4" w:rsidP="00BD40F9">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r w:rsidRPr="006235C4">
        <w:rPr>
          <w:rFonts w:ascii="Arial" w:hAnsi="Arial" w:cs="Arial"/>
          <w:highlight w:val="yellow"/>
        </w:rPr>
        <w:t xml:space="preserve">Culmer et al, </w:t>
      </w:r>
      <w:commentRangeStart w:id="123"/>
      <w:r w:rsidRPr="006235C4">
        <w:rPr>
          <w:rFonts w:ascii="Arial" w:hAnsi="Arial" w:cs="Arial"/>
          <w:highlight w:val="yellow"/>
        </w:rPr>
        <w:t>2006</w:t>
      </w:r>
      <w:commentRangeEnd w:id="123"/>
      <w:r>
        <w:rPr>
          <w:rStyle w:val="CommentReference"/>
        </w:rPr>
        <w:commentReference w:id="123"/>
      </w:r>
      <w:r>
        <w:rPr>
          <w:rFonts w:ascii="Arial" w:hAnsi="Arial" w:cs="Arial"/>
        </w:rPr>
        <w:t>).</w:t>
      </w:r>
      <w:r w:rsidR="005B49E1">
        <w:rPr>
          <w:rFonts w:ascii="Arial" w:hAnsi="Arial" w:cs="Arial"/>
        </w:rPr>
        <w:t xml:space="preserve"> Admittance control was chosen because it favours </w:t>
      </w:r>
      <w:r w:rsidR="00A93AE8">
        <w:rPr>
          <w:rFonts w:ascii="Arial" w:hAnsi="Arial" w:cs="Arial"/>
        </w:rPr>
        <w:t xml:space="preserve">pneumatic actuation, as </w:t>
      </w:r>
      <w:r w:rsidR="007B104D">
        <w:rPr>
          <w:rFonts w:ascii="Arial" w:hAnsi="Arial" w:cs="Arial"/>
        </w:rPr>
        <w:t>agreed</w:t>
      </w:r>
      <w:r w:rsidR="00A93AE8">
        <w:rPr>
          <w:rFonts w:ascii="Arial" w:hAnsi="Arial" w:cs="Arial"/>
        </w:rPr>
        <w:t xml:space="preserve"> by </w:t>
      </w:r>
      <w:commentRangeStart w:id="124"/>
      <w:r w:rsidR="00A93AE8" w:rsidRPr="00A93AE8">
        <w:rPr>
          <w:rFonts w:ascii="Arial" w:hAnsi="Arial" w:cs="Arial"/>
          <w:highlight w:val="yellow"/>
        </w:rPr>
        <w:t>Culmer (20</w:t>
      </w:r>
      <w:r w:rsidR="007B104D">
        <w:rPr>
          <w:rFonts w:ascii="Arial" w:hAnsi="Arial" w:cs="Arial"/>
          <w:highlight w:val="yellow"/>
        </w:rPr>
        <w:t>10</w:t>
      </w:r>
      <w:commentRangeEnd w:id="124"/>
      <w:r w:rsidR="007B104D">
        <w:rPr>
          <w:rStyle w:val="CommentReference"/>
        </w:rPr>
        <w:commentReference w:id="124"/>
      </w:r>
      <w:r w:rsidR="007B104D">
        <w:rPr>
          <w:rFonts w:ascii="Arial" w:hAnsi="Arial" w:cs="Arial"/>
          <w:highlight w:val="yellow"/>
        </w:rPr>
        <w:t>)</w:t>
      </w:r>
      <w:r w:rsidR="00A93AE8">
        <w:rPr>
          <w:rFonts w:ascii="Arial" w:hAnsi="Arial" w:cs="Arial"/>
        </w:rPr>
        <w:t xml:space="preserve"> and </w:t>
      </w:r>
      <w:commentRangeStart w:id="125"/>
      <w:r w:rsidR="00A93AE8" w:rsidRPr="00A93AE8">
        <w:rPr>
          <w:rFonts w:ascii="Arial" w:hAnsi="Arial" w:cs="Arial"/>
          <w:highlight w:val="yellow"/>
        </w:rPr>
        <w:t>Richardson (2001</w:t>
      </w:r>
      <w:commentRangeEnd w:id="125"/>
      <w:r w:rsidR="00A93AE8">
        <w:rPr>
          <w:rStyle w:val="CommentReference"/>
        </w:rPr>
        <w:commentReference w:id="125"/>
      </w:r>
      <w:r w:rsidR="00A93AE8">
        <w:rPr>
          <w:rFonts w:ascii="Arial" w:hAnsi="Arial" w:cs="Arial"/>
        </w:rPr>
        <w:t>).</w:t>
      </w:r>
      <w:r w:rsidR="007B104D">
        <w:rPr>
          <w:rFonts w:ascii="Arial" w:hAnsi="Arial" w:cs="Arial"/>
        </w:rPr>
        <w:t xml:space="preserve"> This is because it is difficult to model the non-linear dynamic effects, such as stiction, of pneumatic actuators accurately enough to ensure </w:t>
      </w:r>
      <w:r w:rsidR="009B5FF0">
        <w:rPr>
          <w:rFonts w:ascii="Arial" w:hAnsi="Arial" w:cs="Arial"/>
        </w:rPr>
        <w:t>an</w:t>
      </w:r>
      <w:r w:rsidR="007B104D">
        <w:rPr>
          <w:rFonts w:ascii="Arial" w:hAnsi="Arial" w:cs="Arial"/>
        </w:rPr>
        <w:t xml:space="preserve"> accurate force control inner loop</w:t>
      </w:r>
      <w:r w:rsidR="009B5FF0">
        <w:rPr>
          <w:rFonts w:ascii="Arial" w:hAnsi="Arial" w:cs="Arial"/>
        </w:rPr>
        <w:t>, which is</w:t>
      </w:r>
      <w:r w:rsidR="007B104D">
        <w:rPr>
          <w:rFonts w:ascii="Arial" w:hAnsi="Arial" w:cs="Arial"/>
        </w:rPr>
        <w:t xml:space="preserve"> required for impedance control. The level of assistance provided to the patient </w:t>
      </w:r>
      <w:r w:rsidR="009B5FF0">
        <w:rPr>
          <w:rFonts w:ascii="Arial" w:hAnsi="Arial" w:cs="Arial"/>
        </w:rPr>
        <w:t>is</w:t>
      </w:r>
      <w:r w:rsidR="007B104D">
        <w:rPr>
          <w:rFonts w:ascii="Arial" w:hAnsi="Arial" w:cs="Arial"/>
        </w:rPr>
        <w:t xml:space="preserve"> changed by altering the stiffness coefficient in the admittance filter.</w:t>
      </w:r>
    </w:p>
    <w:p w14:paraId="71385A3B" w14:textId="2813AD38" w:rsidR="0082741B" w:rsidRDefault="0082741B" w:rsidP="00BD40F9">
      <w:pPr>
        <w:spacing w:after="0" w:line="360" w:lineRule="auto"/>
        <w:ind w:firstLine="720"/>
        <w:rPr>
          <w:rFonts w:ascii="Arial" w:hAnsi="Arial" w:cs="Arial"/>
        </w:rPr>
      </w:pPr>
      <w:r>
        <w:rPr>
          <w:rFonts w:ascii="Arial" w:hAnsi="Arial" w:cs="Arial"/>
        </w:rPr>
        <w:t xml:space="preserve">Initial trials demonstrate that the iPAM </w:t>
      </w:r>
      <w:r w:rsidR="00514340">
        <w:rPr>
          <w:rFonts w:ascii="Arial" w:hAnsi="Arial" w:cs="Arial"/>
        </w:rPr>
        <w:t xml:space="preserve">is capable of providing assistance to the upper limb with similar trajectories and patterns of movement to a subject’s unconstrained </w:t>
      </w:r>
      <w:r w:rsidR="00097C50">
        <w:rPr>
          <w:rFonts w:ascii="Arial" w:hAnsi="Arial" w:cs="Arial"/>
        </w:rPr>
        <w:t>motion</w:t>
      </w:r>
      <w:bookmarkStart w:id="126" w:name="_GoBack"/>
      <w:bookmarkEnd w:id="126"/>
      <w:r w:rsidR="00514340">
        <w:rPr>
          <w:rFonts w:ascii="Arial" w:hAnsi="Arial" w:cs="Arial"/>
        </w:rPr>
        <w:t xml:space="preserve"> (</w:t>
      </w:r>
      <w:commentRangeStart w:id="127"/>
      <w:r w:rsidR="00514340" w:rsidRPr="00826623">
        <w:rPr>
          <w:rFonts w:ascii="Arial" w:hAnsi="Arial" w:cs="Arial"/>
          <w:highlight w:val="yellow"/>
        </w:rPr>
        <w:t>Jackson et al, 2007</w:t>
      </w:r>
      <w:commentRangeEnd w:id="127"/>
      <w:r w:rsidR="00514340" w:rsidRPr="00826623">
        <w:rPr>
          <w:rStyle w:val="CommentReference"/>
          <w:highlight w:val="yellow"/>
        </w:rPr>
        <w:commentReference w:id="127"/>
      </w:r>
      <w:r w:rsidR="00514340">
        <w:rPr>
          <w:rFonts w:ascii="Arial" w:hAnsi="Arial" w:cs="Arial"/>
        </w:rPr>
        <w:t>). This was considered important because the system was designed not to exert unwanted and uncontrolled forces on the limb, which would encourage unnatural motions.</w:t>
      </w:r>
      <w:r w:rsidR="00347D18">
        <w:rPr>
          <w:rFonts w:ascii="Arial" w:hAnsi="Arial" w:cs="Arial"/>
        </w:rPr>
        <w:t xml:space="preserve">  </w:t>
      </w:r>
    </w:p>
    <w:p w14:paraId="26FE3ED5" w14:textId="69E17FDF" w:rsidR="00826623" w:rsidRPr="00847017" w:rsidRDefault="00826623" w:rsidP="00BD40F9">
      <w:pPr>
        <w:spacing w:after="0" w:line="360" w:lineRule="auto"/>
        <w:ind w:firstLine="720"/>
        <w:rPr>
          <w:rFonts w:ascii="Arial" w:hAnsi="Arial" w:cs="Arial"/>
        </w:rPr>
      </w:pPr>
      <w:r w:rsidRPr="009B5FF0">
        <w:rPr>
          <w:rFonts w:ascii="Arial" w:hAnsi="Arial" w:cs="Arial"/>
          <w:highlight w:val="red"/>
        </w:rPr>
        <w:t xml:space="preserve">Ask </w:t>
      </w:r>
      <w:proofErr w:type="spellStart"/>
      <w:r w:rsidRPr="009B5FF0">
        <w:rPr>
          <w:rFonts w:ascii="Arial" w:hAnsi="Arial" w:cs="Arial"/>
          <w:highlight w:val="red"/>
        </w:rPr>
        <w:t>andy</w:t>
      </w:r>
      <w:proofErr w:type="spellEnd"/>
      <w:r w:rsidRPr="009B5FF0">
        <w:rPr>
          <w:rFonts w:ascii="Arial" w:hAnsi="Arial" w:cs="Arial"/>
          <w:highlight w:val="red"/>
        </w:rPr>
        <w:t xml:space="preserve">/ </w:t>
      </w:r>
      <w:proofErr w:type="spellStart"/>
      <w:r w:rsidRPr="009B5FF0">
        <w:rPr>
          <w:rFonts w:ascii="Arial" w:hAnsi="Arial" w:cs="Arial"/>
          <w:highlight w:val="red"/>
        </w:rPr>
        <w:t>pete</w:t>
      </w:r>
      <w:proofErr w:type="spellEnd"/>
      <w:r w:rsidRPr="009B5FF0">
        <w:rPr>
          <w:rFonts w:ascii="Arial" w:hAnsi="Arial" w:cs="Arial"/>
          <w:highlight w:val="red"/>
        </w:rPr>
        <w:t xml:space="preserve"> about actual medical trials.</w:t>
      </w:r>
    </w:p>
    <w:p w14:paraId="5F44AAFE" w14:textId="1B9C5B51" w:rsidR="003F799C" w:rsidRDefault="00967D0F" w:rsidP="00A85838">
      <w:pPr>
        <w:pStyle w:val="Heading3"/>
        <w:numPr>
          <w:ilvl w:val="2"/>
          <w:numId w:val="3"/>
        </w:numPr>
        <w:spacing w:before="0" w:line="360" w:lineRule="auto"/>
      </w:pPr>
      <w:bookmarkStart w:id="128" w:name="_Toc531866958"/>
      <w:commentRangeStart w:id="129"/>
      <w:r>
        <w:t>hCAAR</w:t>
      </w:r>
      <w:r w:rsidR="00F73472">
        <w:t xml:space="preserve"> (</w:t>
      </w:r>
      <w:r w:rsidR="00F73472" w:rsidRPr="001F6073">
        <w:rPr>
          <w:iCs/>
        </w:rPr>
        <w:t>home-based Computer Aided Arm Rehabilitation</w:t>
      </w:r>
      <w:r w:rsidR="00F73472">
        <w:rPr>
          <w:iCs/>
        </w:rPr>
        <w:t>) System</w:t>
      </w:r>
      <w:commentRangeEnd w:id="129"/>
      <w:r w:rsidR="006651E5">
        <w:rPr>
          <w:rStyle w:val="CommentReference"/>
          <w:rFonts w:asciiTheme="minorHAnsi" w:eastAsiaTheme="minorHAnsi" w:hAnsiTheme="minorHAnsi" w:cstheme="minorBidi"/>
          <w:color w:val="auto"/>
        </w:rPr>
        <w:commentReference w:id="129"/>
      </w:r>
      <w:bookmarkEnd w:id="128"/>
    </w:p>
    <w:p w14:paraId="2289AD88" w14:textId="0E41FB67" w:rsidR="002A23FB" w:rsidRPr="002A23FB" w:rsidRDefault="00F73472" w:rsidP="00A85838">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 xml:space="preserve">is a 2DoF planar device developed to be installed in the houses of Stroke patients for </w:t>
      </w:r>
      <w:r w:rsidRPr="002A23FB">
        <w:rPr>
          <w:rFonts w:ascii="Arial" w:hAnsi="Arial" w:cs="Arial"/>
        </w:rPr>
        <w:lastRenderedPageBreak/>
        <w:t>upper limb rehabilitation. This would increase</w:t>
      </w:r>
      <w:r w:rsidR="00E73991" w:rsidRPr="002A23FB">
        <w:rPr>
          <w:rFonts w:ascii="Arial" w:hAnsi="Arial" w:cs="Arial"/>
        </w:rPr>
        <w:t xml:space="preserve"> patient</w:t>
      </w:r>
      <w:r w:rsidRPr="002A23FB">
        <w:rPr>
          <w:rFonts w:ascii="Arial" w:hAnsi="Arial" w:cs="Arial"/>
        </w:rPr>
        <w:t xml:space="preserve"> therapy hours, since literature suggests that the more access to therapy a patient has, the greater the potential for motor recovery. </w:t>
      </w:r>
      <w:r w:rsidR="002A23FB" w:rsidRPr="002A23FB">
        <w:rPr>
          <w:rFonts w:ascii="Arial" w:hAnsi="Arial" w:cs="Arial"/>
        </w:rPr>
        <w:t xml:space="preserve">The hCAAR system guides the patient’s arm through a series of games, with visual feedback provided on a computer screen, as shown by </w:t>
      </w:r>
      <w:r w:rsidR="002A23FB" w:rsidRPr="002A23FB">
        <w:rPr>
          <w:rFonts w:ascii="Arial" w:hAnsi="Arial" w:cs="Arial"/>
          <w:highlight w:val="cyan"/>
        </w:rPr>
        <w:t>figure 1.</w:t>
      </w:r>
      <w:r w:rsidR="005D6C66">
        <w:rPr>
          <w:rFonts w:ascii="Arial" w:hAnsi="Arial" w:cs="Arial"/>
          <w:highlight w:val="cyan"/>
        </w:rPr>
        <w:t>6.</w:t>
      </w:r>
      <w:r w:rsidR="002A23FB" w:rsidRPr="002A23FB">
        <w:rPr>
          <w:rFonts w:ascii="Arial" w:hAnsi="Arial" w:cs="Arial"/>
          <w:highlight w:val="cyan"/>
        </w:rPr>
        <w:t>7.1</w:t>
      </w:r>
      <w:r w:rsidR="002A23FB" w:rsidRPr="002A23FB">
        <w:rPr>
          <w:rFonts w:ascii="Arial" w:hAnsi="Arial" w:cs="Arial"/>
        </w:rPr>
        <w:t>:</w:t>
      </w:r>
    </w:p>
    <w:tbl>
      <w:tblPr>
        <w:tblStyle w:val="TableGrid"/>
        <w:tblW w:w="0" w:type="auto"/>
        <w:tblLook w:val="04A0" w:firstRow="1" w:lastRow="0" w:firstColumn="1" w:lastColumn="0" w:noHBand="0" w:noVBand="1"/>
      </w:tblPr>
      <w:tblGrid>
        <w:gridCol w:w="8323"/>
      </w:tblGrid>
      <w:tr w:rsidR="002A23FB" w:rsidRPr="00724E0D" w14:paraId="356A03DC" w14:textId="77777777" w:rsidTr="00641A23">
        <w:tc>
          <w:tcPr>
            <w:tcW w:w="9016" w:type="dxa"/>
          </w:tcPr>
          <w:p w14:paraId="16D2F0BB" w14:textId="77777777" w:rsidR="002A23FB" w:rsidRPr="00724E0D" w:rsidRDefault="002A23FB" w:rsidP="00A85838">
            <w:pPr>
              <w:spacing w:line="360" w:lineRule="auto"/>
              <w:jc w:val="center"/>
              <w:rPr>
                <w:rFonts w:cstheme="minorHAnsi"/>
                <w:sz w:val="24"/>
                <w:szCs w:val="24"/>
              </w:rPr>
            </w:pPr>
            <w:r>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8539" cy="2841346"/>
                          </a:xfrm>
                          <a:prstGeom prst="rect">
                            <a:avLst/>
                          </a:prstGeom>
                        </pic:spPr>
                      </pic:pic>
                    </a:graphicData>
                  </a:graphic>
                </wp:inline>
              </w:drawing>
            </w:r>
          </w:p>
        </w:tc>
      </w:tr>
      <w:tr w:rsidR="002A23FB" w:rsidRPr="00724E0D" w14:paraId="38BE58B8" w14:textId="77777777" w:rsidTr="00641A23">
        <w:tc>
          <w:tcPr>
            <w:tcW w:w="9016" w:type="dxa"/>
          </w:tcPr>
          <w:p w14:paraId="3F22E52A" w14:textId="4DCD18A8" w:rsidR="002A23FB" w:rsidRPr="00E12042" w:rsidRDefault="002A23F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30"/>
            <w:r w:rsidRPr="00645BD1">
              <w:rPr>
                <w:rFonts w:ascii="Arial" w:hAnsi="Arial" w:cs="Arial"/>
                <w:highlight w:val="yellow"/>
              </w:rPr>
              <w:t xml:space="preserve"> et al, 20</w:t>
            </w:r>
            <w:commentRangeEnd w:id="130"/>
            <w:r>
              <w:rPr>
                <w:rStyle w:val="CommentReference"/>
              </w:rPr>
              <w:commentReference w:id="130"/>
            </w:r>
            <w:r>
              <w:rPr>
                <w:rFonts w:ascii="Arial" w:hAnsi="Arial" w:cs="Arial"/>
                <w:highlight w:val="yellow"/>
              </w:rPr>
              <w:t>14)</w:t>
            </w:r>
          </w:p>
        </w:tc>
      </w:tr>
    </w:tbl>
    <w:p w14:paraId="195F5EC5" w14:textId="2E369A4A" w:rsidR="00E73991" w:rsidRDefault="00F73472" w:rsidP="00A85838">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w:t>
      </w:r>
      <w:r w:rsidR="00E73991" w:rsidRPr="002A23FB">
        <w:rPr>
          <w:rFonts w:ascii="Arial" w:hAnsi="Arial" w:cs="Arial"/>
        </w:rPr>
        <w:t xml:space="preserve"> </w:t>
      </w:r>
      <w:r w:rsidR="00665119" w:rsidRPr="002A23FB">
        <w:rPr>
          <w:rFonts w:ascii="Arial" w:hAnsi="Arial" w:cs="Arial"/>
        </w:rPr>
        <w:t>To this end</w:t>
      </w:r>
      <w:r w:rsidR="00B73709">
        <w:rPr>
          <w:rFonts w:ascii="Arial" w:hAnsi="Arial" w:cs="Arial"/>
        </w:rPr>
        <w:t>, the first iteration of hCAAR used only position control to limit the use of expensive sensors.</w:t>
      </w:r>
      <w:r w:rsidR="00665119" w:rsidRPr="002A23FB">
        <w:rPr>
          <w:rFonts w:ascii="Arial" w:hAnsi="Arial" w:cs="Arial"/>
        </w:rPr>
        <w:t xml:space="preserve"> </w:t>
      </w:r>
      <w:r w:rsidR="00B73709">
        <w:rPr>
          <w:rFonts w:ascii="Arial" w:hAnsi="Arial" w:cs="Arial"/>
        </w:rPr>
        <w:t>T</w:t>
      </w:r>
      <w:r w:rsidR="00665119" w:rsidRPr="002A23FB">
        <w:rPr>
          <w:rFonts w:ascii="Arial" w:hAnsi="Arial" w:cs="Arial"/>
        </w:rPr>
        <w:t xml:space="preserve">he </w:t>
      </w:r>
      <w:r w:rsidR="00B73709">
        <w:rPr>
          <w:rFonts w:ascii="Arial" w:hAnsi="Arial" w:cs="Arial"/>
        </w:rPr>
        <w:t xml:space="preserve">second iteration of the </w:t>
      </w:r>
      <w:r w:rsidR="00665119" w:rsidRPr="002A23FB">
        <w:rPr>
          <w:rFonts w:ascii="Arial" w:hAnsi="Arial" w:cs="Arial"/>
        </w:rPr>
        <w:t xml:space="preserve">hCAAR system uses a novel form of Impedance Control as the low-level control strategy whereby the </w:t>
      </w:r>
      <w:r w:rsidR="002C3B38">
        <w:rPr>
          <w:rFonts w:ascii="Arial" w:hAnsi="Arial" w:cs="Arial"/>
        </w:rPr>
        <w:t>motor current draw</w:t>
      </w:r>
      <w:r w:rsidR="00665119" w:rsidRPr="002A23FB">
        <w:rPr>
          <w:rFonts w:ascii="Arial" w:hAnsi="Arial" w:cs="Arial"/>
        </w:rPr>
        <w:t xml:space="preserve"> at each joint </w:t>
      </w:r>
      <w:r w:rsidR="00824739">
        <w:rPr>
          <w:rFonts w:ascii="Arial" w:hAnsi="Arial" w:cs="Arial"/>
        </w:rPr>
        <w:t xml:space="preserve">motor </w:t>
      </w:r>
      <w:r w:rsidR="00665119" w:rsidRPr="002A23FB">
        <w:rPr>
          <w:rFonts w:ascii="Arial" w:hAnsi="Arial" w:cs="Arial"/>
        </w:rPr>
        <w:t xml:space="preserve">are estimated </w:t>
      </w:r>
      <w:r w:rsidR="002C3B38">
        <w:rPr>
          <w:rFonts w:ascii="Arial" w:hAnsi="Arial" w:cs="Arial"/>
        </w:rPr>
        <w:t>from a system model, allowing an inner loop which controls motor current draw rather than directly controlling torque</w:t>
      </w:r>
      <w:r w:rsidR="00665119" w:rsidRPr="002A23FB">
        <w:rPr>
          <w:rFonts w:ascii="Arial" w:hAnsi="Arial" w:cs="Arial"/>
        </w:rPr>
        <w:t xml:space="preserve">, according to </w:t>
      </w:r>
      <w:r w:rsidR="00665119" w:rsidRPr="002A23FB">
        <w:rPr>
          <w:rFonts w:ascii="Arial" w:hAnsi="Arial" w:cs="Arial"/>
          <w:highlight w:val="yellow"/>
        </w:rPr>
        <w:t>Firouzy (</w:t>
      </w:r>
      <w:commentRangeStart w:id="131"/>
      <w:r w:rsidR="00665119" w:rsidRPr="002A23FB">
        <w:rPr>
          <w:rFonts w:ascii="Arial" w:hAnsi="Arial" w:cs="Arial"/>
          <w:highlight w:val="yellow"/>
        </w:rPr>
        <w:t>2011</w:t>
      </w:r>
      <w:commentRangeEnd w:id="131"/>
      <w:r w:rsidR="00665119" w:rsidRPr="002A23FB">
        <w:rPr>
          <w:rStyle w:val="CommentReference"/>
          <w:rFonts w:ascii="Arial" w:hAnsi="Arial" w:cs="Arial"/>
          <w:sz w:val="22"/>
          <w:szCs w:val="22"/>
        </w:rPr>
        <w:commentReference w:id="131"/>
      </w:r>
      <w:r w:rsidR="00665119" w:rsidRPr="002A23FB">
        <w:rPr>
          <w:rFonts w:ascii="Arial" w:hAnsi="Arial" w:cs="Arial"/>
          <w:highlight w:val="yellow"/>
        </w:rPr>
        <w:t>)</w:t>
      </w:r>
      <w:r w:rsidR="00665119" w:rsidRPr="002A23FB">
        <w:rPr>
          <w:rFonts w:ascii="Arial" w:hAnsi="Arial" w:cs="Arial"/>
        </w:rPr>
        <w:t xml:space="preserve">. This means that expensive torque sensors are not required for the force feedback </w:t>
      </w:r>
      <w:r w:rsidR="00860762">
        <w:rPr>
          <w:rFonts w:ascii="Arial" w:hAnsi="Arial" w:cs="Arial"/>
        </w:rPr>
        <w:t>necessary</w:t>
      </w:r>
      <w:r w:rsidR="00665119" w:rsidRPr="002A23FB">
        <w:rPr>
          <w:rFonts w:ascii="Arial" w:hAnsi="Arial" w:cs="Arial"/>
        </w:rPr>
        <w:t xml:space="preserve"> </w:t>
      </w:r>
      <w:r w:rsidR="00860762">
        <w:rPr>
          <w:rFonts w:ascii="Arial" w:hAnsi="Arial" w:cs="Arial"/>
        </w:rPr>
        <w:t xml:space="preserve">for </w:t>
      </w:r>
      <w:r w:rsidR="002C3B38">
        <w:rPr>
          <w:rFonts w:ascii="Arial" w:hAnsi="Arial" w:cs="Arial"/>
        </w:rPr>
        <w:t>an</w:t>
      </w:r>
      <w:r w:rsidR="00665119" w:rsidRPr="002A23FB">
        <w:rPr>
          <w:rFonts w:ascii="Arial" w:hAnsi="Arial" w:cs="Arial"/>
        </w:rPr>
        <w:t xml:space="preserve"> inner force control loop.</w:t>
      </w:r>
      <w:r w:rsidR="00B73709">
        <w:rPr>
          <w:rFonts w:ascii="Arial" w:hAnsi="Arial" w:cs="Arial"/>
        </w:rPr>
        <w:t xml:space="preserve"> The downside to this is that current measurements are noisy and thus the reliability of the control system is questionable.</w:t>
      </w:r>
      <w:r w:rsidR="00B0552F">
        <w:rPr>
          <w:rFonts w:ascii="Arial" w:hAnsi="Arial" w:cs="Arial"/>
        </w:rPr>
        <w:t xml:space="preserve"> The</w:t>
      </w:r>
      <w:r w:rsidR="002C3B38">
        <w:rPr>
          <w:rFonts w:ascii="Arial" w:hAnsi="Arial" w:cs="Arial"/>
        </w:rPr>
        <w:t xml:space="preserve"> block diagram for this arrangement is shown by </w:t>
      </w:r>
      <w:r w:rsidR="002C3B38" w:rsidRPr="002C3B38">
        <w:rPr>
          <w:rFonts w:ascii="Arial" w:hAnsi="Arial" w:cs="Arial"/>
          <w:highlight w:val="cyan"/>
        </w:rPr>
        <w:t>figure 1.</w:t>
      </w:r>
      <w:r w:rsidR="005D6C66">
        <w:rPr>
          <w:rFonts w:ascii="Arial" w:hAnsi="Arial" w:cs="Arial"/>
          <w:highlight w:val="cyan"/>
        </w:rPr>
        <w:t>6</w:t>
      </w:r>
      <w:r w:rsidR="002C3B38" w:rsidRPr="002C3B38">
        <w:rPr>
          <w:rFonts w:ascii="Arial" w:hAnsi="Arial" w:cs="Arial"/>
          <w:highlight w:val="cyan"/>
        </w:rPr>
        <w:t>.7.2</w:t>
      </w:r>
      <w:r w:rsidR="002C3B38">
        <w:rPr>
          <w:rFonts w:ascii="Arial" w:hAnsi="Arial" w:cs="Arial"/>
        </w:rPr>
        <w:t>:</w:t>
      </w:r>
    </w:p>
    <w:tbl>
      <w:tblPr>
        <w:tblStyle w:val="TableGrid"/>
        <w:tblW w:w="0" w:type="auto"/>
        <w:tblLook w:val="04A0" w:firstRow="1" w:lastRow="0" w:firstColumn="1" w:lastColumn="0" w:noHBand="0" w:noVBand="1"/>
      </w:tblPr>
      <w:tblGrid>
        <w:gridCol w:w="8323"/>
      </w:tblGrid>
      <w:tr w:rsidR="003B1DAC" w:rsidRPr="00724E0D" w14:paraId="6E355106" w14:textId="77777777" w:rsidTr="00641A23">
        <w:tc>
          <w:tcPr>
            <w:tcW w:w="9016" w:type="dxa"/>
          </w:tcPr>
          <w:p w14:paraId="232F7201" w14:textId="6D75DAF5" w:rsidR="003B1DAC" w:rsidRPr="00724E0D" w:rsidRDefault="003B1DAC" w:rsidP="00A85838">
            <w:pPr>
              <w:spacing w:line="360" w:lineRule="auto"/>
              <w:jc w:val="center"/>
              <w:rPr>
                <w:rFonts w:cstheme="minorHAnsi"/>
                <w:sz w:val="24"/>
                <w:szCs w:val="24"/>
              </w:rPr>
            </w:pPr>
            <w:r>
              <w:rPr>
                <w:noProof/>
              </w:rPr>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0403" cy="1400796"/>
                          </a:xfrm>
                          <a:prstGeom prst="rect">
                            <a:avLst/>
                          </a:prstGeom>
                        </pic:spPr>
                      </pic:pic>
                    </a:graphicData>
                  </a:graphic>
                </wp:inline>
              </w:drawing>
            </w:r>
          </w:p>
        </w:tc>
      </w:tr>
      <w:tr w:rsidR="003B1DAC" w:rsidRPr="00724E0D" w14:paraId="518E5897" w14:textId="77777777" w:rsidTr="00641A23">
        <w:tc>
          <w:tcPr>
            <w:tcW w:w="9016" w:type="dxa"/>
          </w:tcPr>
          <w:p w14:paraId="0E724A05" w14:textId="28E62C5F" w:rsidR="003B1DAC" w:rsidRPr="00E12042" w:rsidRDefault="003B1DA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.7.2</w:t>
            </w:r>
            <w:r w:rsidRPr="00E12042">
              <w:rPr>
                <w:rFonts w:ascii="Arial" w:hAnsi="Arial" w:cs="Arial"/>
              </w:rPr>
              <w:t xml:space="preserve">: </w:t>
            </w:r>
            <w:r>
              <w:rPr>
                <w:rFonts w:ascii="Arial" w:hAnsi="Arial" w:cs="Arial"/>
              </w:rPr>
              <w:t xml:space="preserve">The hCAAR system block diagram </w:t>
            </w:r>
            <w:r w:rsidR="000F3540">
              <w:rPr>
                <w:rFonts w:ascii="Arial" w:hAnsi="Arial" w:cs="Arial"/>
              </w:rPr>
              <w:t>(</w:t>
            </w:r>
            <w:r w:rsidR="000F3540" w:rsidRPr="002A23FB">
              <w:rPr>
                <w:rFonts w:ascii="Arial" w:hAnsi="Arial" w:cs="Arial"/>
                <w:highlight w:val="yellow"/>
              </w:rPr>
              <w:t>Firouzy</w:t>
            </w:r>
            <w:r w:rsidR="000F3540">
              <w:rPr>
                <w:rFonts w:ascii="Arial" w:hAnsi="Arial" w:cs="Arial"/>
                <w:highlight w:val="yellow"/>
              </w:rPr>
              <w:t xml:space="preserve">, </w:t>
            </w:r>
            <w:commentRangeStart w:id="132"/>
            <w:r w:rsidR="000F3540" w:rsidRPr="002A23FB">
              <w:rPr>
                <w:rFonts w:ascii="Arial" w:hAnsi="Arial" w:cs="Arial"/>
                <w:highlight w:val="yellow"/>
              </w:rPr>
              <w:t>2011</w:t>
            </w:r>
            <w:commentRangeEnd w:id="132"/>
            <w:r w:rsidR="000F3540" w:rsidRPr="002A23FB">
              <w:rPr>
                <w:rStyle w:val="CommentReference"/>
                <w:rFonts w:ascii="Arial" w:hAnsi="Arial" w:cs="Arial"/>
                <w:sz w:val="22"/>
                <w:szCs w:val="22"/>
              </w:rPr>
              <w:commentReference w:id="132"/>
            </w:r>
            <w:r w:rsidR="000F3540" w:rsidRPr="002A23FB">
              <w:rPr>
                <w:rFonts w:ascii="Arial" w:hAnsi="Arial" w:cs="Arial"/>
                <w:highlight w:val="yellow"/>
              </w:rPr>
              <w:t>)</w:t>
            </w:r>
            <w:r w:rsidR="000F3540" w:rsidRPr="002A23FB">
              <w:rPr>
                <w:rFonts w:ascii="Arial" w:hAnsi="Arial" w:cs="Arial"/>
              </w:rPr>
              <w:t>.</w:t>
            </w:r>
          </w:p>
        </w:tc>
      </w:tr>
    </w:tbl>
    <w:p w14:paraId="245AC486" w14:textId="72713283" w:rsidR="00345C25" w:rsidRDefault="00345C25" w:rsidP="00A85838">
      <w:pPr>
        <w:spacing w:after="0" w:line="360" w:lineRule="auto"/>
        <w:rPr>
          <w:rFonts w:ascii="Arial" w:hAnsi="Arial" w:cs="Arial"/>
        </w:rPr>
      </w:pPr>
      <w:r w:rsidRPr="00345C25">
        <w:rPr>
          <w:rFonts w:ascii="Arial" w:hAnsi="Arial" w:cs="Arial"/>
          <w:highlight w:val="red"/>
        </w:rPr>
        <w:lastRenderedPageBreak/>
        <w:t>Control equation and explanation</w:t>
      </w:r>
      <w:r>
        <w:rPr>
          <w:rFonts w:ascii="Arial" w:hAnsi="Arial" w:cs="Arial"/>
        </w:rPr>
        <w:t>.</w:t>
      </w:r>
    </w:p>
    <w:p w14:paraId="33A3805C" w14:textId="17AB0C5C" w:rsidR="00E73991" w:rsidRDefault="00E73991" w:rsidP="00A85838">
      <w:pPr>
        <w:spacing w:after="0" w:line="360" w:lineRule="auto"/>
        <w:ind w:firstLine="720"/>
        <w:rPr>
          <w:rFonts w:ascii="Arial" w:hAnsi="Arial" w:cs="Arial"/>
        </w:rPr>
      </w:pPr>
      <w:r w:rsidRPr="002A23FB">
        <w:rPr>
          <w:rFonts w:ascii="Arial" w:hAnsi="Arial" w:cs="Arial"/>
        </w:rPr>
        <w:t xml:space="preserve">The hCAAR has 2 distinct </w:t>
      </w:r>
      <w:r w:rsidR="00BB01FC" w:rsidRPr="002A23FB">
        <w:rPr>
          <w:rFonts w:ascii="Arial" w:hAnsi="Arial" w:cs="Arial"/>
        </w:rPr>
        <w:t>operation modes, which can be considered as the high-level control strategi</w:t>
      </w:r>
      <w:r w:rsidR="003B188A" w:rsidRPr="002A23FB">
        <w:rPr>
          <w:rFonts w:ascii="Arial" w:hAnsi="Arial" w:cs="Arial"/>
        </w:rPr>
        <w:t>es</w:t>
      </w:r>
      <w:r w:rsidR="00665119" w:rsidRPr="002A23FB">
        <w:rPr>
          <w:rFonts w:ascii="Arial" w:hAnsi="Arial" w:cs="Arial"/>
        </w:rPr>
        <w:t xml:space="preserve">. The first </w:t>
      </w:r>
      <w:r w:rsidR="003B188A" w:rsidRPr="002A23FB">
        <w:rPr>
          <w:rFonts w:ascii="Arial" w:hAnsi="Arial" w:cs="Arial"/>
        </w:rPr>
        <w:t>mode is assistive</w:t>
      </w:r>
      <w:r w:rsidR="00665119" w:rsidRPr="002A23FB">
        <w:rPr>
          <w:rFonts w:ascii="Arial" w:hAnsi="Arial" w:cs="Arial"/>
        </w:rPr>
        <w:t xml:space="preserve"> </w:t>
      </w:r>
      <w:r w:rsidR="003B188A" w:rsidRPr="002A23FB">
        <w:rPr>
          <w:rFonts w:ascii="Arial" w:hAnsi="Arial" w:cs="Arial"/>
        </w:rPr>
        <w:t>where a level of assistance, which</w:t>
      </w:r>
      <w:r w:rsidR="00BB01FC" w:rsidRPr="002A23FB">
        <w:rPr>
          <w:rFonts w:ascii="Arial" w:hAnsi="Arial" w:cs="Arial"/>
        </w:rPr>
        <w:t xml:space="preserve"> can be varied, aids the patient to complete the </w:t>
      </w:r>
      <w:r w:rsidR="00564A4B">
        <w:rPr>
          <w:rFonts w:ascii="Arial" w:hAnsi="Arial" w:cs="Arial"/>
        </w:rPr>
        <w:t>tasks</w:t>
      </w:r>
      <w:r w:rsidR="00BB01FC" w:rsidRPr="002A23FB">
        <w:rPr>
          <w:rFonts w:ascii="Arial" w:hAnsi="Arial" w:cs="Arial"/>
        </w:rPr>
        <w:t>. The second mode</w:t>
      </w:r>
      <w:r w:rsidR="003B188A" w:rsidRPr="002A23FB">
        <w:rPr>
          <w:rFonts w:ascii="Arial" w:hAnsi="Arial" w:cs="Arial"/>
        </w:rPr>
        <w:t xml:space="preserve"> is passive where no assistance is provided, which is used to collect data about patient progress.</w:t>
      </w:r>
    </w:p>
    <w:p w14:paraId="6000007C" w14:textId="1B763A61" w:rsidR="001C5656" w:rsidRPr="002A23FB" w:rsidRDefault="00E65BD5" w:rsidP="00A85838">
      <w:pPr>
        <w:spacing w:after="0" w:line="360" w:lineRule="auto"/>
        <w:ind w:firstLine="720"/>
        <w:rPr>
          <w:rFonts w:ascii="Arial" w:hAnsi="Arial" w:cs="Arial"/>
        </w:rPr>
      </w:pPr>
      <w:r>
        <w:rPr>
          <w:rFonts w:ascii="Arial" w:hAnsi="Arial" w:cs="Arial"/>
        </w:rPr>
        <w:t>The first iteration of the</w:t>
      </w:r>
      <w:r w:rsidR="001C5656">
        <w:rPr>
          <w:rFonts w:ascii="Arial" w:hAnsi="Arial" w:cs="Arial"/>
        </w:rPr>
        <w:t xml:space="preserve"> hCAAR </w:t>
      </w:r>
      <w:r>
        <w:rPr>
          <w:rFonts w:ascii="Arial" w:hAnsi="Arial" w:cs="Arial"/>
        </w:rPr>
        <w:t xml:space="preserve">system, which </w:t>
      </w:r>
      <w:r w:rsidR="00564A4B">
        <w:rPr>
          <w:rFonts w:ascii="Arial" w:hAnsi="Arial" w:cs="Arial"/>
        </w:rPr>
        <w:t>u</w:t>
      </w:r>
      <w:r>
        <w:rPr>
          <w:rFonts w:ascii="Arial" w:hAnsi="Arial" w:cs="Arial"/>
        </w:rPr>
        <w:t xml:space="preserve">sed </w:t>
      </w:r>
      <w:r w:rsidR="00564A4B">
        <w:rPr>
          <w:rFonts w:ascii="Arial" w:hAnsi="Arial" w:cs="Arial"/>
        </w:rPr>
        <w:t>position control only</w:t>
      </w:r>
      <w:r>
        <w:rPr>
          <w:rFonts w:ascii="Arial" w:hAnsi="Arial" w:cs="Arial"/>
        </w:rPr>
        <w:t>,</w:t>
      </w:r>
      <w:r w:rsidR="00564A4B">
        <w:rPr>
          <w:rFonts w:ascii="Arial" w:hAnsi="Arial" w:cs="Arial"/>
        </w:rPr>
        <w:t xml:space="preserve"> </w:t>
      </w:r>
      <w:r w:rsidR="001C5656">
        <w:rPr>
          <w:rFonts w:ascii="Arial" w:hAnsi="Arial" w:cs="Arial"/>
        </w:rPr>
        <w:t>was</w:t>
      </w:r>
      <w:r w:rsidR="00641A23">
        <w:rPr>
          <w:rFonts w:ascii="Arial" w:hAnsi="Arial" w:cs="Arial"/>
        </w:rPr>
        <w:t xml:space="preserve">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w:t>
      </w:r>
      <w:r w:rsidR="00560B9A">
        <w:rPr>
          <w:rFonts w:ascii="Arial" w:hAnsi="Arial" w:cs="Arial"/>
        </w:rPr>
        <w:t>8-week</w:t>
      </w:r>
      <w:r w:rsidR="00641A23">
        <w:rPr>
          <w:rFonts w:ascii="Arial" w:hAnsi="Arial" w:cs="Arial"/>
        </w:rPr>
        <w:t xml:space="preserve"> trial period and a further assessment was carried out after another 4 weeks (at the 12</w:t>
      </w:r>
      <w:r w:rsidR="00DE4CE9">
        <w:rPr>
          <w:rFonts w:ascii="Arial" w:hAnsi="Arial" w:cs="Arial"/>
        </w:rPr>
        <w:t>-</w:t>
      </w:r>
      <w:r w:rsidR="00641A23">
        <w:rPr>
          <w:rFonts w:ascii="Arial" w:hAnsi="Arial" w:cs="Arial"/>
        </w:rPr>
        <w:t>week period).</w:t>
      </w:r>
      <w:r w:rsidR="008046E0">
        <w:rPr>
          <w:rFonts w:ascii="Arial" w:hAnsi="Arial" w:cs="Arial"/>
        </w:rPr>
        <w:t xml:space="preserve"> According to </w:t>
      </w:r>
      <w:r w:rsidR="008046E0">
        <w:rPr>
          <w:rFonts w:ascii="Arial" w:hAnsi="Arial" w:cs="Arial"/>
          <w:highlight w:val="yellow"/>
        </w:rPr>
        <w:t>Sivan</w:t>
      </w:r>
      <w:commentRangeStart w:id="133"/>
      <w:r w:rsidR="008046E0" w:rsidRPr="00645BD1">
        <w:rPr>
          <w:rFonts w:ascii="Arial" w:hAnsi="Arial" w:cs="Arial"/>
          <w:highlight w:val="yellow"/>
        </w:rPr>
        <w:t xml:space="preserve"> et al</w:t>
      </w:r>
      <w:r w:rsidR="008046E0">
        <w:rPr>
          <w:rFonts w:ascii="Arial" w:hAnsi="Arial" w:cs="Arial"/>
          <w:highlight w:val="yellow"/>
        </w:rPr>
        <w:t xml:space="preserve"> (</w:t>
      </w:r>
      <w:r w:rsidR="008046E0" w:rsidRPr="00645BD1">
        <w:rPr>
          <w:rFonts w:ascii="Arial" w:hAnsi="Arial" w:cs="Arial"/>
          <w:highlight w:val="yellow"/>
        </w:rPr>
        <w:t>20</w:t>
      </w:r>
      <w:commentRangeEnd w:id="133"/>
      <w:r w:rsidR="008046E0">
        <w:rPr>
          <w:rStyle w:val="CommentReference"/>
        </w:rPr>
        <w:commentReference w:id="133"/>
      </w:r>
      <w:r w:rsidR="008046E0">
        <w:rPr>
          <w:rFonts w:ascii="Arial" w:hAnsi="Arial" w:cs="Arial"/>
          <w:highlight w:val="yellow"/>
        </w:rPr>
        <w:t>14</w:t>
      </w:r>
      <w:r w:rsidR="008046E0" w:rsidRPr="008046E0">
        <w:rPr>
          <w:rFonts w:ascii="Arial" w:hAnsi="Arial" w:cs="Arial"/>
        </w:rPr>
        <w:t>), “statistically significant improvements were observed</w:t>
      </w:r>
      <w:r w:rsidR="008046E0">
        <w:rPr>
          <w:rFonts w:ascii="Arial" w:hAnsi="Arial" w:cs="Arial"/>
        </w:rPr>
        <w:t>”, though it was noted that a s</w:t>
      </w:r>
      <w:r w:rsidR="008046E0" w:rsidRPr="008046E0">
        <w:rPr>
          <w:rFonts w:ascii="Arial" w:hAnsi="Arial" w:cs="Arial"/>
        </w:rPr>
        <w:t>tud</w:t>
      </w:r>
      <w:r w:rsidR="008046E0">
        <w:rPr>
          <w:rFonts w:ascii="Arial" w:hAnsi="Arial" w:cs="Arial"/>
        </w:rPr>
        <w:t>y</w:t>
      </w:r>
      <w:r w:rsidR="008046E0" w:rsidRPr="008046E0">
        <w:rPr>
          <w:rFonts w:ascii="Arial" w:hAnsi="Arial" w:cs="Arial"/>
        </w:rPr>
        <w:t xml:space="preserve"> </w:t>
      </w:r>
      <w:r w:rsidR="008046E0">
        <w:rPr>
          <w:rFonts w:ascii="Arial" w:hAnsi="Arial" w:cs="Arial"/>
        </w:rPr>
        <w:t>“</w:t>
      </w:r>
      <w:r w:rsidR="008046E0" w:rsidRPr="008046E0">
        <w:rPr>
          <w:rFonts w:ascii="Arial" w:hAnsi="Arial" w:cs="Arial"/>
        </w:rPr>
        <w:t>comparing</w:t>
      </w:r>
      <w:r w:rsidR="008046E0">
        <w:rPr>
          <w:rFonts w:ascii="Arial" w:hAnsi="Arial" w:cs="Arial"/>
        </w:rPr>
        <w:t xml:space="preserve"> </w:t>
      </w:r>
      <w:r w:rsidR="008046E0" w:rsidRPr="008046E0">
        <w:rPr>
          <w:rFonts w:ascii="Arial" w:hAnsi="Arial" w:cs="Arial"/>
        </w:rPr>
        <w:t>the combination of conventional therapy and hCAAR</w:t>
      </w:r>
      <w:r w:rsidR="008046E0">
        <w:rPr>
          <w:rFonts w:ascii="Arial" w:hAnsi="Arial" w:cs="Arial"/>
        </w:rPr>
        <w:t xml:space="preserve"> </w:t>
      </w:r>
      <w:r w:rsidR="008046E0" w:rsidRPr="008046E0">
        <w:rPr>
          <w:rFonts w:ascii="Arial" w:hAnsi="Arial" w:cs="Arial"/>
        </w:rPr>
        <w:t>with conventional therapy alone needs to be explored</w:t>
      </w:r>
      <w:r w:rsidR="008046E0">
        <w:rPr>
          <w:rFonts w:ascii="Arial" w:hAnsi="Arial" w:cs="Arial"/>
        </w:rPr>
        <w:t>”.</w:t>
      </w:r>
      <w:r w:rsidR="00D02495">
        <w:rPr>
          <w:rFonts w:ascii="Arial" w:hAnsi="Arial" w:cs="Arial"/>
        </w:rPr>
        <w:t xml:space="preserve"> It should be noted also that with position control only there is no mechanism for measuring or controlling the interaction forces with the patient, and thus dangerous torques or forces could </w:t>
      </w:r>
      <w:r w:rsidR="00F455BE">
        <w:rPr>
          <w:rFonts w:ascii="Arial" w:hAnsi="Arial" w:cs="Arial"/>
        </w:rPr>
        <w:t>occur</w:t>
      </w:r>
      <w:r w:rsidR="00D02495">
        <w:rPr>
          <w:rFonts w:ascii="Arial" w:hAnsi="Arial" w:cs="Arial"/>
        </w:rPr>
        <w:t>.</w:t>
      </w:r>
    </w:p>
    <w:p w14:paraId="55B806AD" w14:textId="2F8D09EE" w:rsidR="001245AB" w:rsidRPr="005A03B5" w:rsidRDefault="001245AB" w:rsidP="00A85838">
      <w:pPr>
        <w:pStyle w:val="Heading3"/>
        <w:numPr>
          <w:ilvl w:val="2"/>
          <w:numId w:val="3"/>
        </w:numPr>
        <w:spacing w:before="0" w:line="360" w:lineRule="auto"/>
      </w:pPr>
      <w:bookmarkStart w:id="134" w:name="_Toc531866959"/>
      <w:commentRangeStart w:id="135"/>
      <w:r w:rsidRPr="005A03B5">
        <w:t>RUPERT</w:t>
      </w:r>
      <w:commentRangeEnd w:id="135"/>
      <w:r w:rsidR="006651E5" w:rsidRPr="00554864">
        <w:commentReference w:id="135"/>
      </w:r>
      <w:r w:rsidR="002F4084">
        <w:t xml:space="preserve"> (</w:t>
      </w:r>
      <w:r w:rsidR="002F4084" w:rsidRPr="00554864">
        <w:t>Robotic assisted Upper Extremity Repetitive Therapy) System</w:t>
      </w:r>
      <w:bookmarkEnd w:id="134"/>
    </w:p>
    <w:p w14:paraId="0E33258E" w14:textId="5B79463D" w:rsidR="00C04AEA" w:rsidRDefault="00820F34" w:rsidP="00A85838">
      <w:pPr>
        <w:spacing w:after="0" w:line="360" w:lineRule="auto"/>
        <w:ind w:firstLine="450"/>
        <w:rPr>
          <w:rFonts w:ascii="Arial" w:hAnsi="Arial" w:cs="Arial"/>
        </w:rPr>
      </w:pPr>
      <w:r w:rsidRPr="008F5F67">
        <w:rPr>
          <w:rFonts w:ascii="Arial" w:hAnsi="Arial" w:cs="Arial"/>
        </w:rPr>
        <w:t xml:space="preserve">The </w:t>
      </w:r>
      <w:r w:rsidR="002F4084">
        <w:rPr>
          <w:rFonts w:ascii="Arial" w:hAnsi="Arial" w:cs="Arial"/>
        </w:rPr>
        <w:t>R</w:t>
      </w:r>
      <w:r w:rsidRPr="008F5F67">
        <w:rPr>
          <w:rFonts w:ascii="Arial" w:hAnsi="Arial" w:cs="Arial"/>
        </w:rPr>
        <w:t xml:space="preserve">obotic assisted </w:t>
      </w:r>
      <w:r w:rsidR="002F4084">
        <w:rPr>
          <w:rFonts w:ascii="Arial" w:hAnsi="Arial" w:cs="Arial"/>
        </w:rPr>
        <w:t>U</w:t>
      </w:r>
      <w:r w:rsidRPr="008F5F67">
        <w:rPr>
          <w:rFonts w:ascii="Arial" w:hAnsi="Arial" w:cs="Arial"/>
        </w:rPr>
        <w:t xml:space="preserve">pper </w:t>
      </w:r>
      <w:r w:rsidR="002F4084">
        <w:rPr>
          <w:rFonts w:ascii="Arial" w:hAnsi="Arial" w:cs="Arial"/>
        </w:rPr>
        <w:t>E</w:t>
      </w:r>
      <w:r w:rsidRPr="008F5F67">
        <w:rPr>
          <w:rFonts w:ascii="Arial" w:hAnsi="Arial" w:cs="Arial"/>
        </w:rPr>
        <w:t xml:space="preserve">xtremity </w:t>
      </w:r>
      <w:r w:rsidR="002F4084">
        <w:rPr>
          <w:rFonts w:ascii="Arial" w:hAnsi="Arial" w:cs="Arial"/>
        </w:rPr>
        <w:t>R</w:t>
      </w:r>
      <w:r w:rsidRPr="008F5F67">
        <w:rPr>
          <w:rFonts w:ascii="Arial" w:hAnsi="Arial" w:cs="Arial"/>
        </w:rPr>
        <w:t xml:space="preserve">epetitive </w:t>
      </w:r>
      <w:r w:rsidR="002F4084">
        <w:rPr>
          <w:rFonts w:ascii="Arial" w:hAnsi="Arial" w:cs="Arial"/>
        </w:rPr>
        <w:t>T</w:t>
      </w:r>
      <w:r w:rsidRPr="008F5F67">
        <w:rPr>
          <w:rFonts w:ascii="Arial" w:hAnsi="Arial" w:cs="Arial"/>
        </w:rPr>
        <w:t>herapy (RUPERT) device is a</w:t>
      </w:r>
      <w:r w:rsidR="00554864">
        <w:rPr>
          <w:rFonts w:ascii="Arial" w:hAnsi="Arial" w:cs="Arial"/>
        </w:rPr>
        <w:t>n</w:t>
      </w:r>
      <w:r w:rsidRPr="008F5F67">
        <w:rPr>
          <w:rFonts w:ascii="Arial" w:hAnsi="Arial" w:cs="Arial"/>
        </w:rPr>
        <w:t xml:space="preserve"> exoskeleton </w:t>
      </w:r>
      <w:r w:rsidR="00910AD0" w:rsidRPr="008F5F67">
        <w:rPr>
          <w:rFonts w:ascii="Arial" w:hAnsi="Arial" w:cs="Arial"/>
        </w:rPr>
        <w:t xml:space="preserve">robot designed to rehabilitate Stroke patients suffering from upper limb mobility problems. The RUPERT device is aimed specifically at training </w:t>
      </w:r>
      <w:r w:rsidR="00554864">
        <w:rPr>
          <w:rFonts w:ascii="Arial" w:hAnsi="Arial" w:cs="Arial"/>
        </w:rPr>
        <w:t>3DoF</w:t>
      </w:r>
      <w:r w:rsidR="00910AD0" w:rsidRPr="008F5F67">
        <w:rPr>
          <w:rFonts w:ascii="Arial" w:hAnsi="Arial" w:cs="Arial"/>
        </w:rPr>
        <w:t xml:space="preserve"> reaching tasks critical for daily living (</w:t>
      </w:r>
      <w:commentRangeStart w:id="136"/>
      <w:r w:rsidR="00910AD0" w:rsidRPr="008F5F67">
        <w:rPr>
          <w:rFonts w:ascii="Arial" w:hAnsi="Arial" w:cs="Arial"/>
          <w:highlight w:val="yellow"/>
        </w:rPr>
        <w:t>Sugar et al, 2007</w:t>
      </w:r>
      <w:commentRangeEnd w:id="136"/>
      <w:r w:rsidR="00910AD0" w:rsidRPr="008F5F67">
        <w:rPr>
          <w:rStyle w:val="CommentReference"/>
          <w:rFonts w:ascii="Arial" w:hAnsi="Arial" w:cs="Arial"/>
          <w:sz w:val="22"/>
          <w:szCs w:val="22"/>
          <w:highlight w:val="yellow"/>
        </w:rPr>
        <w:commentReference w:id="136"/>
      </w:r>
      <w:r w:rsidR="00910AD0" w:rsidRPr="008F5F67">
        <w:rPr>
          <w:rFonts w:ascii="Arial" w:hAnsi="Arial" w:cs="Arial"/>
        </w:rPr>
        <w:t>).</w:t>
      </w:r>
      <w:r w:rsidR="006875E7" w:rsidRPr="008F5F67">
        <w:rPr>
          <w:rFonts w:ascii="Arial" w:hAnsi="Arial" w:cs="Arial"/>
        </w:rPr>
        <w:t xml:space="preserve"> </w:t>
      </w:r>
      <w:r w:rsidR="004C6917" w:rsidRPr="008F5F67">
        <w:rPr>
          <w:rFonts w:ascii="Arial" w:hAnsi="Arial" w:cs="Arial"/>
        </w:rPr>
        <w:t>Assistance is provided to the patient through the use of pneumatic ‘air muscles’, much like the iPAM in section 1.6.6.</w:t>
      </w:r>
      <w:r w:rsidR="008204BD">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8323"/>
      </w:tblGrid>
      <w:tr w:rsidR="008204BD" w:rsidRPr="00724E0D" w14:paraId="7319B924" w14:textId="77777777" w:rsidTr="00613A2B">
        <w:tc>
          <w:tcPr>
            <w:tcW w:w="9016" w:type="dxa"/>
          </w:tcPr>
          <w:p w14:paraId="1BC1C11A" w14:textId="16D8584C" w:rsidR="008204BD" w:rsidRPr="00724E0D" w:rsidRDefault="008204BD" w:rsidP="00A85838">
            <w:pPr>
              <w:spacing w:line="360" w:lineRule="auto"/>
              <w:jc w:val="center"/>
              <w:rPr>
                <w:rFonts w:cstheme="minorHAnsi"/>
                <w:sz w:val="24"/>
                <w:szCs w:val="24"/>
              </w:rPr>
            </w:pPr>
            <w:r>
              <w:rPr>
                <w:noProof/>
              </w:rPr>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950" cy="2695575"/>
                          </a:xfrm>
                          <a:prstGeom prst="rect">
                            <a:avLst/>
                          </a:prstGeom>
                        </pic:spPr>
                      </pic:pic>
                    </a:graphicData>
                  </a:graphic>
                </wp:inline>
              </w:drawing>
            </w:r>
          </w:p>
        </w:tc>
      </w:tr>
      <w:tr w:rsidR="008204BD" w:rsidRPr="00724E0D" w14:paraId="0D3B688C" w14:textId="77777777" w:rsidTr="00613A2B">
        <w:tc>
          <w:tcPr>
            <w:tcW w:w="9016" w:type="dxa"/>
          </w:tcPr>
          <w:p w14:paraId="3CE08AD9" w14:textId="4F090A17" w:rsidR="008204BD" w:rsidRPr="00E12042" w:rsidRDefault="008204BD" w:rsidP="00A85838">
            <w:pPr>
              <w:spacing w:line="360" w:lineRule="auto"/>
              <w:jc w:val="center"/>
              <w:rPr>
                <w:rFonts w:ascii="Arial" w:hAnsi="Arial" w:cs="Arial"/>
              </w:rPr>
            </w:pPr>
            <w:r w:rsidRPr="00E12042">
              <w:rPr>
                <w:rFonts w:ascii="Arial" w:hAnsi="Arial" w:cs="Arial"/>
                <w:highlight w:val="cyan"/>
              </w:rPr>
              <w:lastRenderedPageBreak/>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37"/>
            <w:r w:rsidRPr="008F5F67">
              <w:rPr>
                <w:rFonts w:ascii="Arial" w:hAnsi="Arial" w:cs="Arial"/>
                <w:highlight w:val="yellow"/>
              </w:rPr>
              <w:t>Sugar et al, 2007</w:t>
            </w:r>
            <w:commentRangeEnd w:id="137"/>
            <w:r w:rsidRPr="008F5F67">
              <w:rPr>
                <w:rStyle w:val="CommentReference"/>
                <w:rFonts w:ascii="Arial" w:hAnsi="Arial" w:cs="Arial"/>
                <w:sz w:val="22"/>
                <w:szCs w:val="22"/>
                <w:highlight w:val="yellow"/>
              </w:rPr>
              <w:commentReference w:id="137"/>
            </w:r>
            <w:r w:rsidRPr="008F5F67">
              <w:rPr>
                <w:rFonts w:ascii="Arial" w:hAnsi="Arial" w:cs="Arial"/>
              </w:rPr>
              <w:t>).</w:t>
            </w:r>
          </w:p>
        </w:tc>
      </w:tr>
    </w:tbl>
    <w:p w14:paraId="1C895A34" w14:textId="4F883C74" w:rsidR="004C6917" w:rsidRDefault="004C6917" w:rsidP="00A85838">
      <w:pPr>
        <w:spacing w:after="0" w:line="360" w:lineRule="auto"/>
        <w:ind w:firstLine="450"/>
        <w:rPr>
          <w:rFonts w:ascii="Arial" w:hAnsi="Arial" w:cs="Arial"/>
        </w:rPr>
      </w:pPr>
      <w:r w:rsidRPr="008F5F67">
        <w:rPr>
          <w:rFonts w:ascii="Arial" w:hAnsi="Arial" w:cs="Arial"/>
        </w:rPr>
        <w:t xml:space="preserve">Common to many robotic rehabilitation devices, </w:t>
      </w:r>
      <w:r w:rsidR="00D902F3">
        <w:rPr>
          <w:rFonts w:ascii="Arial" w:hAnsi="Arial" w:cs="Arial"/>
        </w:rPr>
        <w:t>RUPERT uses</w:t>
      </w:r>
      <w:r w:rsidR="001D2C6F">
        <w:rPr>
          <w:rFonts w:ascii="Arial" w:hAnsi="Arial" w:cs="Arial"/>
        </w:rPr>
        <w:t xml:space="preserve"> Assistive control as the high-level control strategy.</w:t>
      </w:r>
      <w:r w:rsidRPr="008F5F67">
        <w:rPr>
          <w:rFonts w:ascii="Arial" w:hAnsi="Arial" w:cs="Arial"/>
        </w:rPr>
        <w:t xml:space="preserve"> </w:t>
      </w:r>
      <w:r w:rsidR="001D2C6F">
        <w:rPr>
          <w:rFonts w:ascii="Arial" w:hAnsi="Arial" w:cs="Arial"/>
        </w:rPr>
        <w:t>T</w:t>
      </w:r>
      <w:r w:rsidRPr="008F5F67">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sidR="001D2C6F">
        <w:rPr>
          <w:rFonts w:ascii="Arial" w:hAnsi="Arial" w:cs="Arial"/>
        </w:rPr>
        <w:t xml:space="preserve"> position</w:t>
      </w:r>
      <w:r w:rsidRPr="008F5F67">
        <w:rPr>
          <w:rFonts w:ascii="Arial" w:hAnsi="Arial" w:cs="Arial"/>
        </w:rPr>
        <w:t xml:space="preserve"> control</w:t>
      </w:r>
      <w:r w:rsidR="0045670A" w:rsidRPr="008F5F67">
        <w:rPr>
          <w:rFonts w:ascii="Arial" w:hAnsi="Arial" w:cs="Arial"/>
        </w:rPr>
        <w:t>. This means that the physiotherapist must set and monitor speed and position parameters in order to ensure patient safety</w:t>
      </w:r>
      <w:r w:rsidR="00C76AAB">
        <w:rPr>
          <w:rFonts w:ascii="Arial" w:hAnsi="Arial" w:cs="Arial"/>
        </w:rPr>
        <w:t xml:space="preserve">, along with a set </w:t>
      </w:r>
      <w:r w:rsidR="008204BD">
        <w:rPr>
          <w:rFonts w:ascii="Arial" w:hAnsi="Arial" w:cs="Arial"/>
        </w:rPr>
        <w:t>limit on the maximum angular speed of the joints</w:t>
      </w:r>
      <w:r w:rsidR="0045670A" w:rsidRPr="008F5F67">
        <w:rPr>
          <w:rFonts w:ascii="Arial" w:hAnsi="Arial" w:cs="Arial"/>
        </w:rPr>
        <w:t xml:space="preserve">. </w:t>
      </w:r>
      <w:commentRangeStart w:id="138"/>
      <w:r w:rsidR="0045670A" w:rsidRPr="008F5F67">
        <w:rPr>
          <w:rFonts w:ascii="Arial" w:hAnsi="Arial" w:cs="Arial"/>
          <w:highlight w:val="yellow"/>
        </w:rPr>
        <w:t>Sugar et al (2007</w:t>
      </w:r>
      <w:commentRangeEnd w:id="138"/>
      <w:r w:rsidR="0045670A" w:rsidRPr="008F5F67">
        <w:rPr>
          <w:rStyle w:val="CommentReference"/>
          <w:rFonts w:ascii="Arial" w:hAnsi="Arial" w:cs="Arial"/>
          <w:sz w:val="22"/>
          <w:szCs w:val="22"/>
          <w:highlight w:val="yellow"/>
        </w:rPr>
        <w:commentReference w:id="138"/>
      </w:r>
      <w:r w:rsidR="0045670A" w:rsidRPr="008F5F67">
        <w:rPr>
          <w:rFonts w:ascii="Arial" w:hAnsi="Arial" w:cs="Arial"/>
          <w:highlight w:val="yellow"/>
        </w:rPr>
        <w:t xml:space="preserve">) </w:t>
      </w:r>
      <w:r w:rsidR="0045670A" w:rsidRPr="008F5F67">
        <w:rPr>
          <w:rFonts w:ascii="Arial" w:hAnsi="Arial" w:cs="Arial"/>
        </w:rPr>
        <w:t xml:space="preserve">acknowledge </w:t>
      </w:r>
      <w:r w:rsidR="001D2C6F">
        <w:rPr>
          <w:rFonts w:ascii="Arial" w:hAnsi="Arial" w:cs="Arial"/>
        </w:rPr>
        <w:t xml:space="preserve">the limitations of this low-level control algorithm, </w:t>
      </w:r>
      <w:r w:rsidR="0045670A" w:rsidRPr="008F5F67">
        <w:rPr>
          <w:rFonts w:ascii="Arial" w:hAnsi="Arial" w:cs="Arial"/>
        </w:rPr>
        <w:t>stating that closed loop</w:t>
      </w:r>
      <w:r w:rsidR="0074287B" w:rsidRPr="008F5F67">
        <w:rPr>
          <w:rFonts w:ascii="Arial" w:hAnsi="Arial" w:cs="Arial"/>
        </w:rPr>
        <w:t xml:space="preserve"> control would be required when dealing with more severely impaired patients.</w:t>
      </w:r>
    </w:p>
    <w:p w14:paraId="470B168E" w14:textId="03DE977E" w:rsidR="00EE6A41" w:rsidRPr="00EE6A41" w:rsidRDefault="00EE6A41" w:rsidP="00A85838">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w:t>
      </w:r>
      <w:r w:rsidR="00E53FA9">
        <w:rPr>
          <w:rFonts w:ascii="Arial" w:hAnsi="Arial" w:cs="Arial"/>
        </w:rPr>
        <w:t>clinica</w:t>
      </w:r>
      <w:r>
        <w:rPr>
          <w:rFonts w:ascii="Arial" w:hAnsi="Arial" w:cs="Arial"/>
        </w:rPr>
        <w:t>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Pr>
          <w:rFonts w:ascii="Arial" w:hAnsi="Arial" w:cs="Arial"/>
        </w:rPr>
        <w:t>.</w:t>
      </w:r>
    </w:p>
    <w:p w14:paraId="28DFE6A8" w14:textId="77777777" w:rsidR="0089609B" w:rsidRDefault="0089609B">
      <w:pPr>
        <w:rPr>
          <w:rFonts w:asciiTheme="majorHAnsi" w:eastAsiaTheme="majorEastAsia" w:hAnsiTheme="majorHAnsi" w:cstheme="majorBidi"/>
          <w:color w:val="2F5496" w:themeColor="accent1" w:themeShade="BF"/>
          <w:sz w:val="26"/>
          <w:szCs w:val="26"/>
          <w:u w:val="single"/>
        </w:rPr>
      </w:pPr>
      <w:bookmarkStart w:id="139" w:name="_Toc531866960"/>
      <w:r>
        <w:rPr>
          <w:u w:val="single"/>
        </w:rPr>
        <w:br w:type="page"/>
      </w:r>
    </w:p>
    <w:p w14:paraId="1891A8D2" w14:textId="6162DDB2" w:rsidR="005F7DAB" w:rsidRPr="00C72AAB" w:rsidRDefault="005F7DAB" w:rsidP="00A85838">
      <w:pPr>
        <w:pStyle w:val="Heading2"/>
        <w:numPr>
          <w:ilvl w:val="1"/>
          <w:numId w:val="3"/>
        </w:numPr>
        <w:spacing w:before="0" w:line="360" w:lineRule="auto"/>
        <w:jc w:val="center"/>
        <w:rPr>
          <w:u w:val="single"/>
        </w:rPr>
      </w:pPr>
      <w:commentRangeStart w:id="140"/>
      <w:r>
        <w:rPr>
          <w:u w:val="single"/>
        </w:rPr>
        <w:lastRenderedPageBreak/>
        <w:t>Summary of the Literature</w:t>
      </w:r>
      <w:commentRangeEnd w:id="140"/>
      <w:r w:rsidR="006651E5">
        <w:rPr>
          <w:rStyle w:val="CommentReference"/>
          <w:rFonts w:asciiTheme="minorHAnsi" w:eastAsiaTheme="minorHAnsi" w:hAnsiTheme="minorHAnsi" w:cstheme="minorBidi"/>
          <w:color w:val="auto"/>
        </w:rPr>
        <w:commentReference w:id="140"/>
      </w:r>
      <w:bookmarkEnd w:id="139"/>
    </w:p>
    <w:p w14:paraId="5CAD1CAE" w14:textId="78322782" w:rsidR="0034452D" w:rsidRPr="00724E0D" w:rsidRDefault="0034452D" w:rsidP="00724E0D">
      <w:pPr>
        <w:spacing w:line="360" w:lineRule="auto"/>
        <w:rPr>
          <w:rFonts w:cstheme="minorHAnsi"/>
          <w:sz w:val="24"/>
          <w:szCs w:val="24"/>
        </w:rPr>
      </w:pPr>
    </w:p>
    <w:p w14:paraId="362DD14D" w14:textId="77777777" w:rsidR="0034452D" w:rsidRPr="00724E0D" w:rsidRDefault="0034452D" w:rsidP="00724E0D">
      <w:pPr>
        <w:spacing w:line="360" w:lineRule="auto"/>
        <w:rPr>
          <w:rFonts w:cstheme="minorHAnsi"/>
          <w:sz w:val="24"/>
          <w:szCs w:val="24"/>
        </w:rPr>
      </w:pPr>
      <w:r w:rsidRPr="00724E0D">
        <w:rPr>
          <w:rFonts w:cstheme="minorHAnsi"/>
          <w:sz w:val="24"/>
          <w:szCs w:val="24"/>
        </w:rPr>
        <w:br w:type="page"/>
      </w:r>
    </w:p>
    <w:p w14:paraId="3722A06F" w14:textId="15EAAC1E" w:rsidR="0034452D" w:rsidRPr="00724E0D" w:rsidRDefault="0034452D" w:rsidP="00655B3C">
      <w:pPr>
        <w:pStyle w:val="Heading1"/>
        <w:numPr>
          <w:ilvl w:val="0"/>
          <w:numId w:val="2"/>
        </w:numPr>
      </w:pPr>
      <w:bookmarkStart w:id="141" w:name="_Toc531866961"/>
      <w:r w:rsidRPr="00724E0D">
        <w:lastRenderedPageBreak/>
        <w:t>References</w:t>
      </w:r>
      <w:bookmarkEnd w:id="141"/>
    </w:p>
    <w:p w14:paraId="46966A8A" w14:textId="77777777" w:rsidR="005706E6" w:rsidRPr="00B83027" w:rsidRDefault="005706E6" w:rsidP="00B83027">
      <w:pPr>
        <w:pStyle w:val="ListParagraph"/>
        <w:rPr>
          <w:rFonts w:ascii="Arial" w:eastAsia="Times New Roman" w:hAnsi="Arial" w:cs="Arial"/>
          <w:color w:val="000000" w:themeColor="text1"/>
          <w:lang w:eastAsia="en-GB"/>
        </w:rPr>
      </w:pPr>
    </w:p>
    <w:p w14:paraId="496F5C7D"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Burgar, C.G., Lum, P.S., Shor, P.C. and Van der Loos, H.M., 2000. Development of robots for rehabilitation therapy: The Palo Alto VA/Stanford experience. </w:t>
      </w:r>
      <w:r w:rsidRPr="00667962">
        <w:rPr>
          <w:rFonts w:ascii="Arial" w:hAnsi="Arial" w:cs="Arial"/>
          <w:i/>
          <w:iCs/>
          <w:color w:val="000000" w:themeColor="text1"/>
          <w:sz w:val="20"/>
          <w:shd w:val="clear" w:color="auto" w:fill="FFFFFF"/>
        </w:rPr>
        <w:t>Journal of rehabilitation research and development</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37</w:t>
      </w:r>
      <w:r w:rsidRPr="00667962">
        <w:rPr>
          <w:rFonts w:ascii="Arial" w:hAnsi="Arial" w:cs="Arial"/>
          <w:color w:val="000000" w:themeColor="text1"/>
          <w:sz w:val="20"/>
          <w:shd w:val="clear" w:color="auto" w:fill="FFFFFF"/>
        </w:rPr>
        <w:t>(6), pp.663-674.</w:t>
      </w:r>
    </w:p>
    <w:p w14:paraId="503BF8C8"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Coleman, E.R., Moudgal, R., Lang, K., Hyacinth, H.I., Awosika, O.O., Kissela, B.M. and Feng, W., 2017. Early Rehabilitation After Stroke: </w:t>
      </w:r>
      <w:proofErr w:type="gramStart"/>
      <w:r w:rsidRPr="00667962">
        <w:rPr>
          <w:rFonts w:ascii="Arial" w:hAnsi="Arial" w:cs="Arial"/>
          <w:color w:val="000000" w:themeColor="text1"/>
          <w:sz w:val="20"/>
          <w:shd w:val="clear" w:color="auto" w:fill="FFFFFF"/>
        </w:rPr>
        <w:t>a</w:t>
      </w:r>
      <w:proofErr w:type="gramEnd"/>
      <w:r w:rsidRPr="00667962">
        <w:rPr>
          <w:rFonts w:ascii="Arial" w:hAnsi="Arial" w:cs="Arial"/>
          <w:color w:val="000000" w:themeColor="text1"/>
          <w:sz w:val="20"/>
          <w:shd w:val="clear" w:color="auto" w:fill="FFFFFF"/>
        </w:rPr>
        <w:t xml:space="preserve"> Narrative Review. </w:t>
      </w:r>
      <w:r w:rsidRPr="00667962">
        <w:rPr>
          <w:rFonts w:ascii="Arial" w:hAnsi="Arial" w:cs="Arial"/>
          <w:i/>
          <w:iCs/>
          <w:color w:val="000000" w:themeColor="text1"/>
          <w:sz w:val="20"/>
          <w:shd w:val="clear" w:color="auto" w:fill="FFFFFF"/>
        </w:rPr>
        <w:t>Current atherosclerosis reports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(12), p.59.</w:t>
      </w:r>
    </w:p>
    <w:p w14:paraId="27C3F48A"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 Jackson, A., Levesley, M.C., Richardson, R., Cozens, J.A., Williams, M.M. and Bhakta, B.B., 2006, October. A cooperative control scheme for robotic rehabilitation of arm impairment after stroke. In </w:t>
      </w:r>
      <w:r w:rsidRPr="00667962">
        <w:rPr>
          <w:rFonts w:ascii="Arial" w:hAnsi="Arial" w:cs="Arial"/>
          <w:i/>
          <w:iCs/>
          <w:color w:val="000000" w:themeColor="text1"/>
          <w:sz w:val="20"/>
          <w:shd w:val="clear" w:color="auto" w:fill="FFFFFF"/>
        </w:rPr>
        <w:t>Intelligent Robots and Systems, 2006 IEEE/RSJ International Conference on</w:t>
      </w:r>
      <w:r w:rsidRPr="00667962">
        <w:rPr>
          <w:rFonts w:ascii="Arial" w:hAnsi="Arial" w:cs="Arial"/>
          <w:color w:val="000000" w:themeColor="text1"/>
          <w:sz w:val="20"/>
          <w:shd w:val="clear" w:color="auto" w:fill="FFFFFF"/>
        </w:rPr>
        <w:t> (pp. 265-269). IEEE.</w:t>
      </w:r>
    </w:p>
    <w:p w14:paraId="23890A7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 Jackson, A., Richardson, R., Bhakta, B., Levesley, M. and Cozens, A., 2005, July. Development of a dual robotic system for upper-limb stroke rehabilitation. In </w:t>
      </w:r>
      <w:r w:rsidRPr="00667962">
        <w:rPr>
          <w:rFonts w:ascii="Arial" w:hAnsi="Arial" w:cs="Arial"/>
          <w:i/>
          <w:iCs/>
          <w:color w:val="000000" w:themeColor="text1"/>
          <w:sz w:val="20"/>
          <w:shd w:val="clear" w:color="auto" w:fill="FFFFFF"/>
        </w:rPr>
        <w:t xml:space="preserve">Rehabilitation Robotics, 2005. ICORR 2005. 9th International Conference </w:t>
      </w:r>
      <w:proofErr w:type="gramStart"/>
      <w:r w:rsidRPr="00667962">
        <w:rPr>
          <w:rFonts w:ascii="Arial" w:hAnsi="Arial" w:cs="Arial"/>
          <w:i/>
          <w:iCs/>
          <w:color w:val="000000" w:themeColor="text1"/>
          <w:sz w:val="20"/>
          <w:shd w:val="clear" w:color="auto" w:fill="FFFFFF"/>
        </w:rPr>
        <w:t>on</w:t>
      </w:r>
      <w:r w:rsidRPr="00667962">
        <w:rPr>
          <w:rFonts w:ascii="Arial" w:hAnsi="Arial" w:cs="Arial"/>
          <w:color w:val="000000" w:themeColor="text1"/>
          <w:sz w:val="20"/>
          <w:shd w:val="clear" w:color="auto" w:fill="FFFFFF"/>
        </w:rPr>
        <w:t>(</w:t>
      </w:r>
      <w:proofErr w:type="gramEnd"/>
      <w:r w:rsidRPr="00667962">
        <w:rPr>
          <w:rFonts w:ascii="Arial" w:hAnsi="Arial" w:cs="Arial"/>
          <w:color w:val="000000" w:themeColor="text1"/>
          <w:sz w:val="20"/>
          <w:shd w:val="clear" w:color="auto" w:fill="FFFFFF"/>
        </w:rPr>
        <w:t>pp. 61-65). IEEE.</w:t>
      </w:r>
    </w:p>
    <w:p w14:paraId="5B63DAF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P.R., 2007. </w:t>
      </w:r>
      <w:r w:rsidRPr="00667962">
        <w:rPr>
          <w:rFonts w:ascii="Arial" w:hAnsi="Arial" w:cs="Arial"/>
          <w:i/>
          <w:iCs/>
          <w:color w:val="000000" w:themeColor="text1"/>
          <w:sz w:val="20"/>
          <w:shd w:val="clear" w:color="auto" w:fill="FFFFFF"/>
        </w:rPr>
        <w:t>Development of a Cooperative Robot System to Aid Stroke Rehabilitation</w:t>
      </w:r>
      <w:r w:rsidRPr="00667962">
        <w:rPr>
          <w:rFonts w:ascii="Arial" w:hAnsi="Arial" w:cs="Arial"/>
          <w:color w:val="000000" w:themeColor="text1"/>
          <w:sz w:val="20"/>
          <w:shd w:val="clear" w:color="auto" w:fill="FFFFFF"/>
        </w:rPr>
        <w:t> (Doctoral dissertation, University of Leeds).</w:t>
      </w:r>
    </w:p>
    <w:p w14:paraId="20D30341"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P.R., Jackson, A.E., Makower, S., Richardson, R., Cozens, J.A., Levesley, M.C. and Bhakta, B.B., 2010. A control strategy for upper limb robotic rehabilitation with a dual robot system. </w:t>
      </w:r>
      <w:r w:rsidRPr="00667962">
        <w:rPr>
          <w:rFonts w:ascii="Arial" w:hAnsi="Arial" w:cs="Arial"/>
          <w:i/>
          <w:iCs/>
          <w:color w:val="000000" w:themeColor="text1"/>
          <w:sz w:val="20"/>
          <w:shd w:val="clear" w:color="auto" w:fill="FFFFFF"/>
        </w:rPr>
        <w:t>IEEE/ASME Transactions on Mechatronics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(4), pp.575-585.</w:t>
      </w:r>
    </w:p>
    <w:p w14:paraId="5A3094D3"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Duffau, H., 2006. Brain plasticity: from pathophysiological mechanisms to therapeutic applications. </w:t>
      </w:r>
      <w:r w:rsidRPr="00667962">
        <w:rPr>
          <w:rFonts w:ascii="Arial" w:hAnsi="Arial" w:cs="Arial"/>
          <w:i/>
          <w:iCs/>
          <w:color w:val="000000" w:themeColor="text1"/>
          <w:sz w:val="20"/>
          <w:shd w:val="clear" w:color="auto" w:fill="FFFFFF"/>
        </w:rPr>
        <w:t>Journal of clinical neuroscience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13</w:t>
      </w:r>
      <w:r w:rsidRPr="00667962">
        <w:rPr>
          <w:rFonts w:ascii="Arial" w:hAnsi="Arial" w:cs="Arial"/>
          <w:color w:val="000000" w:themeColor="text1"/>
          <w:sz w:val="20"/>
          <w:shd w:val="clear" w:color="auto" w:fill="FFFFFF"/>
        </w:rPr>
        <w:t>(9), pp.885-897.</w:t>
      </w:r>
    </w:p>
    <w:p w14:paraId="14CA560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Erol, D. and Sarkar, N., 2007. Design and Implementation of a Control Architecture for Rehabilitation Robotic Systems. In </w:t>
      </w:r>
      <w:r w:rsidRPr="00667962">
        <w:rPr>
          <w:rFonts w:ascii="Arial" w:hAnsi="Arial" w:cs="Arial"/>
          <w:i/>
          <w:iCs/>
          <w:color w:val="000000" w:themeColor="text1"/>
          <w:sz w:val="20"/>
          <w:shd w:val="clear" w:color="auto" w:fill="FFFFFF"/>
        </w:rPr>
        <w:t>Rehabilitation Robotics</w:t>
      </w:r>
      <w:r w:rsidRPr="00667962">
        <w:rPr>
          <w:rFonts w:ascii="Arial" w:hAnsi="Arial" w:cs="Arial"/>
          <w:color w:val="000000" w:themeColor="text1"/>
          <w:sz w:val="20"/>
          <w:shd w:val="clear" w:color="auto" w:fill="FFFFFF"/>
        </w:rPr>
        <w:t>. InTech.</w:t>
      </w:r>
    </w:p>
    <w:p w14:paraId="3153B35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Firouzy, S., 2011. </w:t>
      </w:r>
      <w:r w:rsidRPr="00667962">
        <w:rPr>
          <w:rFonts w:ascii="Arial" w:hAnsi="Arial" w:cs="Arial"/>
          <w:i/>
          <w:iCs/>
          <w:color w:val="000000" w:themeColor="text1"/>
          <w:sz w:val="20"/>
          <w:shd w:val="clear" w:color="auto" w:fill="FFFFFF"/>
        </w:rPr>
        <w:t>Control Algorithms to Improve the Dynamic Performance of Robotic Rehabilitation Devices</w:t>
      </w:r>
      <w:r w:rsidRPr="00667962">
        <w:rPr>
          <w:rFonts w:ascii="Arial" w:hAnsi="Arial" w:cs="Arial"/>
          <w:color w:val="000000" w:themeColor="text1"/>
          <w:sz w:val="20"/>
          <w:shd w:val="clear" w:color="auto" w:fill="FFFFFF"/>
        </w:rPr>
        <w:t> (Masters dissertation, University of Leeds (School of Mechanical Engineering)).</w:t>
      </w:r>
    </w:p>
    <w:p w14:paraId="73141E8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and Buerger, S.P., 2004. Impedance and interaction control. In </w:t>
      </w:r>
      <w:r w:rsidRPr="00667962">
        <w:rPr>
          <w:rFonts w:ascii="Arial" w:hAnsi="Arial" w:cs="Arial"/>
          <w:i/>
          <w:iCs/>
          <w:color w:val="000000" w:themeColor="text1"/>
          <w:sz w:val="20"/>
          <w:shd w:val="clear" w:color="auto" w:fill="FFFFFF"/>
        </w:rPr>
        <w:t>Robotics and automation handbook</w:t>
      </w:r>
      <w:r w:rsidRPr="00667962">
        <w:rPr>
          <w:rFonts w:ascii="Arial" w:hAnsi="Arial" w:cs="Arial"/>
          <w:color w:val="000000" w:themeColor="text1"/>
          <w:sz w:val="20"/>
          <w:shd w:val="clear" w:color="auto" w:fill="FFFFFF"/>
        </w:rPr>
        <w:t> (pp. 375-398). CRC Press.</w:t>
      </w:r>
    </w:p>
    <w:p w14:paraId="65E3AF3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June. Impedance control: An approach to manipulation. In </w:t>
      </w:r>
      <w:r w:rsidRPr="00667962">
        <w:rPr>
          <w:rFonts w:ascii="Arial" w:hAnsi="Arial" w:cs="Arial"/>
          <w:i/>
          <w:iCs/>
          <w:color w:val="000000" w:themeColor="text1"/>
          <w:sz w:val="20"/>
          <w:shd w:val="clear" w:color="auto" w:fill="FFFFFF"/>
        </w:rPr>
        <w:t>American Control Conference, 1984</w:t>
      </w:r>
      <w:r w:rsidRPr="00667962">
        <w:rPr>
          <w:rFonts w:ascii="Arial" w:hAnsi="Arial" w:cs="Arial"/>
          <w:color w:val="000000" w:themeColor="text1"/>
          <w:sz w:val="20"/>
          <w:shd w:val="clear" w:color="auto" w:fill="FFFFFF"/>
        </w:rPr>
        <w:t> (pp. 304-313). IEEE.</w:t>
      </w:r>
    </w:p>
    <w:p w14:paraId="6AC54477"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Impedance control of industrial robots. </w:t>
      </w:r>
      <w:r w:rsidRPr="00667962">
        <w:rPr>
          <w:rFonts w:ascii="Arial" w:hAnsi="Arial" w:cs="Arial"/>
          <w:i/>
          <w:iCs/>
          <w:color w:val="000000" w:themeColor="text1"/>
          <w:sz w:val="20"/>
          <w:shd w:val="clear" w:color="auto" w:fill="FFFFFF"/>
        </w:rPr>
        <w:t>Robotics and Computer-Integrated Manufacturing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pp.97-113.</w:t>
      </w:r>
    </w:p>
    <w:p w14:paraId="2CE07C9F"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Krebs, H.I., Charnnarong, J., Srikrishna, P. and Sharon, A., 1992, September. MIT-MANUS: a workstation for manual therapy and training. I. In </w:t>
      </w:r>
      <w:r w:rsidRPr="00667962">
        <w:rPr>
          <w:rFonts w:ascii="Arial" w:hAnsi="Arial" w:cs="Arial"/>
          <w:i/>
          <w:iCs/>
          <w:color w:val="000000" w:themeColor="text1"/>
          <w:sz w:val="20"/>
          <w:shd w:val="clear" w:color="auto" w:fill="FFFFFF"/>
        </w:rPr>
        <w:t>Robot and Human Communication, 1992. Proceedings., IEEE International Workshop on</w:t>
      </w:r>
      <w:r w:rsidRPr="00667962">
        <w:rPr>
          <w:rFonts w:ascii="Arial" w:hAnsi="Arial" w:cs="Arial"/>
          <w:color w:val="000000" w:themeColor="text1"/>
          <w:sz w:val="20"/>
          <w:shd w:val="clear" w:color="auto" w:fill="FFFFFF"/>
        </w:rPr>
        <w:t> (pp. 161-165). IEEE.</w:t>
      </w:r>
    </w:p>
    <w:p w14:paraId="3B19AF1D"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Hogan, N., Krebs, H.I., Sharon, A. and Charnnarong, J., Massachusetts Institute of Technology, 1995. </w:t>
      </w:r>
      <w:r w:rsidRPr="00667962">
        <w:rPr>
          <w:rFonts w:ascii="Arial" w:hAnsi="Arial" w:cs="Arial"/>
          <w:i/>
          <w:iCs/>
          <w:color w:val="000000" w:themeColor="text1"/>
          <w:sz w:val="20"/>
          <w:shd w:val="clear" w:color="auto" w:fill="FFFFFF"/>
        </w:rPr>
        <w:t>Interactive robotic therapist</w:t>
      </w:r>
      <w:r w:rsidRPr="00667962">
        <w:rPr>
          <w:rFonts w:ascii="Arial" w:hAnsi="Arial" w:cs="Arial"/>
          <w:color w:val="000000" w:themeColor="text1"/>
          <w:sz w:val="20"/>
          <w:shd w:val="clear" w:color="auto" w:fill="FFFFFF"/>
        </w:rPr>
        <w:t>. U.S. Patent 5,466,213.</w:t>
      </w:r>
    </w:p>
    <w:p w14:paraId="635FACB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Jackson, A., Culmer, P., Makower, S., Levesley, M., Richardson, R., Cozens, A., Williams, M.M. and Bhakta, B., 2007, June. Initial patient testing of iPAM-a robotic system for stroke rehabilitation. In </w:t>
      </w:r>
      <w:r w:rsidRPr="00667962">
        <w:rPr>
          <w:rFonts w:ascii="Arial" w:hAnsi="Arial" w:cs="Arial"/>
          <w:i/>
          <w:iCs/>
          <w:color w:val="000000" w:themeColor="text1"/>
          <w:sz w:val="20"/>
          <w:shd w:val="clear" w:color="auto" w:fill="FFFFFF"/>
        </w:rPr>
        <w:t>Rehabilitation Robotics, 2007. ICORR 2007. IEEE 10th International Conference on</w:t>
      </w:r>
      <w:r w:rsidRPr="00667962">
        <w:rPr>
          <w:rFonts w:ascii="Arial" w:hAnsi="Arial" w:cs="Arial"/>
          <w:color w:val="000000" w:themeColor="text1"/>
          <w:sz w:val="20"/>
          <w:shd w:val="clear" w:color="auto" w:fill="FFFFFF"/>
        </w:rPr>
        <w:t> (pp. 250-256). IEEE.</w:t>
      </w:r>
    </w:p>
    <w:p w14:paraId="6872101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Jackson, A.E., Holt, R.J., Culmer, P.R., Makower, S.G., Levesley, M.C., Richardson, R.C., Cozens, J.A., Williams, M.M. and Bhakta, B.B., 2007. Dual robot system for upper limb rehabilitation after stroke: the design process. </w:t>
      </w:r>
      <w:r w:rsidRPr="00667962">
        <w:rPr>
          <w:rFonts w:ascii="Arial" w:hAnsi="Arial" w:cs="Arial"/>
          <w:i/>
          <w:iCs/>
          <w:color w:val="000000" w:themeColor="text1"/>
          <w:sz w:val="20"/>
          <w:shd w:val="clear" w:color="auto" w:fill="FFFFFF"/>
        </w:rPr>
        <w:t>Proceedings of the Institution of Mechanical Engineers, Part C: Journal of Mechanical Engineering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221</w:t>
      </w:r>
      <w:r w:rsidRPr="00667962">
        <w:rPr>
          <w:rFonts w:ascii="Arial" w:hAnsi="Arial" w:cs="Arial"/>
          <w:color w:val="000000" w:themeColor="text1"/>
          <w:sz w:val="20"/>
          <w:shd w:val="clear" w:color="auto" w:fill="FFFFFF"/>
        </w:rPr>
        <w:t>(7), pp.845-857.</w:t>
      </w:r>
    </w:p>
    <w:p w14:paraId="7AE04F3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Krebs, H.I., Ferraro, M., Buerger, S.P., Newbery, M.J., Makiyama, A., Sandmann, M., Lynch, D., Volpe, B.T. and Hogan, N., 2004. Rehabilitation robotics: pilot trial of a spatial extension for MIT-Manus.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p.5.</w:t>
      </w:r>
    </w:p>
    <w:p w14:paraId="0A4C03C5"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Krebs, H.I., Hogan, N., Aisen, M.L. and Volpe, B.T., 1998. Robot-aided neurorehabilitation. </w:t>
      </w:r>
      <w:r w:rsidRPr="00667962">
        <w:rPr>
          <w:rFonts w:ascii="Arial" w:hAnsi="Arial" w:cs="Arial"/>
          <w:i/>
          <w:iCs/>
          <w:color w:val="000000" w:themeColor="text1"/>
          <w:sz w:val="20"/>
          <w:shd w:val="clear" w:color="auto" w:fill="FFFFFF"/>
        </w:rPr>
        <w:t>IEEE transactions on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pp.75-87.</w:t>
      </w:r>
    </w:p>
    <w:p w14:paraId="213949C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Kreisel, S.H., Hennerici, M.G. and Bäzner, H., 2007. Pathophysiology of stroke rehabilitation: the natural course of clinical recovery, use-dependent plasticity and rehabilitative outcome. </w:t>
      </w:r>
      <w:r w:rsidRPr="00667962">
        <w:rPr>
          <w:rFonts w:ascii="Arial" w:hAnsi="Arial" w:cs="Arial"/>
          <w:i/>
          <w:iCs/>
          <w:color w:val="000000" w:themeColor="text1"/>
          <w:sz w:val="20"/>
          <w:shd w:val="clear" w:color="auto" w:fill="FFFFFF"/>
        </w:rPr>
        <w:t>Cerebrovascular diseases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23</w:t>
      </w:r>
      <w:r w:rsidRPr="00667962">
        <w:rPr>
          <w:rFonts w:ascii="Arial" w:hAnsi="Arial" w:cs="Arial"/>
          <w:color w:val="000000" w:themeColor="text1"/>
          <w:sz w:val="20"/>
          <w:shd w:val="clear" w:color="auto" w:fill="FFFFFF"/>
        </w:rPr>
        <w:t>(4), pp.243-255.</w:t>
      </w:r>
    </w:p>
    <w:p w14:paraId="2DCF1288"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Lawrence, E.S., Coshall, C., Dundas, R., Stewart, J., Rudd, A.G., Howard, R. and Wolfe, C.D., 2001. Estimates of the prevalence of acute stroke impairments and disability in a multiethnic population. </w:t>
      </w:r>
      <w:r w:rsidRPr="00667962">
        <w:rPr>
          <w:rFonts w:ascii="Arial" w:hAnsi="Arial" w:cs="Arial"/>
          <w:i/>
          <w:iCs/>
          <w:color w:val="000000" w:themeColor="text1"/>
          <w:sz w:val="20"/>
          <w:shd w:val="clear" w:color="auto" w:fill="FFFFFF"/>
        </w:rPr>
        <w:t>Stroke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32</w:t>
      </w:r>
      <w:r w:rsidRPr="00667962">
        <w:rPr>
          <w:rFonts w:ascii="Arial" w:hAnsi="Arial" w:cs="Arial"/>
          <w:color w:val="000000" w:themeColor="text1"/>
          <w:sz w:val="20"/>
          <w:shd w:val="clear" w:color="auto" w:fill="FFFFFF"/>
        </w:rPr>
        <w:t>(6), pp.1279-1284.</w:t>
      </w:r>
    </w:p>
    <w:p w14:paraId="7C06C5B1"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R.D. and Mason, A. eds., 2011. </w:t>
      </w:r>
      <w:r w:rsidRPr="00667962">
        <w:rPr>
          <w:rFonts w:ascii="Arial" w:hAnsi="Arial" w:cs="Arial"/>
          <w:i/>
          <w:iCs/>
          <w:color w:val="000000" w:themeColor="text1"/>
          <w:sz w:val="20"/>
          <w:shd w:val="clear" w:color="auto" w:fill="FFFFFF"/>
        </w:rPr>
        <w:t>Population aging and the generational economy: A global perspective</w:t>
      </w:r>
      <w:r w:rsidRPr="00667962">
        <w:rPr>
          <w:rFonts w:ascii="Arial" w:hAnsi="Arial" w:cs="Arial"/>
          <w:color w:val="000000" w:themeColor="text1"/>
          <w:sz w:val="20"/>
          <w:shd w:val="clear" w:color="auto" w:fill="FFFFFF"/>
        </w:rPr>
        <w:t>. Edward Elgar Publishing.</w:t>
      </w:r>
    </w:p>
    <w:p w14:paraId="2ADB12C9"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S., Bae, S., Jeon, D. and Kim, K.Y., 2015. The effects of cognitive exercise therapy on chronic stroke patients’ upper limb functions, activities of daily living and quality of life. </w:t>
      </w:r>
      <w:r w:rsidRPr="00667962">
        <w:rPr>
          <w:rFonts w:ascii="Arial" w:hAnsi="Arial" w:cs="Arial"/>
          <w:i/>
          <w:iCs/>
          <w:color w:val="000000" w:themeColor="text1"/>
          <w:sz w:val="20"/>
          <w:shd w:val="clear" w:color="auto" w:fill="FFFFFF"/>
        </w:rPr>
        <w:t>Journal of physical therapy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27</w:t>
      </w:r>
      <w:r w:rsidRPr="00667962">
        <w:rPr>
          <w:rFonts w:ascii="Arial" w:hAnsi="Arial" w:cs="Arial"/>
          <w:color w:val="000000" w:themeColor="text1"/>
          <w:sz w:val="20"/>
          <w:shd w:val="clear" w:color="auto" w:fill="FFFFFF"/>
        </w:rPr>
        <w:t>(9), pp.2787-2791.</w:t>
      </w:r>
    </w:p>
    <w:p w14:paraId="316C69AF"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Liu, Y., Li, C., Ji, L., Bi, S., Zhang, X., Huo, J. and Ji, R., 2017. Development and Implementation of an End-Effector Upper Limb Rehabilitation Robot for Hemiplegic Patients with Line and Circle Tracking Training. </w:t>
      </w:r>
      <w:r w:rsidRPr="00667962">
        <w:rPr>
          <w:rFonts w:ascii="Arial" w:hAnsi="Arial" w:cs="Arial"/>
          <w:i/>
          <w:iCs/>
          <w:color w:val="000000" w:themeColor="text1"/>
          <w:sz w:val="20"/>
          <w:szCs w:val="20"/>
          <w:shd w:val="clear" w:color="auto" w:fill="FFFFFF"/>
        </w:rPr>
        <w:t>Journal of healthcare engineering</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2017</w:t>
      </w:r>
      <w:r w:rsidRPr="00667962">
        <w:rPr>
          <w:rFonts w:ascii="Arial" w:hAnsi="Arial" w:cs="Arial"/>
          <w:color w:val="000000" w:themeColor="text1"/>
          <w:sz w:val="20"/>
          <w:szCs w:val="20"/>
          <w:shd w:val="clear" w:color="auto" w:fill="FFFFFF"/>
        </w:rPr>
        <w:t>.</w:t>
      </w:r>
    </w:p>
    <w:p w14:paraId="725CBC5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lang w:eastAsia="en-GB"/>
        </w:rPr>
      </w:pPr>
      <w:r w:rsidRPr="00667962">
        <w:rPr>
          <w:rFonts w:ascii="Arial" w:hAnsi="Arial" w:cs="Arial"/>
          <w:color w:val="000000" w:themeColor="text1"/>
          <w:sz w:val="20"/>
          <w:shd w:val="clear" w:color="auto" w:fill="FFFFFF"/>
        </w:rPr>
        <w:t>Lum, P.S., Burgar, C.G., Van der Loos, M., Shor, P.C., Majmundar, M. and Yap, R., 2005, June. The MIME robotic system for upper-limb neuro-rehabilitation: results from a clinical trial in subacute stroke.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511-514). IEEE.</w:t>
      </w:r>
    </w:p>
    <w:p w14:paraId="6AB265C4"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Lum, P.S., Burgar, C.G., Van der Loos, M., Shor, P.C., Majmundar, M. and Yap, R., 2006. MIME robotic device for upper-limb neurorehabilitation in subacute stroke subjects: A follow-up study. </w:t>
      </w:r>
      <w:r w:rsidRPr="00667962">
        <w:rPr>
          <w:rFonts w:ascii="Arial" w:hAnsi="Arial" w:cs="Arial"/>
          <w:i/>
          <w:iCs/>
          <w:color w:val="000000" w:themeColor="text1"/>
          <w:sz w:val="20"/>
          <w:szCs w:val="20"/>
          <w:shd w:val="clear" w:color="auto" w:fill="FFFFFF"/>
        </w:rPr>
        <w:t>Journal of rehabilitation research &amp; development</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43</w:t>
      </w:r>
      <w:r w:rsidRPr="00667962">
        <w:rPr>
          <w:rFonts w:ascii="Arial" w:hAnsi="Arial" w:cs="Arial"/>
          <w:color w:val="000000" w:themeColor="text1"/>
          <w:sz w:val="20"/>
          <w:szCs w:val="20"/>
          <w:shd w:val="clear" w:color="auto" w:fill="FFFFFF"/>
        </w:rPr>
        <w:t>(5), pp.631-643.</w:t>
      </w:r>
    </w:p>
    <w:p w14:paraId="58F6FC53"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Maciejasz, P., Eschweiler, J., Gerlach-Hahn, K., Jansen-Troy, A. and Leonhardt, S., 2014. A survey on robotic devices for upper limb rehabilitation.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p.3.</w:t>
      </w:r>
    </w:p>
    <w:p w14:paraId="163ADA1E"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Marchal-Crespo, L. and Reinkensmeyer, D.J., 2009. Review of control strategies for robotic movement training after neurologic injury.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p.20.</w:t>
      </w:r>
    </w:p>
    <w:p w14:paraId="6ACE5BD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667962">
        <w:rPr>
          <w:rFonts w:ascii="Arial" w:hAnsi="Arial" w:cs="Arial"/>
          <w:i/>
          <w:iCs/>
          <w:color w:val="000000" w:themeColor="text1"/>
          <w:sz w:val="20"/>
          <w:shd w:val="clear" w:color="auto" w:fill="FFFFFF"/>
        </w:rPr>
        <w:t>Journal of Athletic Training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40</w:t>
      </w:r>
      <w:r w:rsidRPr="00667962">
        <w:rPr>
          <w:rFonts w:ascii="Arial" w:hAnsi="Arial" w:cs="Arial"/>
          <w:color w:val="000000" w:themeColor="text1"/>
          <w:sz w:val="20"/>
          <w:shd w:val="clear" w:color="auto" w:fill="FFFFFF"/>
        </w:rPr>
        <w:t>(2), p.94.</w:t>
      </w:r>
    </w:p>
    <w:p w14:paraId="09A5D74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Micera, S., Carrozza, M.C., Guglielmelli, E., Cappiello, G., Zaccone, F., Freschi, C., Colombo, R., Mazzone, A., Delconte, C., Pisano, F. and Minuco, G., 2005. A simple robotic system for neurorehabilitation. </w:t>
      </w:r>
      <w:r w:rsidRPr="00667962">
        <w:rPr>
          <w:rFonts w:ascii="Arial" w:hAnsi="Arial" w:cs="Arial"/>
          <w:i/>
          <w:iCs/>
          <w:color w:val="000000" w:themeColor="text1"/>
          <w:sz w:val="20"/>
          <w:shd w:val="clear" w:color="auto" w:fill="FFFFFF"/>
        </w:rPr>
        <w:t>Autonomous Robots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(3), p.271.</w:t>
      </w:r>
    </w:p>
    <w:p w14:paraId="3A4114B7"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Montagner, A., Frisoli, A., Borelli, L., Procopio, C., Bergamasco, M., Carboncini, M.C. and Rossi, B., 2007, September. A pilot clinical study on robotic assisted rehabilitation in VR with an arm exoskeleton device. In </w:t>
      </w:r>
      <w:r w:rsidRPr="00667962">
        <w:rPr>
          <w:rFonts w:ascii="Arial" w:hAnsi="Arial" w:cs="Arial"/>
          <w:i/>
          <w:iCs/>
          <w:color w:val="000000" w:themeColor="text1"/>
          <w:sz w:val="20"/>
          <w:shd w:val="clear" w:color="auto" w:fill="FFFFFF"/>
        </w:rPr>
        <w:t>Virtual Rehabilitation, 2007</w:t>
      </w:r>
      <w:r w:rsidRPr="00667962">
        <w:rPr>
          <w:rFonts w:ascii="Arial" w:hAnsi="Arial" w:cs="Arial"/>
          <w:color w:val="000000" w:themeColor="text1"/>
          <w:sz w:val="20"/>
          <w:shd w:val="clear" w:color="auto" w:fill="FFFFFF"/>
        </w:rPr>
        <w:t> (pp. 57-64). IEEE.</w:t>
      </w:r>
    </w:p>
    <w:p w14:paraId="6DC47A5B"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667962">
        <w:rPr>
          <w:rFonts w:ascii="Arial" w:hAnsi="Arial" w:cs="Arial"/>
          <w:i/>
          <w:iCs/>
          <w:color w:val="000000" w:themeColor="text1"/>
          <w:sz w:val="20"/>
          <w:shd w:val="clear" w:color="auto" w:fill="FFFFFF"/>
        </w:rPr>
        <w:t>European Journal of  Physical and Rehabilitation Medicine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52</w:t>
      </w:r>
      <w:r w:rsidRPr="00667962">
        <w:rPr>
          <w:rFonts w:ascii="Arial" w:hAnsi="Arial" w:cs="Arial"/>
          <w:color w:val="000000" w:themeColor="text1"/>
          <w:sz w:val="20"/>
          <w:shd w:val="clear" w:color="auto" w:fill="FFFFFF"/>
        </w:rPr>
        <w:t>(1), pp.81-9.</w:t>
      </w:r>
    </w:p>
    <w:p w14:paraId="2596F902"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Moskowitz, M.A., Lo, E.H. and Iadecola, C., 2010. The science of stroke: mechanisms in search of treatments. </w:t>
      </w:r>
      <w:r w:rsidRPr="00667962">
        <w:rPr>
          <w:rFonts w:ascii="Arial" w:hAnsi="Arial" w:cs="Arial"/>
          <w:i/>
          <w:iCs/>
          <w:color w:val="000000" w:themeColor="text1"/>
          <w:sz w:val="20"/>
          <w:shd w:val="clear" w:color="auto" w:fill="FFFFFF"/>
        </w:rPr>
        <w:t>Neuron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67</w:t>
      </w:r>
      <w:r w:rsidRPr="00667962">
        <w:rPr>
          <w:rFonts w:ascii="Arial" w:hAnsi="Arial" w:cs="Arial"/>
          <w:color w:val="000000" w:themeColor="text1"/>
          <w:sz w:val="20"/>
          <w:shd w:val="clear" w:color="auto" w:fill="FFFFFF"/>
        </w:rPr>
        <w:t>(2), pp.181-198.</w:t>
      </w:r>
    </w:p>
    <w:p w14:paraId="2BDB969F" w14:textId="77777777" w:rsidR="00667962" w:rsidRPr="00667962" w:rsidRDefault="00667962" w:rsidP="00724E0D">
      <w:pPr>
        <w:pStyle w:val="ListParagraph"/>
        <w:numPr>
          <w:ilvl w:val="0"/>
          <w:numId w:val="1"/>
        </w:numPr>
        <w:spacing w:line="360" w:lineRule="auto"/>
        <w:rPr>
          <w:rFonts w:ascii="Arial" w:hAnsi="Arial" w:cs="Arial"/>
          <w:color w:val="000000" w:themeColor="text1"/>
          <w:sz w:val="20"/>
        </w:rPr>
      </w:pPr>
      <w:r w:rsidRPr="00667962">
        <w:rPr>
          <w:rFonts w:ascii="Arial" w:hAnsi="Arial" w:cs="Arial"/>
          <w:color w:val="000000" w:themeColor="text1"/>
          <w:sz w:val="20"/>
        </w:rPr>
        <w:t xml:space="preserve">Office for National Statistics. 2018. </w:t>
      </w:r>
      <w:r w:rsidRPr="00667962">
        <w:rPr>
          <w:rFonts w:ascii="Arial" w:hAnsi="Arial" w:cs="Arial"/>
          <w:i/>
          <w:color w:val="000000" w:themeColor="text1"/>
          <w:sz w:val="20"/>
        </w:rPr>
        <w:t>Overview of the UK population: November 2018</w:t>
      </w:r>
      <w:r w:rsidRPr="00667962">
        <w:rPr>
          <w:rFonts w:ascii="Arial" w:hAnsi="Arial" w:cs="Arial"/>
          <w:color w:val="000000" w:themeColor="text1"/>
          <w:sz w:val="20"/>
        </w:rPr>
        <w:t xml:space="preserve">. [Online]. [Accessed 13 November 2018]. Available from: </w:t>
      </w:r>
      <w:hyperlink r:id="rId29" w:history="1">
        <w:r w:rsidRPr="00667962">
          <w:rPr>
            <w:rStyle w:val="Hyperlink"/>
            <w:rFonts w:ascii="Arial" w:hAnsi="Arial" w:cs="Arial"/>
            <w:color w:val="000000" w:themeColor="text1"/>
            <w:sz w:val="20"/>
            <w:u w:val="none"/>
          </w:rPr>
          <w:t>https://www.ons.gov.uk/peoplepopulationandcommunity/populationandmigration/populationestimates/articles/overviewoftheukpopulation/november2018</w:t>
        </w:r>
      </w:hyperlink>
    </w:p>
    <w:p w14:paraId="222E23E3"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O'Mahony, P.G., Thomson, R.G., Dobson, R., Rodgers, H. and James, O.F., 1999. The prevalence of stroke and associated disability. </w:t>
      </w:r>
      <w:r w:rsidRPr="00667962">
        <w:rPr>
          <w:rFonts w:ascii="Arial" w:hAnsi="Arial" w:cs="Arial"/>
          <w:i/>
          <w:iCs/>
          <w:color w:val="000000" w:themeColor="text1"/>
          <w:sz w:val="20"/>
          <w:shd w:val="clear" w:color="auto" w:fill="FFFFFF"/>
        </w:rPr>
        <w:t>Journal of public health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21</w:t>
      </w:r>
      <w:r w:rsidRPr="00667962">
        <w:rPr>
          <w:rFonts w:ascii="Arial" w:hAnsi="Arial" w:cs="Arial"/>
          <w:color w:val="000000" w:themeColor="text1"/>
          <w:sz w:val="20"/>
          <w:shd w:val="clear" w:color="auto" w:fill="FFFFFF"/>
        </w:rPr>
        <w:t>(2), pp.166-171.</w:t>
      </w:r>
    </w:p>
    <w:p w14:paraId="5F2371F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Ott, C., Mukherjee, R. and Nakamura, Y., 2010, May. Unified impedance and admittance control. In </w:t>
      </w:r>
      <w:r w:rsidRPr="00667962">
        <w:rPr>
          <w:rFonts w:ascii="Arial" w:hAnsi="Arial" w:cs="Arial"/>
          <w:i/>
          <w:iCs/>
          <w:color w:val="000000" w:themeColor="text1"/>
          <w:sz w:val="20"/>
          <w:shd w:val="clear" w:color="auto" w:fill="FFFFFF"/>
        </w:rPr>
        <w:t xml:space="preserve">Robotics and Automation (ICRA), 2010 IEEE International Conference on Robotics and Automation </w:t>
      </w:r>
      <w:r w:rsidRPr="00667962">
        <w:rPr>
          <w:rFonts w:ascii="Arial" w:hAnsi="Arial" w:cs="Arial"/>
          <w:color w:val="000000" w:themeColor="text1"/>
          <w:sz w:val="20"/>
          <w:shd w:val="clear" w:color="auto" w:fill="FFFFFF"/>
        </w:rPr>
        <w:t>(pp. 554-561). IEEE.</w:t>
      </w:r>
    </w:p>
    <w:p w14:paraId="6DD6E00C"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Patton, J.L., Stoykov, M.E., Kovic, M. and Mussa-Ivaldi, F.A., 2006. Evaluation of robotic training forces that either enhance or reduce error in chronic hemiparetic stroke survivors. </w:t>
      </w:r>
      <w:r w:rsidRPr="00667962">
        <w:rPr>
          <w:rFonts w:ascii="Arial" w:hAnsi="Arial" w:cs="Arial"/>
          <w:i/>
          <w:iCs/>
          <w:color w:val="000000" w:themeColor="text1"/>
          <w:sz w:val="20"/>
          <w:shd w:val="clear" w:color="auto" w:fill="FFFFFF"/>
        </w:rPr>
        <w:t>Experimental brain research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168</w:t>
      </w:r>
      <w:r w:rsidRPr="00667962">
        <w:rPr>
          <w:rFonts w:ascii="Arial" w:hAnsi="Arial" w:cs="Arial"/>
          <w:color w:val="000000" w:themeColor="text1"/>
          <w:sz w:val="20"/>
          <w:shd w:val="clear" w:color="auto" w:fill="FFFFFF"/>
        </w:rPr>
        <w:t>(3), pp.368-383.</w:t>
      </w:r>
    </w:p>
    <w:p w14:paraId="675E20B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Reinkensmeyer, D.J., Takahashi, C.D., Timoszyk, W.K., Reinkensmeyer, A.N. and Kahn, L.E., 2001. Design of robot assistance for arm movement therapy following stroke. </w:t>
      </w:r>
      <w:r w:rsidRPr="00667962">
        <w:rPr>
          <w:rFonts w:ascii="Arial" w:hAnsi="Arial" w:cs="Arial"/>
          <w:i/>
          <w:iCs/>
          <w:color w:val="000000" w:themeColor="text1"/>
          <w:sz w:val="20"/>
          <w:szCs w:val="20"/>
          <w:shd w:val="clear" w:color="auto" w:fill="FFFFFF"/>
        </w:rPr>
        <w:t>Advanced robotics</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14</w:t>
      </w:r>
      <w:r w:rsidRPr="00667962">
        <w:rPr>
          <w:rFonts w:ascii="Arial" w:hAnsi="Arial" w:cs="Arial"/>
          <w:color w:val="000000" w:themeColor="text1"/>
          <w:sz w:val="20"/>
          <w:szCs w:val="20"/>
          <w:shd w:val="clear" w:color="auto" w:fill="FFFFFF"/>
        </w:rPr>
        <w:t>(7), pp.625-637.</w:t>
      </w:r>
    </w:p>
    <w:p w14:paraId="211A367F"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Richardson, R., 2001. </w:t>
      </w:r>
      <w:r w:rsidRPr="00667962">
        <w:rPr>
          <w:rFonts w:ascii="Arial" w:hAnsi="Arial" w:cs="Arial"/>
          <w:i/>
          <w:iCs/>
          <w:color w:val="000000" w:themeColor="text1"/>
          <w:sz w:val="20"/>
          <w:shd w:val="clear" w:color="auto" w:fill="FFFFFF"/>
        </w:rPr>
        <w:t>Actuation and control for robotic physiotherapy</w:t>
      </w:r>
      <w:r w:rsidRPr="00667962">
        <w:rPr>
          <w:rFonts w:ascii="Arial" w:hAnsi="Arial" w:cs="Arial"/>
          <w:color w:val="000000" w:themeColor="text1"/>
          <w:sz w:val="20"/>
          <w:shd w:val="clear" w:color="auto" w:fill="FFFFFF"/>
        </w:rPr>
        <w:t> (Doctoral dissertation, University of Leeds).</w:t>
      </w:r>
    </w:p>
    <w:p w14:paraId="05A95F16"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Sanchez, R.J., Wolbrecht, E., Smith, R., Liu, J., Rao, S., Cramer, S., Rahman, T., Bobrow, J.E. and Reinkensmeyer, D.J., 2005, June. A pneumatic robot for re-training arm movement after stroke: Rationale and mechanical design.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500-504). IEEE.</w:t>
      </w:r>
    </w:p>
    <w:p w14:paraId="4DB18444"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Sivan, M., Gallagher, J., Makower, S., Keeling, D., Bhakta, B., O’Connor, R.J. and Levesley, M., 2014. Home-based Computer Assisted Arm Rehabilitation (hCAAR) robotic device for upper limb exercise after stroke: results of a feasibility study in home setting.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p.163.</w:t>
      </w:r>
    </w:p>
    <w:p w14:paraId="2E2C042A" w14:textId="77777777" w:rsidR="00667962" w:rsidRPr="00667962" w:rsidRDefault="00667962" w:rsidP="00724E0D">
      <w:pPr>
        <w:pStyle w:val="ListParagraph"/>
        <w:numPr>
          <w:ilvl w:val="0"/>
          <w:numId w:val="1"/>
        </w:numPr>
        <w:spacing w:after="0" w:line="360" w:lineRule="auto"/>
        <w:rPr>
          <w:rFonts w:ascii="Arial" w:hAnsi="Arial" w:cs="Arial"/>
          <w:color w:val="000000" w:themeColor="text1"/>
          <w:sz w:val="20"/>
        </w:rPr>
      </w:pPr>
      <w:r w:rsidRPr="00667962">
        <w:rPr>
          <w:rFonts w:ascii="Arial" w:eastAsia="Times New Roman" w:hAnsi="Arial" w:cs="Arial"/>
          <w:color w:val="000000" w:themeColor="text1"/>
          <w:sz w:val="20"/>
          <w:lang w:eastAsia="en-GB"/>
        </w:rPr>
        <w:t>Sommerfeld, D.K., Eek, E.U.B., Svensson, A.K., Holmqvist, L.W. and von Arbin, M.H. 2004. Spasticity after stroke: its occurrence and association with motor impairments and activity limitations. </w:t>
      </w:r>
      <w:r w:rsidRPr="00667962">
        <w:rPr>
          <w:rFonts w:ascii="Arial" w:hAnsi="Arial" w:cs="Arial"/>
          <w:i/>
          <w:color w:val="000000" w:themeColor="text1"/>
          <w:sz w:val="20"/>
        </w:rPr>
        <w:t>Stroke</w:t>
      </w:r>
      <w:r w:rsidRPr="00667962">
        <w:rPr>
          <w:rFonts w:ascii="Arial" w:hAnsi="Arial" w:cs="Arial"/>
          <w:color w:val="000000" w:themeColor="text1"/>
          <w:sz w:val="20"/>
        </w:rPr>
        <w:t>, 35(1), pp.134-139.</w:t>
      </w:r>
    </w:p>
    <w:p w14:paraId="69A88277" w14:textId="77777777" w:rsidR="00667962" w:rsidRPr="00667962" w:rsidRDefault="00667962" w:rsidP="008A4ABB">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667962">
        <w:rPr>
          <w:rFonts w:ascii="Arial" w:eastAsia="Times New Roman" w:hAnsi="Arial" w:cs="Arial"/>
          <w:color w:val="000000" w:themeColor="text1"/>
          <w:sz w:val="20"/>
          <w:lang w:eastAsia="en-GB"/>
        </w:rPr>
        <w:t xml:space="preserve">Stroke Association. 2017. </w:t>
      </w:r>
      <w:r w:rsidRPr="00667962">
        <w:rPr>
          <w:rFonts w:ascii="Arial" w:eastAsia="Times New Roman" w:hAnsi="Arial" w:cs="Arial"/>
          <w:i/>
          <w:color w:val="000000" w:themeColor="text1"/>
          <w:sz w:val="20"/>
          <w:lang w:eastAsia="en-GB"/>
        </w:rPr>
        <w:t>Current, future and avoidable costs of stroke in the UK</w:t>
      </w:r>
      <w:r w:rsidRPr="00667962">
        <w:rPr>
          <w:rFonts w:ascii="Arial" w:eastAsia="Times New Roman" w:hAnsi="Arial" w:cs="Arial"/>
          <w:color w:val="000000" w:themeColor="text1"/>
          <w:sz w:val="20"/>
          <w:lang w:eastAsia="en-GB"/>
        </w:rPr>
        <w:t xml:space="preserve">. [Online]. London: Stroke Association. [Accessed 20 November 2018]. Available from: </w:t>
      </w:r>
      <w:hyperlink r:id="rId30" w:history="1">
        <w:r w:rsidRPr="00667962">
          <w:rPr>
            <w:rStyle w:val="Hyperlink"/>
            <w:rFonts w:ascii="Arial" w:eastAsia="Times New Roman" w:hAnsi="Arial" w:cs="Arial"/>
            <w:color w:val="000000" w:themeColor="text1"/>
            <w:sz w:val="20"/>
            <w:u w:val="none"/>
            <w:lang w:eastAsia="en-GB"/>
          </w:rPr>
          <w:t>https://www.stroke.org.uk/sites/default/files/costs_of_stroke_in_the_uk_report_-executive_summary_part_2.pdf</w:t>
        </w:r>
      </w:hyperlink>
    </w:p>
    <w:p w14:paraId="00A20CD1" w14:textId="77777777" w:rsidR="00667962" w:rsidRPr="00667962" w:rsidRDefault="00667962" w:rsidP="00724E0D">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667962">
        <w:rPr>
          <w:rFonts w:ascii="Arial" w:eastAsia="Times New Roman" w:hAnsi="Arial" w:cs="Arial"/>
          <w:color w:val="000000" w:themeColor="text1"/>
          <w:sz w:val="20"/>
          <w:lang w:eastAsia="en-GB"/>
        </w:rPr>
        <w:t xml:space="preserve">Stroke Association. 2018. </w:t>
      </w:r>
      <w:r w:rsidRPr="00667962">
        <w:rPr>
          <w:rFonts w:ascii="Arial" w:eastAsia="Times New Roman" w:hAnsi="Arial" w:cs="Arial"/>
          <w:i/>
          <w:color w:val="000000" w:themeColor="text1"/>
          <w:sz w:val="20"/>
          <w:lang w:eastAsia="en-GB"/>
        </w:rPr>
        <w:t>State of the Nation. Stroke Statistics February 2018</w:t>
      </w:r>
      <w:r w:rsidRPr="00667962">
        <w:rPr>
          <w:rFonts w:ascii="Arial" w:eastAsia="Times New Roman" w:hAnsi="Arial" w:cs="Arial"/>
          <w:color w:val="000000" w:themeColor="text1"/>
          <w:sz w:val="20"/>
          <w:lang w:eastAsia="en-GB"/>
        </w:rPr>
        <w:t xml:space="preserve">. [Online]. London: Stroke Association. [Accessed 13 November 2018]. Available from: </w:t>
      </w:r>
      <w:hyperlink r:id="rId31" w:history="1">
        <w:r w:rsidRPr="00667962">
          <w:rPr>
            <w:rStyle w:val="Hyperlink"/>
            <w:rFonts w:ascii="Arial" w:eastAsia="Times New Roman" w:hAnsi="Arial" w:cs="Arial"/>
            <w:color w:val="000000" w:themeColor="text1"/>
            <w:sz w:val="20"/>
            <w:u w:val="none"/>
            <w:lang w:eastAsia="en-GB"/>
          </w:rPr>
          <w:t>https://www.stroke.org.uk/system/files/sotn_2018.pdf</w:t>
        </w:r>
      </w:hyperlink>
    </w:p>
    <w:p w14:paraId="63D24B85"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Sugar, T.G., He, J., Koeneman, E.J., Koeneman, J.B., Herman, R., Huang, H., Schultz, R.S., Herring, D.E., Wanberg, J., Balasubramanian, S. and Swenson, P., 2007. Design and control of RUPERT: a device for robotic upper extremity repetitive therapy. </w:t>
      </w:r>
      <w:r w:rsidRPr="00667962">
        <w:rPr>
          <w:rFonts w:ascii="Arial" w:hAnsi="Arial" w:cs="Arial"/>
          <w:i/>
          <w:iCs/>
          <w:color w:val="000000" w:themeColor="text1"/>
          <w:sz w:val="20"/>
          <w:shd w:val="clear" w:color="auto" w:fill="FFFFFF"/>
        </w:rPr>
        <w:t>IEEE transactions on neural systems and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(3), pp.336-346.</w:t>
      </w:r>
    </w:p>
    <w:p w14:paraId="15A823D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Sulzer, J.S., Peshkin, M.A. and Patton, J.L., 2007, June. Design of a mobile, inexpensive device for upper extremity rehabilitation at home. In </w:t>
      </w:r>
      <w:r w:rsidRPr="00667962">
        <w:rPr>
          <w:rFonts w:ascii="Arial" w:hAnsi="Arial" w:cs="Arial"/>
          <w:i/>
          <w:iCs/>
          <w:color w:val="000000" w:themeColor="text1"/>
          <w:sz w:val="20"/>
          <w:szCs w:val="20"/>
          <w:shd w:val="clear" w:color="auto" w:fill="FFFFFF"/>
        </w:rPr>
        <w:t>Rehabilitation Robotics, 2007. ICORR 2007. IEEE 10th International Conference on</w:t>
      </w:r>
      <w:r w:rsidRPr="00667962">
        <w:rPr>
          <w:rFonts w:ascii="Arial" w:hAnsi="Arial" w:cs="Arial"/>
          <w:color w:val="000000" w:themeColor="text1"/>
          <w:sz w:val="20"/>
          <w:szCs w:val="20"/>
          <w:shd w:val="clear" w:color="auto" w:fill="FFFFFF"/>
        </w:rPr>
        <w:t> (pp. 933-937). IEEE.</w:t>
      </w:r>
    </w:p>
    <w:p w14:paraId="6E745522"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Van Peppen, R.P., Kwakkel, G., Wood-Dauphinee, S., Hendriks, H.J., Van der Wees, P.J. and Dekker, J., 2004. The impact of physical therapy on functional outcomes after stroke: what's the evidence?. </w:t>
      </w:r>
      <w:r w:rsidRPr="00667962">
        <w:rPr>
          <w:rFonts w:ascii="Arial" w:hAnsi="Arial" w:cs="Arial"/>
          <w:i/>
          <w:iCs/>
          <w:color w:val="000000" w:themeColor="text1"/>
          <w:sz w:val="20"/>
          <w:shd w:val="clear" w:color="auto" w:fill="FFFFFF"/>
        </w:rPr>
        <w:t>Clinical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18</w:t>
      </w:r>
      <w:r w:rsidRPr="00667962">
        <w:rPr>
          <w:rFonts w:ascii="Arial" w:hAnsi="Arial" w:cs="Arial"/>
          <w:color w:val="000000" w:themeColor="text1"/>
          <w:sz w:val="20"/>
          <w:shd w:val="clear" w:color="auto" w:fill="FFFFFF"/>
        </w:rPr>
        <w:t>(8), pp.833-862.</w:t>
      </w:r>
    </w:p>
    <w:p w14:paraId="7FF2EB9D"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Volpe, B.T., Krebs, H.I., Hogan, N., Edelsteinn, L., Diels, C.M. and Aisen, M.L., 1999. Robot training enhanced motor outcome in patients with stroke maintained over 3 years. </w:t>
      </w:r>
      <w:r w:rsidRPr="00667962">
        <w:rPr>
          <w:rFonts w:ascii="Arial" w:hAnsi="Arial" w:cs="Arial"/>
          <w:i/>
          <w:iCs/>
          <w:color w:val="000000" w:themeColor="text1"/>
          <w:sz w:val="20"/>
          <w:shd w:val="clear" w:color="auto" w:fill="FFFFFF"/>
        </w:rPr>
        <w:t>Neurology</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53</w:t>
      </w:r>
      <w:r w:rsidRPr="00667962">
        <w:rPr>
          <w:rFonts w:ascii="Arial" w:hAnsi="Arial" w:cs="Arial"/>
          <w:color w:val="000000" w:themeColor="text1"/>
          <w:sz w:val="20"/>
          <w:shd w:val="clear" w:color="auto" w:fill="FFFFFF"/>
        </w:rPr>
        <w:t>(8), pp.1874-1874.</w:t>
      </w:r>
    </w:p>
    <w:p w14:paraId="304A0D4A" w14:textId="11C688AE" w:rsidR="00ED108B" w:rsidRPr="00A308FC" w:rsidRDefault="00667962"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Xu, X.M.,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667962">
        <w:rPr>
          <w:rFonts w:ascii="Arial" w:hAnsi="Arial" w:cs="Arial"/>
          <w:i/>
          <w:iCs/>
          <w:color w:val="000000" w:themeColor="text1"/>
          <w:sz w:val="20"/>
          <w:shd w:val="clear" w:color="auto" w:fill="FFFFFF"/>
        </w:rPr>
        <w:t>European stroke journal</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w:t>
      </w:r>
      <w:r w:rsidRPr="00667962">
        <w:rPr>
          <w:rFonts w:ascii="Arial" w:hAnsi="Arial" w:cs="Arial"/>
          <w:color w:val="000000" w:themeColor="text1"/>
          <w:sz w:val="20"/>
          <w:shd w:val="clear" w:color="auto" w:fill="FFFFFF"/>
        </w:rPr>
        <w:t>(1), pp.82-91.</w:t>
      </w:r>
    </w:p>
    <w:sectPr w:rsidR="00ED108B" w:rsidRPr="00A308FC" w:rsidSect="00E12042">
      <w:footerReference w:type="default" r:id="rId32"/>
      <w:pgSz w:w="11906" w:h="16838"/>
      <w:pgMar w:top="1418" w:right="1418" w:bottom="1418" w:left="215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gilesmetcalf@gmail.com" w:date="2018-12-05T19:42:00Z" w:initials="a">
    <w:p w14:paraId="30A891E0" w14:textId="054660AA" w:rsidR="00CE2BCF" w:rsidRDefault="00CE2BCF">
      <w:pPr>
        <w:pStyle w:val="CommentText"/>
      </w:pPr>
      <w:r>
        <w:rPr>
          <w:rStyle w:val="CommentReference"/>
        </w:rPr>
        <w:annotationRef/>
      </w:r>
      <w:r w:rsidRPr="006651E5">
        <w:rPr>
          <w:highlight w:val="green"/>
        </w:rPr>
        <w:t>DONE</w:t>
      </w:r>
    </w:p>
  </w:comment>
  <w:comment w:id="4" w:author="adamgilesmetcalf@gmail.com" w:date="2018-12-05T19:39:00Z" w:initials="a">
    <w:p w14:paraId="0E4A99D2" w14:textId="49DFA7B0" w:rsidR="00CE2BCF" w:rsidRDefault="00CE2BCF">
      <w:pPr>
        <w:pStyle w:val="CommentText"/>
      </w:pPr>
      <w:r>
        <w:rPr>
          <w:rStyle w:val="CommentReference"/>
        </w:rPr>
        <w:annotationRef/>
      </w:r>
      <w:r w:rsidRPr="006651E5">
        <w:rPr>
          <w:highlight w:val="green"/>
        </w:rPr>
        <w:t>DONE</w:t>
      </w:r>
    </w:p>
  </w:comment>
  <w:comment w:id="5" w:author="adamgilesmetcalf@gmail.com" w:date="2018-11-13T13:46:00Z" w:initials="a">
    <w:p w14:paraId="3046ECD6" w14:textId="4EBF8AC1" w:rsidR="00CE2BCF" w:rsidRDefault="00CE2BCF">
      <w:pPr>
        <w:pStyle w:val="CommentText"/>
      </w:pPr>
      <w:r>
        <w:rPr>
          <w:rStyle w:val="CommentReference"/>
        </w:rPr>
        <w:annotationRef/>
      </w:r>
      <w:r>
        <w:t>Lit Review 57 cited</w:t>
      </w:r>
    </w:p>
  </w:comment>
  <w:comment w:id="6" w:author="adamgilesmetcalf@gmail.com" w:date="2018-11-15T12:37:00Z" w:initials="a">
    <w:p w14:paraId="330FE129" w14:textId="03D3F439" w:rsidR="00CE2BCF" w:rsidRDefault="00CE2BCF">
      <w:pPr>
        <w:pStyle w:val="CommentText"/>
      </w:pPr>
      <w:r>
        <w:rPr>
          <w:rStyle w:val="CommentReference"/>
        </w:rPr>
        <w:annotationRef/>
      </w:r>
      <w:r>
        <w:t>Lit review 65 cited</w:t>
      </w:r>
    </w:p>
  </w:comment>
  <w:comment w:id="7" w:author="adamgilesmetcalf@gmail.com" w:date="2018-11-13T13:46:00Z" w:initials="a">
    <w:p w14:paraId="5C849D18" w14:textId="49D075F3" w:rsidR="00CE2BCF" w:rsidRDefault="00CE2BCF" w:rsidP="0047609C">
      <w:pPr>
        <w:pStyle w:val="CommentText"/>
      </w:pPr>
      <w:r>
        <w:rPr>
          <w:rStyle w:val="CommentReference"/>
        </w:rPr>
        <w:annotationRef/>
      </w:r>
      <w:r>
        <w:t>Lit Review 57 cited</w:t>
      </w:r>
    </w:p>
  </w:comment>
  <w:comment w:id="8" w:author="adamgilesmetcalf@gmail.com" w:date="2018-11-13T14:03:00Z" w:initials="a">
    <w:p w14:paraId="592A4BF8" w14:textId="02A19FE4" w:rsidR="00CE2BCF" w:rsidRDefault="00CE2BCF">
      <w:pPr>
        <w:pStyle w:val="CommentText"/>
      </w:pPr>
      <w:r>
        <w:rPr>
          <w:rStyle w:val="CommentReference"/>
        </w:rPr>
        <w:annotationRef/>
      </w:r>
      <w:r>
        <w:t>Lit Review 58 cited</w:t>
      </w:r>
    </w:p>
  </w:comment>
  <w:comment w:id="9" w:author="adamgilesmetcalf@gmail.com" w:date="2018-11-27T12:15:00Z" w:initials="a">
    <w:p w14:paraId="04E88D19" w14:textId="062E6D39" w:rsidR="00CE2BCF" w:rsidRDefault="00CE2BCF">
      <w:pPr>
        <w:pStyle w:val="CommentText"/>
      </w:pPr>
      <w:r>
        <w:rPr>
          <w:rStyle w:val="CommentReference"/>
        </w:rPr>
        <w:annotationRef/>
      </w:r>
      <w:r>
        <w:t>Lit review 68 cited</w:t>
      </w:r>
    </w:p>
  </w:comment>
  <w:comment w:id="10" w:author="adamgilesmetcalf@gmail.com" w:date="2018-11-27T14:03:00Z" w:initials="a">
    <w:p w14:paraId="57CF8D3D" w14:textId="20F418EA" w:rsidR="00CE2BCF" w:rsidRDefault="00CE2BCF">
      <w:pPr>
        <w:pStyle w:val="CommentText"/>
      </w:pPr>
      <w:r>
        <w:rPr>
          <w:rStyle w:val="CommentReference"/>
        </w:rPr>
        <w:annotationRef/>
      </w:r>
      <w:r>
        <w:t>Lit review 69 cited</w:t>
      </w:r>
    </w:p>
  </w:comment>
  <w:comment w:id="11" w:author="adamgilesmetcalf@gmail.com" w:date="2018-11-27T14:08:00Z" w:initials="a">
    <w:p w14:paraId="56B226CE" w14:textId="77E0F29F" w:rsidR="00CE2BCF" w:rsidRDefault="00CE2BCF">
      <w:pPr>
        <w:pStyle w:val="CommentText"/>
      </w:pPr>
      <w:r>
        <w:rPr>
          <w:rStyle w:val="CommentReference"/>
        </w:rPr>
        <w:annotationRef/>
      </w:r>
      <w:r>
        <w:t>Lit Review 70 cited</w:t>
      </w:r>
    </w:p>
  </w:comment>
  <w:comment w:id="13" w:author="adamgilesmetcalf@gmail.com" w:date="2018-12-05T19:40:00Z" w:initials="a">
    <w:p w14:paraId="0D7DBDC5" w14:textId="30A708EE" w:rsidR="00CE2BCF" w:rsidRDefault="00CE2BCF">
      <w:pPr>
        <w:pStyle w:val="CommentText"/>
      </w:pPr>
      <w:r>
        <w:rPr>
          <w:rStyle w:val="CommentReference"/>
        </w:rPr>
        <w:annotationRef/>
      </w:r>
      <w:r w:rsidRPr="006651E5">
        <w:rPr>
          <w:highlight w:val="green"/>
        </w:rPr>
        <w:t>DONE</w:t>
      </w:r>
    </w:p>
  </w:comment>
  <w:comment w:id="15" w:author="adamgilesmetcalf@gmail.com" w:date="2018-11-30T15:14:00Z" w:initials="a">
    <w:p w14:paraId="738C069E" w14:textId="77777777" w:rsidR="00CE2BCF" w:rsidRDefault="00CE2BCF" w:rsidP="001973A5">
      <w:pPr>
        <w:pStyle w:val="CommentText"/>
      </w:pPr>
      <w:r>
        <w:rPr>
          <w:rStyle w:val="CommentReference"/>
        </w:rPr>
        <w:annotationRef/>
      </w:r>
      <w:r>
        <w:t>Lit Review 78 cited</w:t>
      </w:r>
    </w:p>
  </w:comment>
  <w:comment w:id="16" w:author="adamgilesmetcalf@gmail.com" w:date="2018-11-30T15:14:00Z" w:initials="a">
    <w:p w14:paraId="5DE6DA7A" w14:textId="77777777" w:rsidR="00CE2BCF" w:rsidRDefault="00CE2BCF" w:rsidP="001973A5">
      <w:pPr>
        <w:pStyle w:val="CommentText"/>
      </w:pPr>
      <w:r>
        <w:rPr>
          <w:rStyle w:val="CommentReference"/>
        </w:rPr>
        <w:annotationRef/>
      </w:r>
      <w:r>
        <w:t>Lit Review 76 cited</w:t>
      </w:r>
    </w:p>
  </w:comment>
  <w:comment w:id="17" w:author="adamgilesmetcalf@gmail.com" w:date="2018-11-30T15:14:00Z" w:initials="a">
    <w:p w14:paraId="7C58568E" w14:textId="77777777" w:rsidR="00CE2BCF" w:rsidRDefault="00CE2BCF" w:rsidP="001973A5">
      <w:pPr>
        <w:pStyle w:val="CommentText"/>
      </w:pPr>
      <w:r>
        <w:rPr>
          <w:rStyle w:val="CommentReference"/>
        </w:rPr>
        <w:annotationRef/>
      </w:r>
      <w:r>
        <w:t>Lit Review 76 cited</w:t>
      </w:r>
    </w:p>
  </w:comment>
  <w:comment w:id="19" w:author="adamgilesmetcalf@gmail.com" w:date="2018-11-27T12:18:00Z" w:initials="a">
    <w:p w14:paraId="5874E3A3" w14:textId="77777777" w:rsidR="00CE2BCF" w:rsidRDefault="00CE2BCF" w:rsidP="009A2906">
      <w:pPr>
        <w:pStyle w:val="CommentText"/>
      </w:pPr>
      <w:r>
        <w:rPr>
          <w:rStyle w:val="CommentReference"/>
        </w:rPr>
        <w:annotationRef/>
      </w:r>
      <w:r>
        <w:t>Lit Review 67 cited</w:t>
      </w:r>
    </w:p>
  </w:comment>
  <w:comment w:id="20" w:author="adamgilesmetcalf@gmail.com" w:date="2018-11-27T16:54:00Z" w:initials="a">
    <w:p w14:paraId="5BF3B845" w14:textId="38E7BD27" w:rsidR="00CE2BCF" w:rsidRDefault="00CE2BCF">
      <w:pPr>
        <w:pStyle w:val="CommentText"/>
      </w:pPr>
      <w:r>
        <w:rPr>
          <w:rStyle w:val="CommentReference"/>
        </w:rPr>
        <w:annotationRef/>
      </w:r>
      <w:r>
        <w:t>Lit review 72 cited</w:t>
      </w:r>
    </w:p>
  </w:comment>
  <w:comment w:id="22" w:author="adamgilesmetcalf@gmail.com" w:date="2018-11-13T13:46:00Z" w:initials="a">
    <w:p w14:paraId="63EAA656" w14:textId="414F6BB5" w:rsidR="00CE2BCF" w:rsidRDefault="00CE2BCF" w:rsidP="00ED108B">
      <w:pPr>
        <w:pStyle w:val="CommentText"/>
      </w:pPr>
      <w:r>
        <w:rPr>
          <w:rStyle w:val="CommentReference"/>
        </w:rPr>
        <w:annotationRef/>
      </w:r>
      <w:r>
        <w:t>Lit Review 71 cited</w:t>
      </w:r>
    </w:p>
  </w:comment>
  <w:comment w:id="23" w:author="adamgilesmetcalf@gmail.com" w:date="2018-11-27T16:59:00Z" w:initials="a">
    <w:p w14:paraId="063D6FA4" w14:textId="04524509" w:rsidR="00CE2BCF" w:rsidRDefault="00CE2BCF">
      <w:pPr>
        <w:pStyle w:val="CommentText"/>
      </w:pPr>
      <w:r>
        <w:rPr>
          <w:rStyle w:val="CommentReference"/>
        </w:rPr>
        <w:annotationRef/>
      </w:r>
      <w:r>
        <w:t>Lit review 73 cited</w:t>
      </w:r>
    </w:p>
  </w:comment>
  <w:comment w:id="24" w:author="adamgilesmetcalf@gmail.com" w:date="2018-11-15T12:58:00Z" w:initials="a">
    <w:p w14:paraId="0ACC0A71" w14:textId="03C6AF65" w:rsidR="00CE2BCF" w:rsidRDefault="00CE2BCF">
      <w:pPr>
        <w:pStyle w:val="CommentText"/>
      </w:pPr>
      <w:r>
        <w:rPr>
          <w:rStyle w:val="CommentReference"/>
        </w:rPr>
        <w:annotationRef/>
      </w:r>
      <w:r>
        <w:t>Lit Review 66 cited</w:t>
      </w:r>
    </w:p>
  </w:comment>
  <w:comment w:id="25" w:author="adamgilesmetcalf@gmail.com" w:date="2018-11-27T12:18:00Z" w:initials="a">
    <w:p w14:paraId="6E5B597C" w14:textId="17201A06" w:rsidR="00CE2BCF" w:rsidRDefault="00CE2BCF">
      <w:pPr>
        <w:pStyle w:val="CommentText"/>
      </w:pPr>
      <w:r>
        <w:rPr>
          <w:rStyle w:val="CommentReference"/>
        </w:rPr>
        <w:annotationRef/>
      </w:r>
      <w:r>
        <w:t>Lit Review 67 cited</w:t>
      </w:r>
    </w:p>
  </w:comment>
  <w:comment w:id="26" w:author="adamgilesmetcalf@gmail.com" w:date="2018-11-27T12:19:00Z" w:initials="a">
    <w:p w14:paraId="526C4F7E" w14:textId="4C1A7411" w:rsidR="00CE2BCF" w:rsidRDefault="00CE2BCF">
      <w:pPr>
        <w:pStyle w:val="CommentText"/>
      </w:pPr>
      <w:r>
        <w:rPr>
          <w:rStyle w:val="CommentReference"/>
        </w:rPr>
        <w:annotationRef/>
      </w:r>
      <w:r>
        <w:t>Lit Review 67 cited</w:t>
      </w:r>
    </w:p>
  </w:comment>
  <w:comment w:id="27" w:author="adamgilesmetcalf@gmail.com" w:date="2018-11-30T15:14:00Z" w:initials="a">
    <w:p w14:paraId="25BD9070" w14:textId="5D3717D2" w:rsidR="00CE2BCF" w:rsidRDefault="00CE2BCF">
      <w:pPr>
        <w:pStyle w:val="CommentText"/>
      </w:pPr>
      <w:r>
        <w:rPr>
          <w:rStyle w:val="CommentReference"/>
        </w:rPr>
        <w:annotationRef/>
      </w:r>
      <w:r>
        <w:t>Lit Review 76 cited</w:t>
      </w:r>
    </w:p>
  </w:comment>
  <w:comment w:id="29" w:author="adamgilesmetcalf@gmail.com" w:date="2018-12-05T20:49:00Z" w:initials="a">
    <w:p w14:paraId="2B8B92DE" w14:textId="7F083DD7" w:rsidR="00CE2BCF" w:rsidRDefault="00CE2BCF">
      <w:pPr>
        <w:pStyle w:val="CommentText"/>
      </w:pPr>
      <w:r>
        <w:rPr>
          <w:rStyle w:val="CommentReference"/>
        </w:rPr>
        <w:annotationRef/>
      </w:r>
      <w:r w:rsidRPr="00AD16C0">
        <w:rPr>
          <w:highlight w:val="green"/>
        </w:rPr>
        <w:t>DONE</w:t>
      </w:r>
    </w:p>
  </w:comment>
  <w:comment w:id="30" w:author="adamgilesmetcalf@gmail.com" w:date="2018-11-13T13:46:00Z" w:initials="a">
    <w:p w14:paraId="7C747A28" w14:textId="77777777" w:rsidR="00CE2BCF" w:rsidRDefault="00CE2BCF" w:rsidP="00E62BCC">
      <w:pPr>
        <w:pStyle w:val="CommentText"/>
      </w:pPr>
      <w:r>
        <w:rPr>
          <w:rStyle w:val="CommentReference"/>
        </w:rPr>
        <w:annotationRef/>
      </w:r>
      <w:r>
        <w:t>Lit Review 57 cited</w:t>
      </w:r>
    </w:p>
  </w:comment>
  <w:comment w:id="31" w:author="adamgilesmetcalf@gmail.com" w:date="2018-11-06T16:01:00Z" w:initials="a">
    <w:p w14:paraId="3F081CE1" w14:textId="16B6CFF6" w:rsidR="00CE2BCF" w:rsidRDefault="00CE2BCF">
      <w:pPr>
        <w:pStyle w:val="CommentText"/>
      </w:pPr>
      <w:r>
        <w:rPr>
          <w:rStyle w:val="CommentReference"/>
        </w:rPr>
        <w:annotationRef/>
      </w:r>
      <w:r>
        <w:t>Lit Review 60 cited</w:t>
      </w:r>
    </w:p>
    <w:p w14:paraId="421F2E21" w14:textId="77777777" w:rsidR="00CE2BCF" w:rsidRDefault="00CE2BCF">
      <w:pPr>
        <w:pStyle w:val="CommentText"/>
      </w:pPr>
    </w:p>
    <w:p w14:paraId="4A0CBDB0" w14:textId="3548BA48" w:rsidR="00CE2BCF" w:rsidRDefault="00CE2BCF">
      <w:pPr>
        <w:pStyle w:val="CommentText"/>
      </w:pPr>
      <w:r w:rsidRPr="00940E5D">
        <w:t>https://www.ons.gov.uk/peoplepopulationandcommunity/populationandmigration/populationestimates/articles/overviewoftheukpopulation/november2018</w:t>
      </w:r>
    </w:p>
  </w:comment>
  <w:comment w:id="32" w:author="adamgilesmetcalf@gmail.com" w:date="2018-11-06T16:01:00Z" w:initials="a">
    <w:p w14:paraId="122D70E6" w14:textId="77777777" w:rsidR="00CE2BCF" w:rsidRDefault="00CE2BCF" w:rsidP="000564AE">
      <w:pPr>
        <w:pStyle w:val="CommentText"/>
      </w:pPr>
      <w:r>
        <w:rPr>
          <w:rStyle w:val="CommentReference"/>
        </w:rPr>
        <w:annotationRef/>
      </w:r>
      <w:r>
        <w:t>Lit Review 60 cited</w:t>
      </w:r>
    </w:p>
    <w:p w14:paraId="7450F494" w14:textId="77777777" w:rsidR="00CE2BCF" w:rsidRDefault="00CE2BCF" w:rsidP="000564AE">
      <w:pPr>
        <w:pStyle w:val="CommentText"/>
      </w:pPr>
    </w:p>
    <w:p w14:paraId="60C3C77A" w14:textId="77777777" w:rsidR="00CE2BCF" w:rsidRDefault="00CE2BCF" w:rsidP="000564AE">
      <w:pPr>
        <w:pStyle w:val="CommentText"/>
      </w:pPr>
      <w:r w:rsidRPr="00940E5D">
        <w:t>https://www.ons.gov.uk/peoplepopulationandcommunity/populationandmigration/populationestimates/articles/overviewoftheukpopulation/november2018</w:t>
      </w:r>
    </w:p>
  </w:comment>
  <w:comment w:id="33" w:author="adamgilesmetcalf@gmail.com" w:date="2018-12-08T14:03:00Z" w:initials="a">
    <w:p w14:paraId="634F023F" w14:textId="1571876B" w:rsidR="00CE2BCF" w:rsidRDefault="00CE2BCF">
      <w:pPr>
        <w:pStyle w:val="CommentText"/>
      </w:pPr>
      <w:r>
        <w:rPr>
          <w:rStyle w:val="CommentReference"/>
        </w:rPr>
        <w:annotationRef/>
      </w:r>
      <w:r>
        <w:t>Cited</w:t>
      </w:r>
    </w:p>
  </w:comment>
  <w:comment w:id="35" w:author="adamgilesmetcalf@gmail.com" w:date="2018-12-05T19:40:00Z" w:initials="a">
    <w:p w14:paraId="130E7213" w14:textId="6743D754" w:rsidR="00CE2BCF" w:rsidRDefault="00CE2BCF">
      <w:pPr>
        <w:pStyle w:val="CommentText"/>
      </w:pPr>
      <w:r>
        <w:rPr>
          <w:rStyle w:val="CommentReference"/>
        </w:rPr>
        <w:annotationRef/>
      </w:r>
      <w:r w:rsidRPr="006651E5">
        <w:rPr>
          <w:highlight w:val="red"/>
        </w:rPr>
        <w:t>NEED TO COMPLETE</w:t>
      </w:r>
    </w:p>
  </w:comment>
  <w:comment w:id="36" w:author="adamgilesmetcalf@gmail.com" w:date="2018-11-28T09:30:00Z" w:initials="a">
    <w:p w14:paraId="4249FAA7" w14:textId="77777777" w:rsidR="00CE2BCF" w:rsidRDefault="00CE2BCF" w:rsidP="00611A90">
      <w:pPr>
        <w:pStyle w:val="CommentText"/>
      </w:pPr>
      <w:r>
        <w:rPr>
          <w:rStyle w:val="CommentReference"/>
        </w:rPr>
        <w:annotationRef/>
      </w:r>
      <w:r>
        <w:t>Lit Review 13 cited</w:t>
      </w:r>
    </w:p>
  </w:comment>
  <w:comment w:id="37" w:author="adamgilesmetcalf@gmail.com" w:date="2018-11-28T16:00:00Z" w:initials="a">
    <w:p w14:paraId="658EDEDE" w14:textId="78D44A27" w:rsidR="00CE2BCF" w:rsidRDefault="00CE2BCF">
      <w:pPr>
        <w:pStyle w:val="CommentText"/>
      </w:pPr>
      <w:r>
        <w:rPr>
          <w:rStyle w:val="CommentReference"/>
        </w:rPr>
        <w:annotationRef/>
      </w:r>
      <w:r>
        <w:t>Lit Review 56 cited</w:t>
      </w:r>
    </w:p>
  </w:comment>
  <w:comment w:id="38" w:author="adamgilesmetcalf@gmail.com [2]" w:date="2018-12-13T11:41:00Z" w:initials="a">
    <w:p w14:paraId="666F5AB2" w14:textId="40787F42" w:rsidR="00CE2BCF" w:rsidRDefault="00CE2BCF">
      <w:pPr>
        <w:pStyle w:val="CommentText"/>
      </w:pPr>
      <w:r>
        <w:rPr>
          <w:rStyle w:val="CommentReference"/>
        </w:rPr>
        <w:annotationRef/>
      </w:r>
      <w:r>
        <w:t>Lit review 48, cited</w:t>
      </w:r>
    </w:p>
  </w:comment>
  <w:comment w:id="39" w:author="adamgilesmetcalf@gmail.com [3]" w:date="2018-12-13T11:42:00Z" w:initials="a">
    <w:p w14:paraId="69B6E1A3" w14:textId="51E8634A" w:rsidR="00CE2BCF" w:rsidRDefault="00CE2BCF">
      <w:pPr>
        <w:pStyle w:val="CommentText"/>
      </w:pPr>
      <w:r>
        <w:rPr>
          <w:rStyle w:val="CommentReference"/>
        </w:rPr>
        <w:annotationRef/>
      </w:r>
      <w:r>
        <w:t>Lit Review 85, cited</w:t>
      </w:r>
    </w:p>
  </w:comment>
  <w:comment w:id="41" w:author="adamgilesmetcalf@gmail.com" w:date="2018-12-05T19:40:00Z" w:initials="a">
    <w:p w14:paraId="69ABDCFB" w14:textId="0A65445E" w:rsidR="00CE2BCF" w:rsidRDefault="00CE2BCF">
      <w:pPr>
        <w:pStyle w:val="CommentText"/>
      </w:pPr>
      <w:r>
        <w:rPr>
          <w:rStyle w:val="CommentReference"/>
        </w:rPr>
        <w:annotationRef/>
      </w:r>
      <w:r w:rsidRPr="007E7363">
        <w:rPr>
          <w:highlight w:val="green"/>
        </w:rPr>
        <w:t>DONE</w:t>
      </w:r>
      <w:r w:rsidRPr="00794D58">
        <w:rPr>
          <w:highlight w:val="red"/>
        </w:rPr>
        <w:t>????????</w:t>
      </w:r>
      <w:r>
        <w:rPr>
          <w:highlight w:val="red"/>
        </w:rPr>
        <w:t xml:space="preserve"> Look at LR11</w:t>
      </w:r>
    </w:p>
  </w:comment>
  <w:comment w:id="42" w:author="adamgilesmetcalf@gmail.com" w:date="2018-12-04T09:39:00Z" w:initials="a">
    <w:p w14:paraId="0B6353E5" w14:textId="77777777" w:rsidR="00CE2BCF" w:rsidRDefault="00CE2BCF" w:rsidP="00E17F05">
      <w:pPr>
        <w:pStyle w:val="CommentText"/>
      </w:pPr>
      <w:r>
        <w:rPr>
          <w:rStyle w:val="CommentReference"/>
        </w:rPr>
        <w:annotationRef/>
      </w:r>
      <w:r>
        <w:t>Lit Review 80, cited</w:t>
      </w:r>
    </w:p>
  </w:comment>
  <w:comment w:id="44" w:author="adamgilesmetcalf@gmail.com" w:date="2018-12-10T17:14:00Z" w:initials="a">
    <w:p w14:paraId="065DBC80" w14:textId="7C36BB90" w:rsidR="00CE2BCF" w:rsidRDefault="00CE2BCF">
      <w:pPr>
        <w:pStyle w:val="CommentText"/>
      </w:pPr>
      <w:r>
        <w:rPr>
          <w:rStyle w:val="CommentReference"/>
        </w:rPr>
        <w:annotationRef/>
      </w:r>
      <w:r w:rsidRPr="004A117A">
        <w:rPr>
          <w:highlight w:val="green"/>
        </w:rPr>
        <w:t>DONE</w:t>
      </w:r>
    </w:p>
  </w:comment>
  <w:comment w:id="45" w:author="adamgilesmetcalf@gmail.com" w:date="2018-11-28T09:30:00Z" w:initials="a">
    <w:p w14:paraId="778F3B27" w14:textId="77777777" w:rsidR="00CE2BCF" w:rsidRDefault="00CE2BCF" w:rsidP="00427200">
      <w:pPr>
        <w:pStyle w:val="CommentText"/>
      </w:pPr>
      <w:r>
        <w:rPr>
          <w:rStyle w:val="CommentReference"/>
        </w:rPr>
        <w:annotationRef/>
      </w:r>
      <w:r>
        <w:t>Lit Review 13 cited</w:t>
      </w:r>
    </w:p>
  </w:comment>
  <w:comment w:id="46" w:author="adamgilesmetcalf@gmail.com" w:date="2018-12-09T11:50:00Z" w:initials="a">
    <w:p w14:paraId="40AB9FB9" w14:textId="20CB643C" w:rsidR="00CE2BCF" w:rsidRDefault="00CE2BCF">
      <w:pPr>
        <w:pStyle w:val="CommentText"/>
      </w:pPr>
      <w:r>
        <w:rPr>
          <w:rStyle w:val="CommentReference"/>
        </w:rPr>
        <w:annotationRef/>
      </w:r>
      <w:r>
        <w:t>Lit review 11, cited</w:t>
      </w:r>
    </w:p>
  </w:comment>
  <w:comment w:id="47" w:author="adamgilesmetcalf@gmail.com" w:date="2018-12-09T12:20:00Z" w:initials="a">
    <w:p w14:paraId="4CAACA9F" w14:textId="75CDD124" w:rsidR="00CE2BCF" w:rsidRDefault="00CE2BCF">
      <w:pPr>
        <w:pStyle w:val="CommentText"/>
      </w:pPr>
      <w:r>
        <w:rPr>
          <w:rStyle w:val="CommentReference"/>
        </w:rPr>
        <w:annotationRef/>
      </w:r>
      <w:r>
        <w:t>Lit review 17.7, cited</w:t>
      </w:r>
    </w:p>
  </w:comment>
  <w:comment w:id="48" w:author="adamgilesmetcalf@gmail.com" w:date="2018-11-28T09:30:00Z" w:initials="a">
    <w:p w14:paraId="0BD41E69" w14:textId="77777777" w:rsidR="00CE2BCF" w:rsidRDefault="00CE2BCF" w:rsidP="00E227D2">
      <w:pPr>
        <w:pStyle w:val="CommentText"/>
      </w:pPr>
      <w:r>
        <w:rPr>
          <w:rStyle w:val="CommentReference"/>
        </w:rPr>
        <w:annotationRef/>
      </w:r>
      <w:r>
        <w:t>Lit Review 13 cited</w:t>
      </w:r>
    </w:p>
  </w:comment>
  <w:comment w:id="49" w:author="adamgilesmetcalf@gmail.com" w:date="2018-12-09T11:50:00Z" w:initials="a">
    <w:p w14:paraId="639F6820" w14:textId="77777777" w:rsidR="00CE2BCF" w:rsidRDefault="00CE2BCF" w:rsidP="00E227D2">
      <w:pPr>
        <w:pStyle w:val="CommentText"/>
      </w:pPr>
      <w:r>
        <w:rPr>
          <w:rStyle w:val="CommentReference"/>
        </w:rPr>
        <w:annotationRef/>
      </w:r>
      <w:r>
        <w:t>Lit review 11, cited</w:t>
      </w:r>
    </w:p>
  </w:comment>
  <w:comment w:id="50" w:author="adamgilesmetcalf@gmail.com" w:date="2018-12-04T09:36:00Z" w:initials="a">
    <w:p w14:paraId="08FD8EED" w14:textId="77777777" w:rsidR="00CE2BCF" w:rsidRDefault="00CE2BCF" w:rsidP="00510085">
      <w:pPr>
        <w:pStyle w:val="CommentText"/>
      </w:pPr>
      <w:r>
        <w:rPr>
          <w:rStyle w:val="CommentReference"/>
        </w:rPr>
        <w:annotationRef/>
      </w:r>
      <w:r>
        <w:t>Lit Review 14, cited</w:t>
      </w:r>
    </w:p>
  </w:comment>
  <w:comment w:id="51" w:author="adamgilesmetcalf@gmail.com" w:date="2018-12-09T13:44:00Z" w:initials="a">
    <w:p w14:paraId="7C913E05" w14:textId="33BCC289" w:rsidR="00CE2BCF" w:rsidRDefault="00CE2BCF">
      <w:pPr>
        <w:pStyle w:val="CommentText"/>
      </w:pPr>
      <w:r>
        <w:rPr>
          <w:rStyle w:val="CommentReference"/>
        </w:rPr>
        <w:annotationRef/>
      </w:r>
      <w:r>
        <w:t>Lit Review 91, cited</w:t>
      </w:r>
    </w:p>
  </w:comment>
  <w:comment w:id="52" w:author="adamgilesmetcalf@gmail.com" w:date="2018-12-09T11:50:00Z" w:initials="a">
    <w:p w14:paraId="217FD5EE" w14:textId="77777777" w:rsidR="00CE2BCF" w:rsidRDefault="00CE2BCF" w:rsidP="00C11DD2">
      <w:pPr>
        <w:pStyle w:val="CommentText"/>
      </w:pPr>
      <w:r>
        <w:rPr>
          <w:rStyle w:val="CommentReference"/>
        </w:rPr>
        <w:annotationRef/>
      </w:r>
      <w:r>
        <w:t>Lit review 11, cited</w:t>
      </w:r>
    </w:p>
  </w:comment>
  <w:comment w:id="53" w:author="adamgilesmetcalf@gmail.com" w:date="2018-12-10T16:20:00Z" w:initials="a">
    <w:p w14:paraId="63784D49" w14:textId="4A56A981" w:rsidR="00CE2BCF" w:rsidRDefault="00CE2BCF">
      <w:pPr>
        <w:pStyle w:val="CommentText"/>
      </w:pPr>
      <w:r>
        <w:rPr>
          <w:rStyle w:val="CommentReference"/>
        </w:rPr>
        <w:annotationRef/>
      </w:r>
      <w:r>
        <w:t>Lit Review 92, cited</w:t>
      </w:r>
    </w:p>
  </w:comment>
  <w:comment w:id="54" w:author="adamgilesmetcalf@gmail.com" w:date="2018-12-10T17:03:00Z" w:initials="a">
    <w:p w14:paraId="62ABB529" w14:textId="7891F5B5" w:rsidR="00CE2BCF" w:rsidRDefault="00CE2BCF">
      <w:pPr>
        <w:pStyle w:val="CommentText"/>
      </w:pPr>
      <w:r>
        <w:rPr>
          <w:rStyle w:val="CommentReference"/>
        </w:rPr>
        <w:annotationRef/>
      </w:r>
      <w:r>
        <w:t>Lit Review 93, cited</w:t>
      </w:r>
    </w:p>
  </w:comment>
  <w:comment w:id="55" w:author="adamgilesmetcalf@gmail.com" w:date="2018-11-28T09:30:00Z" w:initials="a">
    <w:p w14:paraId="5A07828F" w14:textId="77777777" w:rsidR="00CE2BCF" w:rsidRDefault="00CE2BCF" w:rsidP="004A117A">
      <w:pPr>
        <w:pStyle w:val="CommentText"/>
      </w:pPr>
      <w:r>
        <w:rPr>
          <w:rStyle w:val="CommentReference"/>
        </w:rPr>
        <w:annotationRef/>
      </w:r>
      <w:r>
        <w:t>Lit Review 13 cited</w:t>
      </w:r>
    </w:p>
  </w:comment>
  <w:comment w:id="56" w:author="adamgilesmetcalf@gmail.com" w:date="2018-12-09T11:50:00Z" w:initials="a">
    <w:p w14:paraId="6D28956B" w14:textId="77777777" w:rsidR="00CE2BCF" w:rsidRDefault="00CE2BCF" w:rsidP="004A117A">
      <w:pPr>
        <w:pStyle w:val="CommentText"/>
      </w:pPr>
      <w:r>
        <w:rPr>
          <w:rStyle w:val="CommentReference"/>
        </w:rPr>
        <w:annotationRef/>
      </w:r>
      <w:r>
        <w:t>Lit review 11, cited</w:t>
      </w:r>
    </w:p>
  </w:comment>
  <w:comment w:id="58" w:author="adamgilesmetcalf@gmail.com" w:date="2018-12-05T19:41:00Z" w:initials="a">
    <w:p w14:paraId="28FB3504" w14:textId="4EF22257" w:rsidR="00CE2BCF" w:rsidRDefault="00CE2BCF">
      <w:pPr>
        <w:pStyle w:val="CommentText"/>
      </w:pPr>
      <w:r>
        <w:rPr>
          <w:rStyle w:val="CommentReference"/>
        </w:rPr>
        <w:annotationRef/>
      </w:r>
      <w:r w:rsidRPr="006651E5">
        <w:rPr>
          <w:highlight w:val="green"/>
        </w:rPr>
        <w:t>DONE</w:t>
      </w:r>
    </w:p>
  </w:comment>
  <w:comment w:id="59" w:author="adamgilesmetcalf@gmail.com" w:date="2018-11-28T09:30:00Z" w:initials="a">
    <w:p w14:paraId="46C39610" w14:textId="2DA38279" w:rsidR="00CE2BCF" w:rsidRDefault="00CE2BCF">
      <w:pPr>
        <w:pStyle w:val="CommentText"/>
      </w:pPr>
      <w:r>
        <w:rPr>
          <w:rStyle w:val="CommentReference"/>
        </w:rPr>
        <w:annotationRef/>
      </w:r>
      <w:r>
        <w:t>Lit Review 13 cited</w:t>
      </w:r>
    </w:p>
  </w:comment>
  <w:comment w:id="60" w:author="adamgilesmetcalf@gmail.com" w:date="2018-11-28T09:50:00Z" w:initials="a">
    <w:p w14:paraId="5493AE0C" w14:textId="41BD11FF" w:rsidR="00CE2BCF" w:rsidRDefault="00CE2BCF">
      <w:pPr>
        <w:pStyle w:val="CommentText"/>
      </w:pPr>
      <w:r>
        <w:rPr>
          <w:rStyle w:val="CommentReference"/>
        </w:rPr>
        <w:annotationRef/>
      </w:r>
      <w:r>
        <w:t>Lit Review no number (robotics and automation handbook chapter 19), cited</w:t>
      </w:r>
    </w:p>
  </w:comment>
  <w:comment w:id="61" w:author="adamgilesmetcalf@gmail.com" w:date="2018-11-28T09:36:00Z" w:initials="a">
    <w:p w14:paraId="0A2B8C19" w14:textId="0EDBF43D" w:rsidR="00CE2BCF" w:rsidRDefault="00CE2BCF">
      <w:pPr>
        <w:pStyle w:val="CommentText"/>
      </w:pPr>
      <w:r>
        <w:rPr>
          <w:rStyle w:val="CommentReference"/>
        </w:rPr>
        <w:annotationRef/>
      </w:r>
      <w:r>
        <w:t>Lit Review 24 cited</w:t>
      </w:r>
    </w:p>
  </w:comment>
  <w:comment w:id="62" w:author="adamgilesmetcalf@gmail.com" w:date="2018-11-28T11:04:00Z" w:initials="a">
    <w:p w14:paraId="5090928D" w14:textId="01F1D9D5" w:rsidR="00CE2BCF" w:rsidRDefault="00CE2BCF">
      <w:pPr>
        <w:pStyle w:val="CommentText"/>
      </w:pPr>
      <w:r>
        <w:rPr>
          <w:rStyle w:val="CommentReference"/>
        </w:rPr>
        <w:annotationRef/>
      </w:r>
      <w:r>
        <w:t>Lit Review 62 cited</w:t>
      </w:r>
    </w:p>
  </w:comment>
  <w:comment w:id="63" w:author="adamgilesmetcalf@gmail.com" w:date="2018-11-28T11:04:00Z" w:initials="a">
    <w:p w14:paraId="70AEE5DB" w14:textId="77777777" w:rsidR="00CE2BCF" w:rsidRDefault="00CE2BCF" w:rsidP="007A208C">
      <w:pPr>
        <w:pStyle w:val="CommentText"/>
      </w:pPr>
      <w:r>
        <w:rPr>
          <w:rStyle w:val="CommentReference"/>
        </w:rPr>
        <w:annotationRef/>
      </w:r>
      <w:r>
        <w:t>Lit Review 62 cited</w:t>
      </w:r>
    </w:p>
  </w:comment>
  <w:comment w:id="64" w:author="adamgilesmetcalf@gmail.com" w:date="2018-11-28T15:07:00Z" w:initials="a">
    <w:p w14:paraId="2C7E713D" w14:textId="0558A107" w:rsidR="00CE2BCF" w:rsidRDefault="00CE2BCF">
      <w:pPr>
        <w:pStyle w:val="CommentText"/>
      </w:pPr>
      <w:r>
        <w:rPr>
          <w:rStyle w:val="CommentReference"/>
        </w:rPr>
        <w:annotationRef/>
      </w:r>
      <w:r>
        <w:t>Lit review 35 cited</w:t>
      </w:r>
    </w:p>
  </w:comment>
  <w:comment w:id="65" w:author="adamgilesmetcalf@gmail.com" w:date="2018-11-28T09:36:00Z" w:initials="a">
    <w:p w14:paraId="287E4D12" w14:textId="77777777" w:rsidR="00CE2BCF" w:rsidRDefault="00CE2BCF" w:rsidP="00CB3491">
      <w:pPr>
        <w:pStyle w:val="CommentText"/>
      </w:pPr>
      <w:r>
        <w:rPr>
          <w:rStyle w:val="CommentReference"/>
        </w:rPr>
        <w:annotationRef/>
      </w:r>
      <w:r>
        <w:t>Lit Review 24 cited</w:t>
      </w:r>
    </w:p>
  </w:comment>
  <w:comment w:id="66" w:author="adamgilesmetcalf@gmail.com" w:date="2018-11-28T14:59:00Z" w:initials="a">
    <w:p w14:paraId="2CB01EA0" w14:textId="609CD709" w:rsidR="00CE2BCF" w:rsidRDefault="00CE2BCF">
      <w:pPr>
        <w:pStyle w:val="CommentText"/>
      </w:pPr>
      <w:r>
        <w:rPr>
          <w:rStyle w:val="CommentReference"/>
        </w:rPr>
        <w:annotationRef/>
      </w:r>
      <w:r>
        <w:t>Lit review not downloaded. Cited.</w:t>
      </w:r>
    </w:p>
  </w:comment>
  <w:comment w:id="68" w:author="adamgilesmetcalf@gmail.com" w:date="2018-12-05T19:41:00Z" w:initials="a">
    <w:p w14:paraId="3A1C32BB" w14:textId="5D819F0E" w:rsidR="00CE2BCF" w:rsidRDefault="00CE2BCF">
      <w:pPr>
        <w:pStyle w:val="CommentText"/>
      </w:pPr>
      <w:r>
        <w:rPr>
          <w:rStyle w:val="CommentReference"/>
        </w:rPr>
        <w:annotationRef/>
      </w:r>
      <w:r w:rsidRPr="006651E5">
        <w:rPr>
          <w:highlight w:val="red"/>
        </w:rPr>
        <w:t>NEED TO COMPLETE</w:t>
      </w:r>
    </w:p>
  </w:comment>
  <w:comment w:id="69" w:author="adamgilesmetcalf@gmail.com" w:date="2018-11-28T09:30:00Z" w:initials="a">
    <w:p w14:paraId="53D2875E" w14:textId="77777777" w:rsidR="00CE2BCF" w:rsidRDefault="00CE2BCF" w:rsidP="001B20E0">
      <w:pPr>
        <w:pStyle w:val="CommentText"/>
      </w:pPr>
      <w:r>
        <w:rPr>
          <w:rStyle w:val="CommentReference"/>
        </w:rPr>
        <w:annotationRef/>
      </w:r>
      <w:r>
        <w:t>Lit Review 13 cited</w:t>
      </w:r>
    </w:p>
  </w:comment>
  <w:comment w:id="70" w:author="adamgilesmetcalf@gmail.com" w:date="2018-11-28T11:04:00Z" w:initials="a">
    <w:p w14:paraId="09AE1A35" w14:textId="77777777" w:rsidR="00CE2BCF" w:rsidRDefault="00CE2BCF" w:rsidP="00524B1D">
      <w:pPr>
        <w:pStyle w:val="CommentText"/>
      </w:pPr>
      <w:r>
        <w:rPr>
          <w:rStyle w:val="CommentReference"/>
        </w:rPr>
        <w:annotationRef/>
      </w:r>
      <w:r>
        <w:t>Lit Review 62 cited</w:t>
      </w:r>
    </w:p>
  </w:comment>
  <w:comment w:id="71" w:author="adamgilesmetcalf@gmail.com" w:date="2018-11-29T13:38:00Z" w:initials="a">
    <w:p w14:paraId="6A59808A" w14:textId="6C352F56" w:rsidR="00CE2BCF" w:rsidRDefault="00CE2BCF">
      <w:pPr>
        <w:pStyle w:val="CommentText"/>
      </w:pPr>
      <w:r>
        <w:rPr>
          <w:rStyle w:val="CommentReference"/>
        </w:rPr>
        <w:annotationRef/>
      </w:r>
      <w:r>
        <w:t>Lit Review 20 cited</w:t>
      </w:r>
    </w:p>
  </w:comment>
  <w:comment w:id="73" w:author="adamgilesmetcalf@gmail.com" w:date="2018-12-05T19:43:00Z" w:initials="a">
    <w:p w14:paraId="1D56891D" w14:textId="1D98752F" w:rsidR="00CE2BCF" w:rsidRDefault="00CE2BCF">
      <w:pPr>
        <w:pStyle w:val="CommentText"/>
      </w:pPr>
      <w:r>
        <w:rPr>
          <w:rStyle w:val="CommentReference"/>
        </w:rPr>
        <w:annotationRef/>
      </w:r>
      <w:r w:rsidRPr="006651E5">
        <w:rPr>
          <w:highlight w:val="red"/>
        </w:rPr>
        <w:t>NEED TO COMPLETE</w:t>
      </w:r>
    </w:p>
  </w:comment>
  <w:comment w:id="74" w:author="adamgilesmetcalf@gmail.com" w:date="2018-11-28T09:30:00Z" w:initials="a">
    <w:p w14:paraId="1D3D0C57" w14:textId="77777777" w:rsidR="00CE2BCF" w:rsidRDefault="00CE2BCF" w:rsidP="00361C77">
      <w:pPr>
        <w:pStyle w:val="CommentText"/>
      </w:pPr>
      <w:r>
        <w:rPr>
          <w:rStyle w:val="CommentReference"/>
        </w:rPr>
        <w:annotationRef/>
      </w:r>
      <w:r>
        <w:t>Lit Review 13 cited</w:t>
      </w:r>
    </w:p>
  </w:comment>
  <w:comment w:id="75" w:author="adamgilesmetcalf@gmail.com" w:date="2018-11-28T11:04:00Z" w:initials="a">
    <w:p w14:paraId="71EA7D1B" w14:textId="77777777" w:rsidR="00CE2BCF" w:rsidRDefault="00CE2BCF" w:rsidP="00361C77">
      <w:pPr>
        <w:pStyle w:val="CommentText"/>
      </w:pPr>
      <w:r>
        <w:rPr>
          <w:rStyle w:val="CommentReference"/>
        </w:rPr>
        <w:annotationRef/>
      </w:r>
      <w:r>
        <w:t>Lit Review 62 cited</w:t>
      </w:r>
    </w:p>
  </w:comment>
  <w:comment w:id="76" w:author="adamgilesmetcalf@gmail.com" w:date="2018-11-29T13:38:00Z" w:initials="a">
    <w:p w14:paraId="4BCE7A2E" w14:textId="77777777" w:rsidR="00CE2BCF" w:rsidRDefault="00CE2BCF" w:rsidP="00361C77">
      <w:pPr>
        <w:pStyle w:val="CommentText"/>
      </w:pPr>
      <w:r>
        <w:rPr>
          <w:rStyle w:val="CommentReference"/>
        </w:rPr>
        <w:annotationRef/>
      </w:r>
      <w:r>
        <w:t>Lit Review 20 cited</w:t>
      </w:r>
    </w:p>
  </w:comment>
  <w:comment w:id="78" w:author="adamgilesmetcalf@gmail.com" w:date="2018-12-05T19:43:00Z" w:initials="a">
    <w:p w14:paraId="7CD44910" w14:textId="6B8713C5" w:rsidR="00CE2BCF" w:rsidRDefault="00CE2BCF">
      <w:pPr>
        <w:pStyle w:val="CommentText"/>
      </w:pPr>
      <w:r>
        <w:rPr>
          <w:rStyle w:val="CommentReference"/>
        </w:rPr>
        <w:annotationRef/>
      </w:r>
      <w:r w:rsidRPr="006651E5">
        <w:rPr>
          <w:highlight w:val="red"/>
        </w:rPr>
        <w:t>NEED TO COMPLETE</w:t>
      </w:r>
    </w:p>
  </w:comment>
  <w:comment w:id="80" w:author="adamgilesmetcalf@gmail.com" w:date="2018-12-05T19:43:00Z" w:initials="a">
    <w:p w14:paraId="380E4B0D" w14:textId="7FDD5C67" w:rsidR="00CE2BCF" w:rsidRDefault="00CE2BCF">
      <w:pPr>
        <w:pStyle w:val="CommentText"/>
      </w:pPr>
      <w:r>
        <w:rPr>
          <w:rStyle w:val="CommentReference"/>
        </w:rPr>
        <w:annotationRef/>
      </w:r>
      <w:r w:rsidRPr="006651E5">
        <w:rPr>
          <w:highlight w:val="red"/>
        </w:rPr>
        <w:t>NEED TO COMPLETE</w:t>
      </w:r>
    </w:p>
  </w:comment>
  <w:comment w:id="82" w:author="adamgilesmetcalf@gmail.com" w:date="2018-12-05T19:44:00Z" w:initials="a">
    <w:p w14:paraId="6A2ECEE1" w14:textId="2BD0747B" w:rsidR="00CE2BCF" w:rsidRDefault="00CE2BCF">
      <w:pPr>
        <w:pStyle w:val="CommentText"/>
      </w:pPr>
      <w:r>
        <w:rPr>
          <w:rStyle w:val="CommentReference"/>
        </w:rPr>
        <w:annotationRef/>
      </w:r>
      <w:r w:rsidRPr="006651E5">
        <w:rPr>
          <w:highlight w:val="green"/>
        </w:rPr>
        <w:t>DONE</w:t>
      </w:r>
    </w:p>
  </w:comment>
  <w:comment w:id="83" w:author="adamgilesmetcalf@gmail.com" w:date="2018-12-04T09:36:00Z" w:initials="a">
    <w:p w14:paraId="46C4420C" w14:textId="517ECFB3" w:rsidR="00CE2BCF" w:rsidRDefault="00CE2BCF">
      <w:pPr>
        <w:pStyle w:val="CommentText"/>
      </w:pPr>
      <w:r>
        <w:rPr>
          <w:rStyle w:val="CommentReference"/>
        </w:rPr>
        <w:annotationRef/>
      </w:r>
      <w:r>
        <w:t>Lit Review 14, cited</w:t>
      </w:r>
    </w:p>
  </w:comment>
  <w:comment w:id="84" w:author="adamgilesmetcalf@gmail.com" w:date="2018-12-04T09:42:00Z" w:initials="a">
    <w:p w14:paraId="690CAD81" w14:textId="2A2A7C05" w:rsidR="00CE2BCF" w:rsidRDefault="00CE2BCF">
      <w:pPr>
        <w:pStyle w:val="CommentText"/>
      </w:pPr>
      <w:r>
        <w:rPr>
          <w:rStyle w:val="CommentReference"/>
        </w:rPr>
        <w:annotationRef/>
      </w:r>
      <w:r>
        <w:t>Lit Review 79, cited</w:t>
      </w:r>
    </w:p>
  </w:comment>
  <w:comment w:id="85" w:author="adamgilesmetcalf@gmail.com" w:date="2018-12-04T09:36:00Z" w:initials="a">
    <w:p w14:paraId="4F46B76F" w14:textId="77777777" w:rsidR="00CE2BCF" w:rsidRDefault="00CE2BCF" w:rsidP="00711AD2">
      <w:pPr>
        <w:pStyle w:val="CommentText"/>
      </w:pPr>
      <w:r>
        <w:rPr>
          <w:rStyle w:val="CommentReference"/>
        </w:rPr>
        <w:annotationRef/>
      </w:r>
      <w:r>
        <w:t>Lit Review 14, cited</w:t>
      </w:r>
    </w:p>
  </w:comment>
  <w:comment w:id="86" w:author="adamgilesmetcalf@gmail.com" w:date="2018-12-03T10:49:00Z" w:initials="a">
    <w:p w14:paraId="08E68894" w14:textId="0806E791" w:rsidR="00CE2BCF" w:rsidRDefault="00CE2BCF">
      <w:pPr>
        <w:pStyle w:val="CommentText"/>
      </w:pPr>
      <w:r>
        <w:rPr>
          <w:rStyle w:val="CommentReference"/>
        </w:rPr>
        <w:annotationRef/>
      </w:r>
      <w:r w:rsidRPr="00B04316">
        <w:t>https://www.stroke.org.uk/news/using-robotics-help-arm-wrist-hand-recovery-after-stroke</w:t>
      </w:r>
    </w:p>
  </w:comment>
  <w:comment w:id="87" w:author="adamgilesmetcalf@gmail.com" w:date="2018-12-04T09:36:00Z" w:initials="a">
    <w:p w14:paraId="6A6D7E14" w14:textId="77777777" w:rsidR="00CE2BCF" w:rsidRDefault="00CE2BCF" w:rsidP="000A2695">
      <w:pPr>
        <w:pStyle w:val="CommentText"/>
      </w:pPr>
      <w:r>
        <w:rPr>
          <w:rStyle w:val="CommentReference"/>
        </w:rPr>
        <w:annotationRef/>
      </w:r>
      <w:r>
        <w:t>Lit Review 14, cited</w:t>
      </w:r>
    </w:p>
  </w:comment>
  <w:comment w:id="88" w:author="adamgilesmetcalf@gmail.com" w:date="2018-12-04T09:39:00Z" w:initials="a">
    <w:p w14:paraId="617498F5" w14:textId="66193BC4" w:rsidR="00CE2BCF" w:rsidRDefault="00CE2BCF">
      <w:pPr>
        <w:pStyle w:val="CommentText"/>
      </w:pPr>
      <w:r>
        <w:rPr>
          <w:rStyle w:val="CommentReference"/>
        </w:rPr>
        <w:annotationRef/>
      </w:r>
      <w:r>
        <w:t>Lit Review 80, cited</w:t>
      </w:r>
    </w:p>
  </w:comment>
  <w:comment w:id="89" w:author="adamgilesmetcalf@gmail.com" w:date="2018-12-05T18:46:00Z" w:initials="a">
    <w:p w14:paraId="6E08A96F" w14:textId="36187355" w:rsidR="00CE2BCF" w:rsidRDefault="00CE2BCF">
      <w:pPr>
        <w:pStyle w:val="CommentText"/>
      </w:pPr>
      <w:r>
        <w:rPr>
          <w:rStyle w:val="CommentReference"/>
        </w:rPr>
        <w:annotationRef/>
      </w:r>
      <w:r>
        <w:t>Lit Review 23, cited</w:t>
      </w:r>
    </w:p>
  </w:comment>
  <w:comment w:id="90" w:author="adamgilesmetcalf@gmail.com" w:date="2018-12-05T18:46:00Z" w:initials="a">
    <w:p w14:paraId="60B0C363" w14:textId="77777777" w:rsidR="00CE2BCF" w:rsidRDefault="00CE2BCF" w:rsidP="00E73DCE">
      <w:pPr>
        <w:pStyle w:val="CommentText"/>
      </w:pPr>
      <w:r>
        <w:rPr>
          <w:rStyle w:val="CommentReference"/>
        </w:rPr>
        <w:annotationRef/>
      </w:r>
      <w:r>
        <w:t>Lit Review 23, cited</w:t>
      </w:r>
    </w:p>
  </w:comment>
  <w:comment w:id="91" w:author="adamgilesmetcalf@gmail.com" w:date="2018-12-05T19:16:00Z" w:initials="a">
    <w:p w14:paraId="5DA11E1B" w14:textId="18186BC8" w:rsidR="00CE2BCF" w:rsidRDefault="00CE2BCF">
      <w:pPr>
        <w:pStyle w:val="CommentText"/>
      </w:pPr>
      <w:r>
        <w:rPr>
          <w:rStyle w:val="CommentReference"/>
        </w:rPr>
        <w:annotationRef/>
      </w:r>
      <w:r>
        <w:t>Not downloaded, cited.</w:t>
      </w:r>
    </w:p>
  </w:comment>
  <w:comment w:id="93" w:author="adamgilesmetcalf@gmail.com" w:date="2018-12-05T19:44:00Z" w:initials="a">
    <w:p w14:paraId="7711537E" w14:textId="11CCC4E4" w:rsidR="00CE2BCF" w:rsidRDefault="00CE2BCF">
      <w:pPr>
        <w:pStyle w:val="CommentText"/>
      </w:pPr>
      <w:r>
        <w:rPr>
          <w:rStyle w:val="CommentReference"/>
        </w:rPr>
        <w:annotationRef/>
      </w:r>
      <w:r w:rsidRPr="00E21C5E">
        <w:rPr>
          <w:highlight w:val="green"/>
        </w:rPr>
        <w:t>DONE</w:t>
      </w:r>
    </w:p>
  </w:comment>
  <w:comment w:id="94" w:author="adamgilesmetcalf@gmail.com" w:date="2018-12-04T09:33:00Z" w:initials="a">
    <w:p w14:paraId="7B6298EC" w14:textId="6A136A12" w:rsidR="00CE2BCF" w:rsidRDefault="00CE2BCF">
      <w:pPr>
        <w:pStyle w:val="CommentText"/>
      </w:pPr>
      <w:r>
        <w:rPr>
          <w:rStyle w:val="CommentReference"/>
        </w:rPr>
        <w:annotationRef/>
      </w:r>
      <w:r>
        <w:t>Lit Review 49, cited</w:t>
      </w:r>
    </w:p>
  </w:comment>
  <w:comment w:id="95" w:author="adamgilesmetcalf@gmail.com" w:date="2018-12-03T10:49:00Z" w:initials="a">
    <w:p w14:paraId="3AD59865" w14:textId="77777777" w:rsidR="00CE2BCF" w:rsidRDefault="00CE2BCF" w:rsidP="0048713A">
      <w:pPr>
        <w:pStyle w:val="CommentText"/>
      </w:pPr>
      <w:r>
        <w:rPr>
          <w:rStyle w:val="CommentReference"/>
        </w:rPr>
        <w:annotationRef/>
      </w:r>
      <w:r w:rsidRPr="00B04316">
        <w:t>https://www.stroke.org.uk/news/using-robotics-help-arm-wrist-hand-recovery-after-stroke</w:t>
      </w:r>
    </w:p>
  </w:comment>
  <w:comment w:id="96" w:author="adamgilesmetcalf@gmail.com" w:date="2018-12-04T09:33:00Z" w:initials="a">
    <w:p w14:paraId="3015BBCB" w14:textId="766D89DA" w:rsidR="00CE2BCF" w:rsidRDefault="00CE2BCF" w:rsidP="00645BD1">
      <w:pPr>
        <w:pStyle w:val="CommentText"/>
      </w:pPr>
      <w:r>
        <w:rPr>
          <w:rStyle w:val="CommentReference"/>
        </w:rPr>
        <w:annotationRef/>
      </w:r>
      <w:r>
        <w:t>Lit Review 49, cited</w:t>
      </w:r>
    </w:p>
  </w:comment>
  <w:comment w:id="97" w:author="adamgilesmetcalf@gmail.com" w:date="2018-12-04T09:33:00Z" w:initials="a">
    <w:p w14:paraId="04D1577B" w14:textId="36A4963F" w:rsidR="00CE2BCF" w:rsidRDefault="00CE2BCF" w:rsidP="00A80EC0">
      <w:pPr>
        <w:pStyle w:val="CommentText"/>
      </w:pPr>
      <w:r>
        <w:rPr>
          <w:rStyle w:val="CommentReference"/>
        </w:rPr>
        <w:annotationRef/>
      </w:r>
      <w:r>
        <w:t>Lit Review 49, cited</w:t>
      </w:r>
    </w:p>
  </w:comment>
  <w:comment w:id="98" w:author="adamgilesmetcalf@gmail.com" w:date="2018-12-04T09:33:00Z" w:initials="a">
    <w:p w14:paraId="309FE3B6" w14:textId="77777777" w:rsidR="00CE2BCF" w:rsidRDefault="00CE2BCF" w:rsidP="002C577C">
      <w:pPr>
        <w:pStyle w:val="CommentText"/>
      </w:pPr>
      <w:r>
        <w:rPr>
          <w:rStyle w:val="CommentReference"/>
        </w:rPr>
        <w:annotationRef/>
      </w:r>
      <w:r>
        <w:t>Lit Review 49, cited</w:t>
      </w:r>
    </w:p>
  </w:comment>
  <w:comment w:id="100" w:author="adamgilesmetcalf@gmail.com" w:date="2018-12-04T14:02:00Z" w:initials="a">
    <w:p w14:paraId="68C3CD3B" w14:textId="2AC4AD1D" w:rsidR="00CE2BCF" w:rsidRDefault="00CE2BCF">
      <w:pPr>
        <w:pStyle w:val="CommentText"/>
      </w:pPr>
      <w:r>
        <w:rPr>
          <w:rStyle w:val="CommentReference"/>
        </w:rPr>
        <w:annotationRef/>
      </w:r>
      <w:r>
        <w:t>Lit Review 83, 84</w:t>
      </w:r>
    </w:p>
  </w:comment>
  <w:comment w:id="101" w:author="adamgilesmetcalf@gmail.com" w:date="2018-12-05T19:44:00Z" w:initials="a">
    <w:p w14:paraId="332E6692" w14:textId="50CA3DBD" w:rsidR="00CE2BCF" w:rsidRDefault="00CE2BCF">
      <w:pPr>
        <w:pStyle w:val="CommentText"/>
      </w:pPr>
      <w:r>
        <w:rPr>
          <w:rStyle w:val="CommentReference"/>
        </w:rPr>
        <w:annotationRef/>
      </w:r>
      <w:r w:rsidR="00B2786C" w:rsidRPr="00B2786C">
        <w:rPr>
          <w:highlight w:val="green"/>
        </w:rPr>
        <w:t>DONE</w:t>
      </w:r>
    </w:p>
  </w:comment>
  <w:comment w:id="102" w:author="adamgilesmetcalf@gmail.com" w:date="2018-12-11T15:33:00Z" w:initials="a">
    <w:p w14:paraId="55CAC6B7" w14:textId="77777777" w:rsidR="00CE2BCF" w:rsidRDefault="00CE2BCF" w:rsidP="00AB0658">
      <w:pPr>
        <w:pStyle w:val="CommentText"/>
      </w:pPr>
      <w:r>
        <w:rPr>
          <w:rStyle w:val="CommentReference"/>
        </w:rPr>
        <w:annotationRef/>
      </w:r>
      <w:r>
        <w:t>Lit Review 84, cited</w:t>
      </w:r>
    </w:p>
  </w:comment>
  <w:comment w:id="103" w:author="adamgilesmetcalf@gmail.com" w:date="2018-12-11T16:10:00Z" w:initials="a">
    <w:p w14:paraId="1F031C4F" w14:textId="4572964A" w:rsidR="00CE2BCF" w:rsidRDefault="00CE2BCF">
      <w:pPr>
        <w:pStyle w:val="CommentText"/>
      </w:pPr>
      <w:r>
        <w:rPr>
          <w:rStyle w:val="CommentReference"/>
        </w:rPr>
        <w:annotationRef/>
      </w:r>
      <w:r>
        <w:t>Lit Review 82, cited</w:t>
      </w:r>
    </w:p>
  </w:comment>
  <w:comment w:id="104" w:author="adamgilesmetcalf@gmail.com" w:date="2018-12-11T16:20:00Z" w:initials="a">
    <w:p w14:paraId="5D776934" w14:textId="4A68D1B4" w:rsidR="00CE2BCF" w:rsidRDefault="00CE2BCF">
      <w:pPr>
        <w:pStyle w:val="CommentText"/>
      </w:pPr>
      <w:r>
        <w:rPr>
          <w:rStyle w:val="CommentReference"/>
        </w:rPr>
        <w:annotationRef/>
      </w:r>
      <w:r>
        <w:t>Lit Review 81, cited</w:t>
      </w:r>
    </w:p>
  </w:comment>
  <w:comment w:id="105" w:author="adamgilesmetcalf@gmail.com" w:date="2018-12-11T15:33:00Z" w:initials="a">
    <w:p w14:paraId="0BB96340" w14:textId="77777777" w:rsidR="008C6520" w:rsidRDefault="008C6520" w:rsidP="008C6520">
      <w:pPr>
        <w:pStyle w:val="CommentText"/>
      </w:pPr>
      <w:r>
        <w:rPr>
          <w:rStyle w:val="CommentReference"/>
        </w:rPr>
        <w:annotationRef/>
      </w:r>
      <w:r>
        <w:t>Lit Review 84, cited</w:t>
      </w:r>
    </w:p>
  </w:comment>
  <w:comment w:id="106" w:author="adamgilesmetcalf@gmail.com" w:date="2018-12-11T16:20:00Z" w:initials="a">
    <w:p w14:paraId="459F58CE" w14:textId="77777777" w:rsidR="00753780" w:rsidRDefault="00753780" w:rsidP="00753780">
      <w:pPr>
        <w:pStyle w:val="CommentText"/>
      </w:pPr>
      <w:r>
        <w:rPr>
          <w:rStyle w:val="CommentReference"/>
        </w:rPr>
        <w:annotationRef/>
      </w:r>
      <w:r>
        <w:t>Lit Review 81, cited</w:t>
      </w:r>
    </w:p>
  </w:comment>
  <w:comment w:id="107" w:author="adamgilesmetcalf@gmail.com" w:date="2018-12-11T16:20:00Z" w:initials="a">
    <w:p w14:paraId="520521B0" w14:textId="77777777" w:rsidR="005477BC" w:rsidRDefault="005477BC" w:rsidP="005477BC">
      <w:pPr>
        <w:pStyle w:val="CommentText"/>
      </w:pPr>
      <w:r>
        <w:rPr>
          <w:rStyle w:val="CommentReference"/>
        </w:rPr>
        <w:annotationRef/>
      </w:r>
      <w:r>
        <w:t>Lit Review 81, cited</w:t>
      </w:r>
    </w:p>
  </w:comment>
  <w:comment w:id="108" w:author="adamgilesmetcalf@gmail.com [4]" w:date="2018-12-13T13:03:00Z" w:initials="a">
    <w:p w14:paraId="24495355" w14:textId="53B5A322" w:rsidR="00322DAD" w:rsidRDefault="00322DAD">
      <w:pPr>
        <w:pStyle w:val="CommentText"/>
      </w:pPr>
      <w:r>
        <w:rPr>
          <w:rStyle w:val="CommentReference"/>
        </w:rPr>
        <w:annotationRef/>
      </w:r>
      <w:r>
        <w:t>Lit Review 82, cited</w:t>
      </w:r>
    </w:p>
  </w:comment>
  <w:comment w:id="110" w:author="adamgilesmetcalf@gmail.com" w:date="2018-12-05T19:44:00Z" w:initials="a">
    <w:p w14:paraId="0C8B1DF3" w14:textId="77598720" w:rsidR="00CE2BCF" w:rsidRDefault="00CE2BCF">
      <w:pPr>
        <w:pStyle w:val="CommentText"/>
      </w:pPr>
      <w:r>
        <w:rPr>
          <w:rStyle w:val="CommentReference"/>
        </w:rPr>
        <w:annotationRef/>
      </w:r>
      <w:r w:rsidRPr="006651E5">
        <w:rPr>
          <w:highlight w:val="red"/>
        </w:rPr>
        <w:t>NEED TO COMPLETE</w:t>
      </w:r>
    </w:p>
  </w:comment>
  <w:comment w:id="111" w:author="adamgilesmetcalf@gmail.com" w:date="2018-12-12T14:37:00Z" w:initials="a">
    <w:p w14:paraId="75869771" w14:textId="77777777" w:rsidR="00CE2BCF" w:rsidRDefault="00CE2BCF" w:rsidP="006F688E">
      <w:pPr>
        <w:pStyle w:val="CommentText"/>
      </w:pPr>
      <w:r>
        <w:rPr>
          <w:rStyle w:val="CommentReference"/>
        </w:rPr>
        <w:annotationRef/>
      </w:r>
      <w:r>
        <w:t>Lit review 94, cited</w:t>
      </w:r>
    </w:p>
  </w:comment>
  <w:comment w:id="112" w:author="adamgilesmetcalf@gmail.com" w:date="2018-12-12T14:37:00Z" w:initials="a">
    <w:p w14:paraId="2283F2F3" w14:textId="43498948" w:rsidR="00CE2BCF" w:rsidRDefault="00CE2BCF">
      <w:pPr>
        <w:pStyle w:val="CommentText"/>
      </w:pPr>
      <w:r>
        <w:rPr>
          <w:rStyle w:val="CommentReference"/>
        </w:rPr>
        <w:annotationRef/>
      </w:r>
      <w:r>
        <w:t>Lit review 94, cited</w:t>
      </w:r>
    </w:p>
  </w:comment>
  <w:comment w:id="113" w:author="adamgilesmetcalf@gmail.com" w:date="2018-12-12T14:37:00Z" w:initials="a">
    <w:p w14:paraId="5132553C" w14:textId="77777777" w:rsidR="00CE2BCF" w:rsidRDefault="00CE2BCF" w:rsidP="009F6AEF">
      <w:pPr>
        <w:pStyle w:val="CommentText"/>
      </w:pPr>
      <w:r>
        <w:rPr>
          <w:rStyle w:val="CommentReference"/>
        </w:rPr>
        <w:annotationRef/>
      </w:r>
      <w:r>
        <w:t>Lit review 94, cited</w:t>
      </w:r>
    </w:p>
  </w:comment>
  <w:comment w:id="114" w:author="adamgilesmetcalf@gmail.com" w:date="2018-12-12T14:37:00Z" w:initials="a">
    <w:p w14:paraId="636E7F9D" w14:textId="77777777" w:rsidR="00CE2BCF" w:rsidRDefault="00CE2BCF" w:rsidP="00D6040D">
      <w:pPr>
        <w:pStyle w:val="CommentText"/>
      </w:pPr>
      <w:r>
        <w:rPr>
          <w:rStyle w:val="CommentReference"/>
        </w:rPr>
        <w:annotationRef/>
      </w:r>
      <w:r>
        <w:t>Lit review 94, cited</w:t>
      </w:r>
    </w:p>
  </w:comment>
  <w:comment w:id="115" w:author="adamgilesmetcalf@gmail.com" w:date="2018-12-12T16:03:00Z" w:initials="a">
    <w:p w14:paraId="4CBDE017" w14:textId="643C3ABE" w:rsidR="00CE2BCF" w:rsidRDefault="00CE2BCF">
      <w:pPr>
        <w:pStyle w:val="CommentText"/>
      </w:pPr>
      <w:r>
        <w:rPr>
          <w:rStyle w:val="CommentReference"/>
        </w:rPr>
        <w:annotationRef/>
      </w:r>
      <w:r>
        <w:t>Lit review 94, 95, 96</w:t>
      </w:r>
    </w:p>
  </w:comment>
  <w:comment w:id="117" w:author="adamgilesmetcalf@gmail.com" w:date="2018-12-12T10:06:00Z" w:initials="a">
    <w:p w14:paraId="46AD44BA" w14:textId="31417867" w:rsidR="00CE2BCF" w:rsidRDefault="00CE2BCF">
      <w:pPr>
        <w:pStyle w:val="CommentText"/>
      </w:pPr>
      <w:r>
        <w:rPr>
          <w:rStyle w:val="CommentReference"/>
        </w:rPr>
        <w:annotationRef/>
      </w:r>
      <w:r>
        <w:t>Lit review 52, cited</w:t>
      </w:r>
    </w:p>
  </w:comment>
  <w:comment w:id="118" w:author="adamgilesmetcalf@gmail.com" w:date="2018-12-12T10:06:00Z" w:initials="a">
    <w:p w14:paraId="37ED1EAA" w14:textId="77777777" w:rsidR="00CE2BCF" w:rsidRDefault="00CE2BCF" w:rsidP="005C64EC">
      <w:pPr>
        <w:pStyle w:val="CommentText"/>
      </w:pPr>
      <w:r>
        <w:rPr>
          <w:rStyle w:val="CommentReference"/>
        </w:rPr>
        <w:annotationRef/>
      </w:r>
      <w:r>
        <w:t>Lit review 52, cited</w:t>
      </w:r>
    </w:p>
  </w:comment>
  <w:comment w:id="120" w:author="adamgilesmetcalf@gmail.com" w:date="2018-12-05T19:45:00Z" w:initials="a">
    <w:p w14:paraId="44A9E434" w14:textId="747092D6" w:rsidR="00CE2BCF" w:rsidRDefault="00CE2BCF">
      <w:pPr>
        <w:pStyle w:val="CommentText"/>
      </w:pPr>
      <w:r>
        <w:rPr>
          <w:rStyle w:val="CommentReference"/>
        </w:rPr>
        <w:annotationRef/>
      </w:r>
      <w:r w:rsidRPr="006651E5">
        <w:rPr>
          <w:highlight w:val="red"/>
        </w:rPr>
        <w:t>NEED TO COMPLETE</w:t>
      </w:r>
    </w:p>
  </w:comment>
  <w:comment w:id="121" w:author="adamgilesmetcalf@gmail.com" w:date="2018-12-08T15:06:00Z" w:initials="a">
    <w:p w14:paraId="0B0F6133" w14:textId="5E3EA264" w:rsidR="00CE2BCF" w:rsidRDefault="00CE2BCF">
      <w:pPr>
        <w:pStyle w:val="CommentText"/>
      </w:pPr>
      <w:r>
        <w:rPr>
          <w:rStyle w:val="CommentReference"/>
        </w:rPr>
        <w:annotationRef/>
      </w:r>
      <w:r>
        <w:t>Lit review 87, Cited</w:t>
      </w:r>
    </w:p>
  </w:comment>
  <w:comment w:id="122" w:author="adamgilesmetcalf@gmail.com" w:date="2018-12-04T09:33:00Z" w:initials="a">
    <w:p w14:paraId="33FF8DC5" w14:textId="6238ACDC" w:rsidR="00CE2BCF" w:rsidRDefault="00CE2BCF" w:rsidP="00DC3D62">
      <w:pPr>
        <w:pStyle w:val="CommentText"/>
      </w:pPr>
      <w:r>
        <w:rPr>
          <w:rStyle w:val="CommentReference"/>
        </w:rPr>
        <w:annotationRef/>
      </w:r>
      <w:r>
        <w:t>Lit Review 88, cited</w:t>
      </w:r>
    </w:p>
  </w:comment>
  <w:comment w:id="123" w:author="adamgilesmetcalf@gmail.com" w:date="2018-12-08T15:58:00Z" w:initials="a">
    <w:p w14:paraId="36FA2682" w14:textId="7792295F" w:rsidR="00CE2BCF" w:rsidRDefault="00CE2BCF">
      <w:pPr>
        <w:pStyle w:val="CommentText"/>
      </w:pPr>
      <w:r>
        <w:rPr>
          <w:rStyle w:val="CommentReference"/>
        </w:rPr>
        <w:annotationRef/>
      </w:r>
      <w:r>
        <w:t>Lit review 89, cited</w:t>
      </w:r>
    </w:p>
  </w:comment>
  <w:comment w:id="124" w:author="adamgilesmetcalf@gmail.com" w:date="2018-12-08T17:05:00Z" w:initials="a">
    <w:p w14:paraId="6D020DF5" w14:textId="3119A9EF" w:rsidR="00CE2BCF" w:rsidRDefault="00CE2BCF">
      <w:pPr>
        <w:pStyle w:val="CommentText"/>
      </w:pPr>
      <w:r>
        <w:rPr>
          <w:rStyle w:val="CommentReference"/>
        </w:rPr>
        <w:annotationRef/>
      </w:r>
      <w:r>
        <w:t>Lit review 20, cited</w:t>
      </w:r>
    </w:p>
  </w:comment>
  <w:comment w:id="125" w:author="adamgilesmetcalf@gmail.com" w:date="2018-12-08T16:43:00Z" w:initials="a">
    <w:p w14:paraId="457B7B98" w14:textId="2F037B2D" w:rsidR="00CE2BCF" w:rsidRDefault="00CE2BCF">
      <w:pPr>
        <w:pStyle w:val="CommentText"/>
      </w:pPr>
      <w:r>
        <w:rPr>
          <w:rStyle w:val="CommentReference"/>
        </w:rPr>
        <w:annotationRef/>
      </w:r>
      <w:r>
        <w:t>Lit Review 61 cited</w:t>
      </w:r>
    </w:p>
  </w:comment>
  <w:comment w:id="127" w:author="adamgilesmetcalf@gmail.com" w:date="2018-12-08T17:24:00Z" w:initials="a">
    <w:p w14:paraId="7BDCE9B7" w14:textId="1C8AB65B" w:rsidR="00CE2BCF" w:rsidRDefault="00CE2BCF">
      <w:pPr>
        <w:pStyle w:val="CommentText"/>
      </w:pPr>
      <w:r>
        <w:rPr>
          <w:rStyle w:val="CommentReference"/>
        </w:rPr>
        <w:annotationRef/>
      </w:r>
      <w:r>
        <w:t>Lit review 89, cited</w:t>
      </w:r>
    </w:p>
  </w:comment>
  <w:comment w:id="129" w:author="adamgilesmetcalf@gmail.com" w:date="2018-12-05T19:45:00Z" w:initials="a">
    <w:p w14:paraId="38EE581A" w14:textId="3B0D4672" w:rsidR="00CE2BCF" w:rsidRDefault="00CE2BCF">
      <w:pPr>
        <w:pStyle w:val="CommentText"/>
      </w:pPr>
      <w:r>
        <w:rPr>
          <w:rStyle w:val="CommentReference"/>
        </w:rPr>
        <w:annotationRef/>
      </w:r>
      <w:r w:rsidRPr="006651E5">
        <w:rPr>
          <w:highlight w:val="red"/>
        </w:rPr>
        <w:t>NEED TO COMPLETE</w:t>
      </w:r>
    </w:p>
  </w:comment>
  <w:comment w:id="130" w:author="adamgilesmetcalf@gmail.com" w:date="2018-12-04T09:33:00Z" w:initials="a">
    <w:p w14:paraId="3B326930" w14:textId="77777777" w:rsidR="00CE2BCF" w:rsidRDefault="00CE2BCF" w:rsidP="002A23FB">
      <w:pPr>
        <w:pStyle w:val="CommentText"/>
      </w:pPr>
      <w:r>
        <w:rPr>
          <w:rStyle w:val="CommentReference"/>
        </w:rPr>
        <w:annotationRef/>
      </w:r>
      <w:r>
        <w:t>Lit Review 85, cited</w:t>
      </w:r>
    </w:p>
  </w:comment>
  <w:comment w:id="131" w:author="adamgilesmetcalf@gmail.com" w:date="2018-12-04T15:34:00Z" w:initials="a">
    <w:p w14:paraId="723B7785" w14:textId="1786B9FE" w:rsidR="00CE2BCF" w:rsidRDefault="00CE2BCF">
      <w:pPr>
        <w:pStyle w:val="CommentText"/>
      </w:pPr>
      <w:r>
        <w:rPr>
          <w:rStyle w:val="CommentReference"/>
        </w:rPr>
        <w:annotationRef/>
      </w:r>
      <w:r>
        <w:t>Cited, not available for download</w:t>
      </w:r>
    </w:p>
  </w:comment>
  <w:comment w:id="132" w:author="adamgilesmetcalf@gmail.com" w:date="2018-12-04T15:34:00Z" w:initials="a">
    <w:p w14:paraId="00515E53" w14:textId="77777777" w:rsidR="00CE2BCF" w:rsidRDefault="00CE2BCF" w:rsidP="000F3540">
      <w:pPr>
        <w:pStyle w:val="CommentText"/>
      </w:pPr>
      <w:r>
        <w:rPr>
          <w:rStyle w:val="CommentReference"/>
        </w:rPr>
        <w:annotationRef/>
      </w:r>
      <w:r>
        <w:t>Cited, not available for download</w:t>
      </w:r>
    </w:p>
  </w:comment>
  <w:comment w:id="133" w:author="adamgilesmetcalf@gmail.com" w:date="2018-12-04T09:33:00Z" w:initials="a">
    <w:p w14:paraId="476B1FBB" w14:textId="77777777" w:rsidR="00CE2BCF" w:rsidRDefault="00CE2BCF" w:rsidP="008046E0">
      <w:pPr>
        <w:pStyle w:val="CommentText"/>
      </w:pPr>
      <w:r>
        <w:rPr>
          <w:rStyle w:val="CommentReference"/>
        </w:rPr>
        <w:annotationRef/>
      </w:r>
      <w:r>
        <w:t>Lit Review 85, cited</w:t>
      </w:r>
    </w:p>
  </w:comment>
  <w:comment w:id="135" w:author="adamgilesmetcalf@gmail.com" w:date="2018-12-05T19:45:00Z" w:initials="a">
    <w:p w14:paraId="07546713" w14:textId="410C87D1" w:rsidR="00CE2BCF" w:rsidRDefault="00CE2BCF">
      <w:pPr>
        <w:pStyle w:val="CommentText"/>
      </w:pPr>
      <w:r>
        <w:rPr>
          <w:rStyle w:val="CommentReference"/>
        </w:rPr>
        <w:annotationRef/>
      </w:r>
      <w:r w:rsidRPr="006A3515">
        <w:rPr>
          <w:highlight w:val="green"/>
        </w:rPr>
        <w:t>DONE</w:t>
      </w:r>
    </w:p>
  </w:comment>
  <w:comment w:id="136" w:author="adamgilesmetcalf@gmail.com" w:date="2018-12-05T19:58:00Z" w:initials="a">
    <w:p w14:paraId="1A0E7EC1" w14:textId="14A930CE" w:rsidR="00CE2BCF" w:rsidRDefault="00CE2BCF">
      <w:pPr>
        <w:pStyle w:val="CommentText"/>
      </w:pPr>
      <w:r>
        <w:rPr>
          <w:rStyle w:val="CommentReference"/>
        </w:rPr>
        <w:annotationRef/>
      </w:r>
      <w:r>
        <w:t>Lit review 77, cited</w:t>
      </w:r>
    </w:p>
  </w:comment>
  <w:comment w:id="137" w:author="adamgilesmetcalf@gmail.com" w:date="2018-12-05T19:58:00Z" w:initials="a">
    <w:p w14:paraId="28D50713" w14:textId="77777777" w:rsidR="00CE2BCF" w:rsidRDefault="00CE2BCF" w:rsidP="008204BD">
      <w:pPr>
        <w:pStyle w:val="CommentText"/>
      </w:pPr>
      <w:r>
        <w:rPr>
          <w:rStyle w:val="CommentReference"/>
        </w:rPr>
        <w:annotationRef/>
      </w:r>
      <w:r>
        <w:t>Lit review 77, cited</w:t>
      </w:r>
    </w:p>
  </w:comment>
  <w:comment w:id="138" w:author="adamgilesmetcalf@gmail.com" w:date="2018-12-05T19:58:00Z" w:initials="a">
    <w:p w14:paraId="69CDBA1B" w14:textId="77777777" w:rsidR="00CE2BCF" w:rsidRDefault="00CE2BCF" w:rsidP="0045670A">
      <w:pPr>
        <w:pStyle w:val="CommentText"/>
      </w:pPr>
      <w:r>
        <w:rPr>
          <w:rStyle w:val="CommentReference"/>
        </w:rPr>
        <w:annotationRef/>
      </w:r>
      <w:r>
        <w:t>Lit review 77, cited</w:t>
      </w:r>
    </w:p>
  </w:comment>
  <w:comment w:id="140" w:author="adamgilesmetcalf@gmail.com" w:date="2018-12-05T19:45:00Z" w:initials="a">
    <w:p w14:paraId="7C4DE06E" w14:textId="0A744314" w:rsidR="00CE2BCF" w:rsidRDefault="00CE2BCF">
      <w:pPr>
        <w:pStyle w:val="CommentText"/>
      </w:pPr>
      <w:r>
        <w:rPr>
          <w:rStyle w:val="CommentReference"/>
        </w:rPr>
        <w:annotationRef/>
      </w:r>
      <w:r w:rsidRPr="006651E5">
        <w:rPr>
          <w:highlight w:val="red"/>
        </w:rPr>
        <w:t>NEED TO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A891E0" w15:done="0"/>
  <w15:commentEx w15:paraId="0E4A99D2" w15:done="0"/>
  <w15:commentEx w15:paraId="3046ECD6" w15:done="0"/>
  <w15:commentEx w15:paraId="330FE129" w15:done="0"/>
  <w15:commentEx w15:paraId="5C849D18" w15:done="0"/>
  <w15:commentEx w15:paraId="592A4BF8" w15:done="0"/>
  <w15:commentEx w15:paraId="04E88D19" w15:done="0"/>
  <w15:commentEx w15:paraId="57CF8D3D" w15:done="0"/>
  <w15:commentEx w15:paraId="56B226CE" w15:done="0"/>
  <w15:commentEx w15:paraId="0D7DBDC5" w15:done="0"/>
  <w15:commentEx w15:paraId="738C069E" w15:done="0"/>
  <w15:commentEx w15:paraId="5DE6DA7A" w15:done="0"/>
  <w15:commentEx w15:paraId="7C58568E" w15:done="0"/>
  <w15:commentEx w15:paraId="5874E3A3" w15:done="0"/>
  <w15:commentEx w15:paraId="5BF3B845" w15:done="0"/>
  <w15:commentEx w15:paraId="63EAA656" w15:done="0"/>
  <w15:commentEx w15:paraId="063D6FA4" w15:done="0"/>
  <w15:commentEx w15:paraId="0ACC0A71" w15:done="0"/>
  <w15:commentEx w15:paraId="6E5B597C" w15:done="0"/>
  <w15:commentEx w15:paraId="526C4F7E" w15:done="0"/>
  <w15:commentEx w15:paraId="25BD9070" w15:done="0"/>
  <w15:commentEx w15:paraId="2B8B92DE" w15:done="0"/>
  <w15:commentEx w15:paraId="7C747A28" w15:done="0"/>
  <w15:commentEx w15:paraId="4A0CBDB0" w15:done="0"/>
  <w15:commentEx w15:paraId="60C3C77A" w15:done="0"/>
  <w15:commentEx w15:paraId="634F023F" w15:done="0"/>
  <w15:commentEx w15:paraId="130E7213" w15:done="0"/>
  <w15:commentEx w15:paraId="4249FAA7" w15:done="0"/>
  <w15:commentEx w15:paraId="658EDEDE" w15:done="0"/>
  <w15:commentEx w15:paraId="666F5AB2" w15:done="0"/>
  <w15:commentEx w15:paraId="69B6E1A3" w15:done="0"/>
  <w15:commentEx w15:paraId="69ABDCFB" w15:done="0"/>
  <w15:commentEx w15:paraId="0B6353E5" w15:done="0"/>
  <w15:commentEx w15:paraId="065DBC80" w15:done="0"/>
  <w15:commentEx w15:paraId="778F3B27" w15:done="0"/>
  <w15:commentEx w15:paraId="40AB9FB9" w15:done="0"/>
  <w15:commentEx w15:paraId="4CAACA9F" w15:done="0"/>
  <w15:commentEx w15:paraId="0BD41E69" w15:done="0"/>
  <w15:commentEx w15:paraId="639F6820" w15:done="0"/>
  <w15:commentEx w15:paraId="08FD8EED" w15:done="0"/>
  <w15:commentEx w15:paraId="7C913E05" w15:done="0"/>
  <w15:commentEx w15:paraId="217FD5EE" w15:done="0"/>
  <w15:commentEx w15:paraId="63784D49" w15:done="0"/>
  <w15:commentEx w15:paraId="62ABB529" w15:done="0"/>
  <w15:commentEx w15:paraId="5A07828F" w15:done="0"/>
  <w15:commentEx w15:paraId="6D28956B" w15:done="0"/>
  <w15:commentEx w15:paraId="28FB3504" w15:done="0"/>
  <w15:commentEx w15:paraId="46C39610" w15:done="0"/>
  <w15:commentEx w15:paraId="5493AE0C" w15:done="0"/>
  <w15:commentEx w15:paraId="0A2B8C19" w15:done="0"/>
  <w15:commentEx w15:paraId="5090928D" w15:done="0"/>
  <w15:commentEx w15:paraId="70AEE5DB" w15:done="0"/>
  <w15:commentEx w15:paraId="2C7E713D" w15:done="0"/>
  <w15:commentEx w15:paraId="287E4D12" w15:done="0"/>
  <w15:commentEx w15:paraId="2CB01EA0" w15:done="0"/>
  <w15:commentEx w15:paraId="3A1C32BB" w15:done="0"/>
  <w15:commentEx w15:paraId="53D2875E" w15:done="0"/>
  <w15:commentEx w15:paraId="09AE1A35" w15:done="0"/>
  <w15:commentEx w15:paraId="6A59808A" w15:done="0"/>
  <w15:commentEx w15:paraId="1D56891D" w15:done="0"/>
  <w15:commentEx w15:paraId="1D3D0C57" w15:done="0"/>
  <w15:commentEx w15:paraId="71EA7D1B" w15:done="0"/>
  <w15:commentEx w15:paraId="4BCE7A2E" w15:done="0"/>
  <w15:commentEx w15:paraId="7CD44910" w15:done="0"/>
  <w15:commentEx w15:paraId="380E4B0D" w15:done="0"/>
  <w15:commentEx w15:paraId="6A2ECEE1" w15:done="0"/>
  <w15:commentEx w15:paraId="46C4420C" w15:done="0"/>
  <w15:commentEx w15:paraId="690CAD81" w15:done="0"/>
  <w15:commentEx w15:paraId="4F46B76F" w15:done="0"/>
  <w15:commentEx w15:paraId="08E68894" w15:done="0"/>
  <w15:commentEx w15:paraId="6A6D7E14" w15:done="0"/>
  <w15:commentEx w15:paraId="617498F5" w15:done="0"/>
  <w15:commentEx w15:paraId="6E08A96F" w15:done="0"/>
  <w15:commentEx w15:paraId="60B0C363" w15:done="0"/>
  <w15:commentEx w15:paraId="5DA11E1B" w15:done="0"/>
  <w15:commentEx w15:paraId="7711537E" w15:done="0"/>
  <w15:commentEx w15:paraId="7B6298EC" w15:done="0"/>
  <w15:commentEx w15:paraId="3AD59865" w15:done="0"/>
  <w15:commentEx w15:paraId="3015BBCB" w15:done="0"/>
  <w15:commentEx w15:paraId="04D1577B" w15:done="0"/>
  <w15:commentEx w15:paraId="309FE3B6" w15:done="0"/>
  <w15:commentEx w15:paraId="68C3CD3B" w15:done="0"/>
  <w15:commentEx w15:paraId="332E6692" w15:done="0"/>
  <w15:commentEx w15:paraId="55CAC6B7" w15:done="0"/>
  <w15:commentEx w15:paraId="1F031C4F" w15:done="0"/>
  <w15:commentEx w15:paraId="5D776934" w15:done="0"/>
  <w15:commentEx w15:paraId="0BB96340" w15:done="0"/>
  <w15:commentEx w15:paraId="459F58CE" w15:done="0"/>
  <w15:commentEx w15:paraId="520521B0" w15:done="0"/>
  <w15:commentEx w15:paraId="24495355" w15:done="0"/>
  <w15:commentEx w15:paraId="0C8B1DF3" w15:done="0"/>
  <w15:commentEx w15:paraId="75869771" w15:done="0"/>
  <w15:commentEx w15:paraId="2283F2F3" w15:done="0"/>
  <w15:commentEx w15:paraId="5132553C" w15:done="0"/>
  <w15:commentEx w15:paraId="636E7F9D" w15:done="0"/>
  <w15:commentEx w15:paraId="4CBDE017" w15:done="0"/>
  <w15:commentEx w15:paraId="46AD44BA" w15:done="0"/>
  <w15:commentEx w15:paraId="37ED1EAA" w15:done="0"/>
  <w15:commentEx w15:paraId="44A9E434" w15:done="0"/>
  <w15:commentEx w15:paraId="0B0F6133" w15:done="0"/>
  <w15:commentEx w15:paraId="33FF8DC5" w15:done="0"/>
  <w15:commentEx w15:paraId="36FA2682" w15:done="0"/>
  <w15:commentEx w15:paraId="6D020DF5" w15:done="0"/>
  <w15:commentEx w15:paraId="457B7B98" w15:done="0"/>
  <w15:commentEx w15:paraId="7BDCE9B7" w15:done="0"/>
  <w15:commentEx w15:paraId="38EE581A" w15:done="0"/>
  <w15:commentEx w15:paraId="3B326930" w15:done="0"/>
  <w15:commentEx w15:paraId="723B7785" w15:done="0"/>
  <w15:commentEx w15:paraId="00515E53" w15:done="0"/>
  <w15:commentEx w15:paraId="476B1FBB" w15:done="0"/>
  <w15:commentEx w15:paraId="07546713" w15:done="0"/>
  <w15:commentEx w15:paraId="1A0E7EC1" w15:done="0"/>
  <w15:commentEx w15:paraId="28D50713" w15:done="0"/>
  <w15:commentEx w15:paraId="69CDBA1B" w15:done="0"/>
  <w15:commentEx w15:paraId="7C4DE0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A891E0" w16cid:durableId="1FB2A8AA"/>
  <w16cid:commentId w16cid:paraId="0E4A99D2" w16cid:durableId="1FB2A80B"/>
  <w16cid:commentId w16cid:paraId="3046ECD6" w16cid:durableId="1F955453"/>
  <w16cid:commentId w16cid:paraId="330FE129" w16cid:durableId="1F97E6F2"/>
  <w16cid:commentId w16cid:paraId="5C849D18" w16cid:durableId="1F955499"/>
  <w16cid:commentId w16cid:paraId="592A4BF8" w16cid:durableId="1F95583E"/>
  <w16cid:commentId w16cid:paraId="04E88D19" w16cid:durableId="1FA7B3C4"/>
  <w16cid:commentId w16cid:paraId="57CF8D3D" w16cid:durableId="1FA7CD35"/>
  <w16cid:commentId w16cid:paraId="56B226CE" w16cid:durableId="1FA7CE52"/>
  <w16cid:commentId w16cid:paraId="0D7DBDC5" w16cid:durableId="1FB2A819"/>
  <w16cid:commentId w16cid:paraId="738C069E" w16cid:durableId="1FABD273"/>
  <w16cid:commentId w16cid:paraId="5DE6DA7A" w16cid:durableId="1FABD286"/>
  <w16cid:commentId w16cid:paraId="7C58568E" w16cid:durableId="1FABD290"/>
  <w16cid:commentId w16cid:paraId="5874E3A3" w16cid:durableId="1FA7F03A"/>
  <w16cid:commentId w16cid:paraId="5BF3B845" w16cid:durableId="1FA7F530"/>
  <w16cid:commentId w16cid:paraId="63EAA656" w16cid:durableId="1FA7F153"/>
  <w16cid:commentId w16cid:paraId="063D6FA4" w16cid:durableId="1FA7F680"/>
  <w16cid:commentId w16cid:paraId="0ACC0A71" w16cid:durableId="1F97EC10"/>
  <w16cid:commentId w16cid:paraId="6E5B597C" w16cid:durableId="1FA7B4AE"/>
  <w16cid:commentId w16cid:paraId="526C4F7E" w16cid:durableId="1FA7B4BE"/>
  <w16cid:commentId w16cid:paraId="25BD9070" w16cid:durableId="1FABD265"/>
  <w16cid:commentId w16cid:paraId="2B8B92DE" w16cid:durableId="1FB2B84F"/>
  <w16cid:commentId w16cid:paraId="7C747A28" w16cid:durableId="1F955B30"/>
  <w16cid:commentId w16cid:paraId="4A0CBDB0" w16cid:durableId="1F8C3960"/>
  <w16cid:commentId w16cid:paraId="60C3C77A" w16cid:durableId="1FA8D006"/>
  <w16cid:commentId w16cid:paraId="634F023F" w16cid:durableId="1FB64DA5"/>
  <w16cid:commentId w16cid:paraId="130E7213" w16cid:durableId="1FB2A830"/>
  <w16cid:commentId w16cid:paraId="4249FAA7" w16cid:durableId="1FA93980"/>
  <w16cid:commentId w16cid:paraId="658EDEDE" w16cid:durableId="1FA93A0E"/>
  <w16cid:commentId w16cid:paraId="666F5AB2" w16cid:durableId="1FBCC3EB"/>
  <w16cid:commentId w16cid:paraId="69B6E1A3" w16cid:durableId="1FBCC43B"/>
  <w16cid:commentId w16cid:paraId="69ABDCFB" w16cid:durableId="1FB2A848"/>
  <w16cid:commentId w16cid:paraId="0B6353E5" w16cid:durableId="1FB3A0EF"/>
  <w16cid:commentId w16cid:paraId="065DBC80" w16cid:durableId="1FB91D77"/>
  <w16cid:commentId w16cid:paraId="778F3B27" w16cid:durableId="1FB77F3C"/>
  <w16cid:commentId w16cid:paraId="40AB9FB9" w16cid:durableId="1FB77FEC"/>
  <w16cid:commentId w16cid:paraId="4CAACA9F" w16cid:durableId="1FB7871B"/>
  <w16cid:commentId w16cid:paraId="0BD41E69" w16cid:durableId="1FB7918B"/>
  <w16cid:commentId w16cid:paraId="639F6820" w16cid:durableId="1FB7918A"/>
  <w16cid:commentId w16cid:paraId="08FD8EED" w16cid:durableId="1FB797FA"/>
  <w16cid:commentId w16cid:paraId="7C913E05" w16cid:durableId="1FB79AC6"/>
  <w16cid:commentId w16cid:paraId="217FD5EE" w16cid:durableId="1FB90F2D"/>
  <w16cid:commentId w16cid:paraId="63784D49" w16cid:durableId="1FB910BB"/>
  <w16cid:commentId w16cid:paraId="62ABB529" w16cid:durableId="1FB91AD4"/>
  <w16cid:commentId w16cid:paraId="5A07828F" w16cid:durableId="1FB91CFE"/>
  <w16cid:commentId w16cid:paraId="6D28956B" w16cid:durableId="1FB91CFD"/>
  <w16cid:commentId w16cid:paraId="28FB3504" w16cid:durableId="1FB2A86D"/>
  <w16cid:commentId w16cid:paraId="46C39610" w16cid:durableId="1FA8DEB9"/>
  <w16cid:commentId w16cid:paraId="5493AE0C" w16cid:durableId="1FA8E380"/>
  <w16cid:commentId w16cid:paraId="0A2B8C19" w16cid:durableId="1FA8E01D"/>
  <w16cid:commentId w16cid:paraId="5090928D" w16cid:durableId="1FA8F4A0"/>
  <w16cid:commentId w16cid:paraId="70AEE5DB" w16cid:durableId="1FAA61E5"/>
  <w16cid:commentId w16cid:paraId="2C7E713D" w16cid:durableId="1FA92DAE"/>
  <w16cid:commentId w16cid:paraId="287E4D12" w16cid:durableId="1FA92D76"/>
  <w16cid:commentId w16cid:paraId="2CB01EA0" w16cid:durableId="1FA92BCD"/>
  <w16cid:commentId w16cid:paraId="3A1C32BB" w16cid:durableId="1FB2A879"/>
  <w16cid:commentId w16cid:paraId="53D2875E" w16cid:durableId="1FAA67DC"/>
  <w16cid:commentId w16cid:paraId="09AE1A35" w16cid:durableId="1FAA67EA"/>
  <w16cid:commentId w16cid:paraId="6A59808A" w16cid:durableId="1FAA6A55"/>
  <w16cid:commentId w16cid:paraId="1D56891D" w16cid:durableId="1FB2A8D9"/>
  <w16cid:commentId w16cid:paraId="1D3D0C57" w16cid:durableId="1FAA70E6"/>
  <w16cid:commentId w16cid:paraId="71EA7D1B" w16cid:durableId="1FAA714A"/>
  <w16cid:commentId w16cid:paraId="4BCE7A2E" w16cid:durableId="1FAA7149"/>
  <w16cid:commentId w16cid:paraId="7CD44910" w16cid:durableId="1FB2A8E2"/>
  <w16cid:commentId w16cid:paraId="380E4B0D" w16cid:durableId="1FB2A8EE"/>
  <w16cid:commentId w16cid:paraId="6A2ECEE1" w16cid:durableId="1FB2A903"/>
  <w16cid:commentId w16cid:paraId="46C4420C" w16cid:durableId="1FB0C93B"/>
  <w16cid:commentId w16cid:paraId="690CAD81" w16cid:durableId="1FB0CA6E"/>
  <w16cid:commentId w16cid:paraId="4F46B76F" w16cid:durableId="1FB0C95E"/>
  <w16cid:commentId w16cid:paraId="08E68894" w16cid:durableId="1FAF88BA"/>
  <w16cid:commentId w16cid:paraId="6A6D7E14" w16cid:durableId="1FB0C96B"/>
  <w16cid:commentId w16cid:paraId="617498F5" w16cid:durableId="1FB0C9E5"/>
  <w16cid:commentId w16cid:paraId="6E08A96F" w16cid:durableId="1FB29B70"/>
  <w16cid:commentId w16cid:paraId="60B0C363" w16cid:durableId="1FB29C09"/>
  <w16cid:commentId w16cid:paraId="5DA11E1B" w16cid:durableId="1FB2A293"/>
  <w16cid:commentId w16cid:paraId="7711537E" w16cid:durableId="1FB2A91A"/>
  <w16cid:commentId w16cid:paraId="7B6298EC" w16cid:durableId="1FB0C87B"/>
  <w16cid:commentId w16cid:paraId="3AD59865" w16cid:durableId="1FB0C419"/>
  <w16cid:commentId w16cid:paraId="3015BBCB" w16cid:durableId="1FB0C88A"/>
  <w16cid:commentId w16cid:paraId="04D1577B" w16cid:durableId="1FB0DA8D"/>
  <w16cid:commentId w16cid:paraId="309FE3B6" w16cid:durableId="1FBA4D28"/>
  <w16cid:commentId w16cid:paraId="68C3CD3B" w16cid:durableId="1FB1077E"/>
  <w16cid:commentId w16cid:paraId="332E6692" w16cid:durableId="1FB2A924"/>
  <w16cid:commentId w16cid:paraId="55CAC6B7" w16cid:durableId="1FBA5CB2"/>
  <w16cid:commentId w16cid:paraId="1F031C4F" w16cid:durableId="1FBA5FF1"/>
  <w16cid:commentId w16cid:paraId="5D776934" w16cid:durableId="1FBA6259"/>
  <w16cid:commentId w16cid:paraId="0BB96340" w16cid:durableId="1FBCC8DD"/>
  <w16cid:commentId w16cid:paraId="459F58CE" w16cid:durableId="1FBCCD35"/>
  <w16cid:commentId w16cid:paraId="520521B0" w16cid:durableId="1FBCCF73"/>
  <w16cid:commentId w16cid:paraId="24495355" w16cid:durableId="1FBCD704"/>
  <w16cid:commentId w16cid:paraId="0C8B1DF3" w16cid:durableId="1FB2A92D"/>
  <w16cid:commentId w16cid:paraId="75869771" w16cid:durableId="1FBB9C96"/>
  <w16cid:commentId w16cid:paraId="2283F2F3" w16cid:durableId="1FBB9BB3"/>
  <w16cid:commentId w16cid:paraId="5132553C" w16cid:durableId="1FBB9FDA"/>
  <w16cid:commentId w16cid:paraId="636E7F9D" w16cid:durableId="1FBBA9B8"/>
  <w16cid:commentId w16cid:paraId="4CBDE017" w16cid:durableId="1FBBAFD4"/>
  <w16cid:commentId w16cid:paraId="46AD44BA" w16cid:durableId="1FBB5C17"/>
  <w16cid:commentId w16cid:paraId="37ED1EAA" w16cid:durableId="1FBB6450"/>
  <w16cid:commentId w16cid:paraId="44A9E434" w16cid:durableId="1FB2A93C"/>
  <w16cid:commentId w16cid:paraId="0B0F6133" w16cid:durableId="1FB65C78"/>
  <w16cid:commentId w16cid:paraId="33FF8DC5" w16cid:durableId="1FB65E91"/>
  <w16cid:commentId w16cid:paraId="36FA2682" w16cid:durableId="1FB668B5"/>
  <w16cid:commentId w16cid:paraId="6D020DF5" w16cid:durableId="1FB67858"/>
  <w16cid:commentId w16cid:paraId="457B7B98" w16cid:durableId="1FB67326"/>
  <w16cid:commentId w16cid:paraId="7BDCE9B7" w16cid:durableId="1FB67CB6"/>
  <w16cid:commentId w16cid:paraId="38EE581A" w16cid:durableId="1FB2A943"/>
  <w16cid:commentId w16cid:paraId="3B326930" w16cid:durableId="1FB11EE6"/>
  <w16cid:commentId w16cid:paraId="723B7785" w16cid:durableId="1FB11D17"/>
  <w16cid:commentId w16cid:paraId="00515E53" w16cid:durableId="1FB12505"/>
  <w16cid:commentId w16cid:paraId="476B1FBB" w16cid:durableId="1FB22C1B"/>
  <w16cid:commentId w16cid:paraId="07546713" w16cid:durableId="1FB2A94E"/>
  <w16cid:commentId w16cid:paraId="1A0E7EC1" w16cid:durableId="1FB2AC4A"/>
  <w16cid:commentId w16cid:paraId="28D50713" w16cid:durableId="1FB2B590"/>
  <w16cid:commentId w16cid:paraId="69CDBA1B" w16cid:durableId="1FB2B058"/>
  <w16cid:commentId w16cid:paraId="7C4DE06E" w16cid:durableId="1FB2A9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05439" w14:textId="77777777" w:rsidR="00D06915" w:rsidRDefault="00D06915" w:rsidP="00E12042">
      <w:pPr>
        <w:spacing w:after="0" w:line="240" w:lineRule="auto"/>
      </w:pPr>
      <w:r>
        <w:separator/>
      </w:r>
    </w:p>
  </w:endnote>
  <w:endnote w:type="continuationSeparator" w:id="0">
    <w:p w14:paraId="28C9DB84" w14:textId="77777777" w:rsidR="00D06915" w:rsidRDefault="00D06915"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CE2BCF" w:rsidRDefault="00CE2B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CE2BCF" w:rsidRDefault="00CE2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04C44" w14:textId="77777777" w:rsidR="00D06915" w:rsidRDefault="00D06915" w:rsidP="00E12042">
      <w:pPr>
        <w:spacing w:after="0" w:line="240" w:lineRule="auto"/>
      </w:pPr>
      <w:r>
        <w:separator/>
      </w:r>
    </w:p>
  </w:footnote>
  <w:footnote w:type="continuationSeparator" w:id="0">
    <w:p w14:paraId="51C48740" w14:textId="77777777" w:rsidR="00D06915" w:rsidRDefault="00D06915"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7"/>
  </w:num>
  <w:num w:numId="6">
    <w:abstractNumId w:val="0"/>
  </w:num>
  <w:num w:numId="7">
    <w:abstractNumId w:val="8"/>
  </w:num>
  <w:num w:numId="8">
    <w:abstractNumId w:val="6"/>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rson w15:author="adamgilesmetcalf@gmail.com [2]">
    <w15:presenceInfo w15:providerId="Windows Live" w15:userId="9e1c6c8f08769282"/>
  </w15:person>
  <w15:person w15:author="adamgilesmetcalf@gmail.com [3]">
    <w15:presenceInfo w15:providerId="Windows Live" w15:userId="9e1c6c8f08769282"/>
  </w15:person>
  <w15:person w15:author="adamgilesmetcalf@gmail.com [4]">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26A7D"/>
    <w:rsid w:val="00032907"/>
    <w:rsid w:val="000517B1"/>
    <w:rsid w:val="00054066"/>
    <w:rsid w:val="0005487E"/>
    <w:rsid w:val="000564AE"/>
    <w:rsid w:val="000637B3"/>
    <w:rsid w:val="0008334A"/>
    <w:rsid w:val="0009376D"/>
    <w:rsid w:val="00097C50"/>
    <w:rsid w:val="000A2695"/>
    <w:rsid w:val="000A7DF1"/>
    <w:rsid w:val="000B22D0"/>
    <w:rsid w:val="000C4730"/>
    <w:rsid w:val="000E5B44"/>
    <w:rsid w:val="000F3540"/>
    <w:rsid w:val="000F6A5D"/>
    <w:rsid w:val="000F70C5"/>
    <w:rsid w:val="0010136B"/>
    <w:rsid w:val="00103516"/>
    <w:rsid w:val="00105D63"/>
    <w:rsid w:val="00112AE8"/>
    <w:rsid w:val="001167DB"/>
    <w:rsid w:val="001245AB"/>
    <w:rsid w:val="00136297"/>
    <w:rsid w:val="0014409E"/>
    <w:rsid w:val="00147D0D"/>
    <w:rsid w:val="001510F6"/>
    <w:rsid w:val="00155D82"/>
    <w:rsid w:val="00163D4F"/>
    <w:rsid w:val="00170C0C"/>
    <w:rsid w:val="00170C7D"/>
    <w:rsid w:val="00187AE4"/>
    <w:rsid w:val="00195605"/>
    <w:rsid w:val="001973A5"/>
    <w:rsid w:val="001A7CC3"/>
    <w:rsid w:val="001B20E0"/>
    <w:rsid w:val="001B478F"/>
    <w:rsid w:val="001C0F02"/>
    <w:rsid w:val="001C296D"/>
    <w:rsid w:val="001C5656"/>
    <w:rsid w:val="001D06BF"/>
    <w:rsid w:val="001D07AA"/>
    <w:rsid w:val="001D2C6F"/>
    <w:rsid w:val="001D62BA"/>
    <w:rsid w:val="001E2F79"/>
    <w:rsid w:val="001E45EB"/>
    <w:rsid w:val="001E52EF"/>
    <w:rsid w:val="001E5CC0"/>
    <w:rsid w:val="001E7507"/>
    <w:rsid w:val="0020059A"/>
    <w:rsid w:val="00206AB0"/>
    <w:rsid w:val="00216F98"/>
    <w:rsid w:val="002173DD"/>
    <w:rsid w:val="002304C3"/>
    <w:rsid w:val="00234D4E"/>
    <w:rsid w:val="00235AA7"/>
    <w:rsid w:val="00245AAC"/>
    <w:rsid w:val="00256800"/>
    <w:rsid w:val="0026026B"/>
    <w:rsid w:val="00260EC8"/>
    <w:rsid w:val="002627D4"/>
    <w:rsid w:val="002642CE"/>
    <w:rsid w:val="00265EE8"/>
    <w:rsid w:val="00267680"/>
    <w:rsid w:val="00267D26"/>
    <w:rsid w:val="002805F7"/>
    <w:rsid w:val="002807E1"/>
    <w:rsid w:val="002819CC"/>
    <w:rsid w:val="0028256A"/>
    <w:rsid w:val="002854DC"/>
    <w:rsid w:val="0028633A"/>
    <w:rsid w:val="00286432"/>
    <w:rsid w:val="002A23FB"/>
    <w:rsid w:val="002A7D41"/>
    <w:rsid w:val="002C3B38"/>
    <w:rsid w:val="002C577C"/>
    <w:rsid w:val="002C597D"/>
    <w:rsid w:val="002D326F"/>
    <w:rsid w:val="002D52C8"/>
    <w:rsid w:val="002E1F27"/>
    <w:rsid w:val="002E2A03"/>
    <w:rsid w:val="002E35C7"/>
    <w:rsid w:val="002F06F1"/>
    <w:rsid w:val="002F4084"/>
    <w:rsid w:val="002F60D9"/>
    <w:rsid w:val="002F738F"/>
    <w:rsid w:val="0030214F"/>
    <w:rsid w:val="00305D97"/>
    <w:rsid w:val="00322DAD"/>
    <w:rsid w:val="003279CB"/>
    <w:rsid w:val="00340496"/>
    <w:rsid w:val="00343BF1"/>
    <w:rsid w:val="0034452D"/>
    <w:rsid w:val="00344935"/>
    <w:rsid w:val="003454B5"/>
    <w:rsid w:val="00345C25"/>
    <w:rsid w:val="00347D18"/>
    <w:rsid w:val="003539A4"/>
    <w:rsid w:val="00361220"/>
    <w:rsid w:val="00361C77"/>
    <w:rsid w:val="00365B8B"/>
    <w:rsid w:val="0037044C"/>
    <w:rsid w:val="00374302"/>
    <w:rsid w:val="0038750C"/>
    <w:rsid w:val="00392464"/>
    <w:rsid w:val="00397943"/>
    <w:rsid w:val="003A7D7D"/>
    <w:rsid w:val="003B1665"/>
    <w:rsid w:val="003B188A"/>
    <w:rsid w:val="003B1DAC"/>
    <w:rsid w:val="003B5E76"/>
    <w:rsid w:val="003C0740"/>
    <w:rsid w:val="003C415F"/>
    <w:rsid w:val="003C644B"/>
    <w:rsid w:val="003E61BF"/>
    <w:rsid w:val="003F0642"/>
    <w:rsid w:val="003F799C"/>
    <w:rsid w:val="00401D09"/>
    <w:rsid w:val="00407713"/>
    <w:rsid w:val="0041207E"/>
    <w:rsid w:val="0041317F"/>
    <w:rsid w:val="00416C91"/>
    <w:rsid w:val="00422098"/>
    <w:rsid w:val="004251C7"/>
    <w:rsid w:val="004252EB"/>
    <w:rsid w:val="00426B3A"/>
    <w:rsid w:val="004271FA"/>
    <w:rsid w:val="00427200"/>
    <w:rsid w:val="004374A9"/>
    <w:rsid w:val="004412AE"/>
    <w:rsid w:val="004426C7"/>
    <w:rsid w:val="00447930"/>
    <w:rsid w:val="0045670A"/>
    <w:rsid w:val="004628F9"/>
    <w:rsid w:val="00467135"/>
    <w:rsid w:val="00467F38"/>
    <w:rsid w:val="00470D69"/>
    <w:rsid w:val="00471405"/>
    <w:rsid w:val="0047609C"/>
    <w:rsid w:val="00476531"/>
    <w:rsid w:val="0047785A"/>
    <w:rsid w:val="0048157A"/>
    <w:rsid w:val="0048713A"/>
    <w:rsid w:val="004A069A"/>
    <w:rsid w:val="004A117A"/>
    <w:rsid w:val="004A2C04"/>
    <w:rsid w:val="004A38A1"/>
    <w:rsid w:val="004A6DE5"/>
    <w:rsid w:val="004B25D4"/>
    <w:rsid w:val="004B3B0D"/>
    <w:rsid w:val="004B67BB"/>
    <w:rsid w:val="004C0A13"/>
    <w:rsid w:val="004C1DC7"/>
    <w:rsid w:val="004C59E3"/>
    <w:rsid w:val="004C6917"/>
    <w:rsid w:val="004D14F2"/>
    <w:rsid w:val="004D15F0"/>
    <w:rsid w:val="004D5A9D"/>
    <w:rsid w:val="00502103"/>
    <w:rsid w:val="00510085"/>
    <w:rsid w:val="00514340"/>
    <w:rsid w:val="00524B1D"/>
    <w:rsid w:val="00527D92"/>
    <w:rsid w:val="0054042F"/>
    <w:rsid w:val="00543189"/>
    <w:rsid w:val="005477BC"/>
    <w:rsid w:val="00554210"/>
    <w:rsid w:val="00554864"/>
    <w:rsid w:val="00560B9A"/>
    <w:rsid w:val="00564741"/>
    <w:rsid w:val="00564A4B"/>
    <w:rsid w:val="00567B05"/>
    <w:rsid w:val="00567E6F"/>
    <w:rsid w:val="005706E6"/>
    <w:rsid w:val="005735A7"/>
    <w:rsid w:val="00575482"/>
    <w:rsid w:val="005859EB"/>
    <w:rsid w:val="005948BE"/>
    <w:rsid w:val="005A03B5"/>
    <w:rsid w:val="005A4A49"/>
    <w:rsid w:val="005A5A11"/>
    <w:rsid w:val="005A6D49"/>
    <w:rsid w:val="005B326A"/>
    <w:rsid w:val="005B3F77"/>
    <w:rsid w:val="005B49E1"/>
    <w:rsid w:val="005B5968"/>
    <w:rsid w:val="005B7F16"/>
    <w:rsid w:val="005C64EC"/>
    <w:rsid w:val="005D1265"/>
    <w:rsid w:val="005D6C66"/>
    <w:rsid w:val="005F160E"/>
    <w:rsid w:val="005F168A"/>
    <w:rsid w:val="005F5135"/>
    <w:rsid w:val="005F7DAB"/>
    <w:rsid w:val="0060049B"/>
    <w:rsid w:val="006018FB"/>
    <w:rsid w:val="00602602"/>
    <w:rsid w:val="00605354"/>
    <w:rsid w:val="00611A90"/>
    <w:rsid w:val="00613A2B"/>
    <w:rsid w:val="006224FB"/>
    <w:rsid w:val="00622C42"/>
    <w:rsid w:val="006235C4"/>
    <w:rsid w:val="00624E67"/>
    <w:rsid w:val="00632F0F"/>
    <w:rsid w:val="00641A23"/>
    <w:rsid w:val="00642720"/>
    <w:rsid w:val="00645BD1"/>
    <w:rsid w:val="006477FA"/>
    <w:rsid w:val="00651BC4"/>
    <w:rsid w:val="006520B7"/>
    <w:rsid w:val="00653957"/>
    <w:rsid w:val="00655B3C"/>
    <w:rsid w:val="00665119"/>
    <w:rsid w:val="006651E5"/>
    <w:rsid w:val="006664BC"/>
    <w:rsid w:val="00667962"/>
    <w:rsid w:val="006718E1"/>
    <w:rsid w:val="006759F1"/>
    <w:rsid w:val="00676AB6"/>
    <w:rsid w:val="00684F14"/>
    <w:rsid w:val="00686EB9"/>
    <w:rsid w:val="006875E7"/>
    <w:rsid w:val="006A1CE4"/>
    <w:rsid w:val="006A2101"/>
    <w:rsid w:val="006A3515"/>
    <w:rsid w:val="006A4B48"/>
    <w:rsid w:val="006B6A6B"/>
    <w:rsid w:val="006C142F"/>
    <w:rsid w:val="006C1FA4"/>
    <w:rsid w:val="006E153C"/>
    <w:rsid w:val="006E6338"/>
    <w:rsid w:val="006F034D"/>
    <w:rsid w:val="006F2AFA"/>
    <w:rsid w:val="006F5B55"/>
    <w:rsid w:val="006F688E"/>
    <w:rsid w:val="0070109B"/>
    <w:rsid w:val="007032E9"/>
    <w:rsid w:val="00711AD2"/>
    <w:rsid w:val="007219E4"/>
    <w:rsid w:val="00724E0D"/>
    <w:rsid w:val="0073161E"/>
    <w:rsid w:val="00734712"/>
    <w:rsid w:val="00735DD6"/>
    <w:rsid w:val="00741DC9"/>
    <w:rsid w:val="0074287B"/>
    <w:rsid w:val="007465B5"/>
    <w:rsid w:val="00752664"/>
    <w:rsid w:val="00753780"/>
    <w:rsid w:val="00775E5C"/>
    <w:rsid w:val="00776743"/>
    <w:rsid w:val="00776746"/>
    <w:rsid w:val="00782E1D"/>
    <w:rsid w:val="0078330C"/>
    <w:rsid w:val="00784DD0"/>
    <w:rsid w:val="0078543C"/>
    <w:rsid w:val="00794D58"/>
    <w:rsid w:val="007A208C"/>
    <w:rsid w:val="007B104D"/>
    <w:rsid w:val="007B60B1"/>
    <w:rsid w:val="007B7959"/>
    <w:rsid w:val="007C26BE"/>
    <w:rsid w:val="007D06D6"/>
    <w:rsid w:val="007D25C8"/>
    <w:rsid w:val="007D38A7"/>
    <w:rsid w:val="007D654F"/>
    <w:rsid w:val="007D6D3F"/>
    <w:rsid w:val="007E7363"/>
    <w:rsid w:val="007F12E4"/>
    <w:rsid w:val="007F147E"/>
    <w:rsid w:val="007F5052"/>
    <w:rsid w:val="0080018A"/>
    <w:rsid w:val="008011DA"/>
    <w:rsid w:val="00801442"/>
    <w:rsid w:val="00802DFE"/>
    <w:rsid w:val="00802F7A"/>
    <w:rsid w:val="008046E0"/>
    <w:rsid w:val="00804C53"/>
    <w:rsid w:val="00804F76"/>
    <w:rsid w:val="00807A60"/>
    <w:rsid w:val="0081015E"/>
    <w:rsid w:val="008119B8"/>
    <w:rsid w:val="008173D8"/>
    <w:rsid w:val="008204BD"/>
    <w:rsid w:val="00820F34"/>
    <w:rsid w:val="00821BA9"/>
    <w:rsid w:val="00824739"/>
    <w:rsid w:val="00825423"/>
    <w:rsid w:val="00826623"/>
    <w:rsid w:val="00826B64"/>
    <w:rsid w:val="00826FB2"/>
    <w:rsid w:val="0082741B"/>
    <w:rsid w:val="00832C6B"/>
    <w:rsid w:val="00840D2E"/>
    <w:rsid w:val="008427C2"/>
    <w:rsid w:val="008458BE"/>
    <w:rsid w:val="00847017"/>
    <w:rsid w:val="008473B7"/>
    <w:rsid w:val="008507E2"/>
    <w:rsid w:val="00856253"/>
    <w:rsid w:val="00860762"/>
    <w:rsid w:val="00862ABF"/>
    <w:rsid w:val="0086507F"/>
    <w:rsid w:val="00865CB2"/>
    <w:rsid w:val="008743ED"/>
    <w:rsid w:val="00885005"/>
    <w:rsid w:val="00885C81"/>
    <w:rsid w:val="00890C0A"/>
    <w:rsid w:val="0089609B"/>
    <w:rsid w:val="008963B5"/>
    <w:rsid w:val="008A0058"/>
    <w:rsid w:val="008A4ABB"/>
    <w:rsid w:val="008B1D6C"/>
    <w:rsid w:val="008C25D2"/>
    <w:rsid w:val="008C2C42"/>
    <w:rsid w:val="008C6520"/>
    <w:rsid w:val="008C70A2"/>
    <w:rsid w:val="008E2160"/>
    <w:rsid w:val="008E5471"/>
    <w:rsid w:val="008E6EB1"/>
    <w:rsid w:val="008E6F1D"/>
    <w:rsid w:val="008E7B84"/>
    <w:rsid w:val="008F2F8F"/>
    <w:rsid w:val="008F30A8"/>
    <w:rsid w:val="008F5F67"/>
    <w:rsid w:val="008F74BD"/>
    <w:rsid w:val="00904147"/>
    <w:rsid w:val="00910AD0"/>
    <w:rsid w:val="009122BB"/>
    <w:rsid w:val="00913F57"/>
    <w:rsid w:val="00915A20"/>
    <w:rsid w:val="0092426F"/>
    <w:rsid w:val="00926EEF"/>
    <w:rsid w:val="00933EF0"/>
    <w:rsid w:val="00940465"/>
    <w:rsid w:val="00940E5D"/>
    <w:rsid w:val="00941F6E"/>
    <w:rsid w:val="00944C36"/>
    <w:rsid w:val="00945E7F"/>
    <w:rsid w:val="00947E96"/>
    <w:rsid w:val="00951CAE"/>
    <w:rsid w:val="00963C46"/>
    <w:rsid w:val="00964430"/>
    <w:rsid w:val="00967D0F"/>
    <w:rsid w:val="00970A8B"/>
    <w:rsid w:val="00981109"/>
    <w:rsid w:val="00981EA0"/>
    <w:rsid w:val="0098220F"/>
    <w:rsid w:val="00985165"/>
    <w:rsid w:val="0099127F"/>
    <w:rsid w:val="00992B00"/>
    <w:rsid w:val="0099559E"/>
    <w:rsid w:val="009A2906"/>
    <w:rsid w:val="009A2C91"/>
    <w:rsid w:val="009A4CD1"/>
    <w:rsid w:val="009B5FF0"/>
    <w:rsid w:val="009B7BEC"/>
    <w:rsid w:val="009B7EFB"/>
    <w:rsid w:val="009C337D"/>
    <w:rsid w:val="009D6ED2"/>
    <w:rsid w:val="009E00DC"/>
    <w:rsid w:val="009E5944"/>
    <w:rsid w:val="009E5A0E"/>
    <w:rsid w:val="009F1350"/>
    <w:rsid w:val="009F2AFC"/>
    <w:rsid w:val="009F6AEF"/>
    <w:rsid w:val="00A031D6"/>
    <w:rsid w:val="00A14E0B"/>
    <w:rsid w:val="00A23563"/>
    <w:rsid w:val="00A25561"/>
    <w:rsid w:val="00A26210"/>
    <w:rsid w:val="00A308FC"/>
    <w:rsid w:val="00A33EA9"/>
    <w:rsid w:val="00A35DD7"/>
    <w:rsid w:val="00A46FDE"/>
    <w:rsid w:val="00A51612"/>
    <w:rsid w:val="00A53662"/>
    <w:rsid w:val="00A55ABF"/>
    <w:rsid w:val="00A600DC"/>
    <w:rsid w:val="00A604E4"/>
    <w:rsid w:val="00A62492"/>
    <w:rsid w:val="00A65D8B"/>
    <w:rsid w:val="00A7192C"/>
    <w:rsid w:val="00A727B4"/>
    <w:rsid w:val="00A80EC0"/>
    <w:rsid w:val="00A85838"/>
    <w:rsid w:val="00A93AE8"/>
    <w:rsid w:val="00AA1A6C"/>
    <w:rsid w:val="00AA6781"/>
    <w:rsid w:val="00AB0658"/>
    <w:rsid w:val="00AB0B1F"/>
    <w:rsid w:val="00AB1B56"/>
    <w:rsid w:val="00AB3519"/>
    <w:rsid w:val="00AC16D8"/>
    <w:rsid w:val="00AC4D0F"/>
    <w:rsid w:val="00AD16C0"/>
    <w:rsid w:val="00AD5FF0"/>
    <w:rsid w:val="00AE7588"/>
    <w:rsid w:val="00AF15B6"/>
    <w:rsid w:val="00AF32A0"/>
    <w:rsid w:val="00AF414F"/>
    <w:rsid w:val="00AF4DCF"/>
    <w:rsid w:val="00AF59E8"/>
    <w:rsid w:val="00B00B1F"/>
    <w:rsid w:val="00B04316"/>
    <w:rsid w:val="00B0552F"/>
    <w:rsid w:val="00B05783"/>
    <w:rsid w:val="00B151F8"/>
    <w:rsid w:val="00B25B2D"/>
    <w:rsid w:val="00B2786C"/>
    <w:rsid w:val="00B32122"/>
    <w:rsid w:val="00B400D9"/>
    <w:rsid w:val="00B61299"/>
    <w:rsid w:val="00B736C1"/>
    <w:rsid w:val="00B73709"/>
    <w:rsid w:val="00B77A32"/>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40F9"/>
    <w:rsid w:val="00BE0CD1"/>
    <w:rsid w:val="00BE6AE9"/>
    <w:rsid w:val="00BE71AE"/>
    <w:rsid w:val="00BE76C3"/>
    <w:rsid w:val="00BF16F9"/>
    <w:rsid w:val="00BF2811"/>
    <w:rsid w:val="00C008F9"/>
    <w:rsid w:val="00C04AEA"/>
    <w:rsid w:val="00C05F9E"/>
    <w:rsid w:val="00C11DD2"/>
    <w:rsid w:val="00C148A2"/>
    <w:rsid w:val="00C3790A"/>
    <w:rsid w:val="00C41BFE"/>
    <w:rsid w:val="00C6314A"/>
    <w:rsid w:val="00C65314"/>
    <w:rsid w:val="00C65839"/>
    <w:rsid w:val="00C72AAB"/>
    <w:rsid w:val="00C76AAB"/>
    <w:rsid w:val="00C8530B"/>
    <w:rsid w:val="00C90199"/>
    <w:rsid w:val="00CA54F2"/>
    <w:rsid w:val="00CA6E46"/>
    <w:rsid w:val="00CB3491"/>
    <w:rsid w:val="00CB5830"/>
    <w:rsid w:val="00CC43DE"/>
    <w:rsid w:val="00CC47EB"/>
    <w:rsid w:val="00CC5457"/>
    <w:rsid w:val="00CD669D"/>
    <w:rsid w:val="00CD740F"/>
    <w:rsid w:val="00CE1A4F"/>
    <w:rsid w:val="00CE2BCF"/>
    <w:rsid w:val="00CE55FC"/>
    <w:rsid w:val="00CF2202"/>
    <w:rsid w:val="00CF29EA"/>
    <w:rsid w:val="00CF508A"/>
    <w:rsid w:val="00CF72F5"/>
    <w:rsid w:val="00D01CE9"/>
    <w:rsid w:val="00D02495"/>
    <w:rsid w:val="00D06915"/>
    <w:rsid w:val="00D16C66"/>
    <w:rsid w:val="00D221A3"/>
    <w:rsid w:val="00D34B30"/>
    <w:rsid w:val="00D403EA"/>
    <w:rsid w:val="00D41899"/>
    <w:rsid w:val="00D440DB"/>
    <w:rsid w:val="00D52675"/>
    <w:rsid w:val="00D52A57"/>
    <w:rsid w:val="00D5371A"/>
    <w:rsid w:val="00D539A1"/>
    <w:rsid w:val="00D6040D"/>
    <w:rsid w:val="00D6162B"/>
    <w:rsid w:val="00D72166"/>
    <w:rsid w:val="00D7518F"/>
    <w:rsid w:val="00D76A52"/>
    <w:rsid w:val="00D77A6B"/>
    <w:rsid w:val="00D81DA0"/>
    <w:rsid w:val="00D85208"/>
    <w:rsid w:val="00D902F3"/>
    <w:rsid w:val="00D91CF4"/>
    <w:rsid w:val="00D93A2C"/>
    <w:rsid w:val="00D95B66"/>
    <w:rsid w:val="00D95DB6"/>
    <w:rsid w:val="00DA308F"/>
    <w:rsid w:val="00DA47A2"/>
    <w:rsid w:val="00DC3D62"/>
    <w:rsid w:val="00DE04AF"/>
    <w:rsid w:val="00DE4CE9"/>
    <w:rsid w:val="00DF1F3D"/>
    <w:rsid w:val="00DF2225"/>
    <w:rsid w:val="00DF57F5"/>
    <w:rsid w:val="00DF7E2E"/>
    <w:rsid w:val="00E02782"/>
    <w:rsid w:val="00E10106"/>
    <w:rsid w:val="00E12042"/>
    <w:rsid w:val="00E154E9"/>
    <w:rsid w:val="00E1730E"/>
    <w:rsid w:val="00E17F05"/>
    <w:rsid w:val="00E21A02"/>
    <w:rsid w:val="00E21C5E"/>
    <w:rsid w:val="00E227D2"/>
    <w:rsid w:val="00E264D6"/>
    <w:rsid w:val="00E31DB3"/>
    <w:rsid w:val="00E337B0"/>
    <w:rsid w:val="00E5107B"/>
    <w:rsid w:val="00E53FA9"/>
    <w:rsid w:val="00E62BCC"/>
    <w:rsid w:val="00E658FE"/>
    <w:rsid w:val="00E65BD5"/>
    <w:rsid w:val="00E701AC"/>
    <w:rsid w:val="00E7162C"/>
    <w:rsid w:val="00E73991"/>
    <w:rsid w:val="00E73DCE"/>
    <w:rsid w:val="00E747BD"/>
    <w:rsid w:val="00E81EA2"/>
    <w:rsid w:val="00E8286A"/>
    <w:rsid w:val="00E86280"/>
    <w:rsid w:val="00E92153"/>
    <w:rsid w:val="00E93AD7"/>
    <w:rsid w:val="00EA0E2F"/>
    <w:rsid w:val="00EB73B8"/>
    <w:rsid w:val="00ED108B"/>
    <w:rsid w:val="00ED2B38"/>
    <w:rsid w:val="00ED750D"/>
    <w:rsid w:val="00EE43CC"/>
    <w:rsid w:val="00EE5A59"/>
    <w:rsid w:val="00EE6A41"/>
    <w:rsid w:val="00EF6DB2"/>
    <w:rsid w:val="00F02962"/>
    <w:rsid w:val="00F10E2E"/>
    <w:rsid w:val="00F14D7C"/>
    <w:rsid w:val="00F22E3D"/>
    <w:rsid w:val="00F23197"/>
    <w:rsid w:val="00F2433F"/>
    <w:rsid w:val="00F43038"/>
    <w:rsid w:val="00F444F8"/>
    <w:rsid w:val="00F455BE"/>
    <w:rsid w:val="00F457F1"/>
    <w:rsid w:val="00F50583"/>
    <w:rsid w:val="00F51E27"/>
    <w:rsid w:val="00F536B6"/>
    <w:rsid w:val="00F5557E"/>
    <w:rsid w:val="00F55986"/>
    <w:rsid w:val="00F57A68"/>
    <w:rsid w:val="00F60D62"/>
    <w:rsid w:val="00F73472"/>
    <w:rsid w:val="00F851BB"/>
    <w:rsid w:val="00F93A86"/>
    <w:rsid w:val="00F94929"/>
    <w:rsid w:val="00F9786A"/>
    <w:rsid w:val="00FA2999"/>
    <w:rsid w:val="00FC0C53"/>
    <w:rsid w:val="00FD1289"/>
    <w:rsid w:val="00FD3047"/>
    <w:rsid w:val="00FD38E3"/>
    <w:rsid w:val="00FD3F19"/>
    <w:rsid w:val="00FD4C9A"/>
    <w:rsid w:val="00FD62D1"/>
    <w:rsid w:val="00FF28E9"/>
    <w:rsid w:val="00FF3049"/>
    <w:rsid w:val="00FF5CC1"/>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ons.gov.uk/peoplepopulationandcommunity/populationandmigration/populationestimates/articles/overviewoftheukpopulation/november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www.stroke.org.uk/system/files/sotn_2018.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troke.org.uk/sites/default/files/costs_of_stroke_in_the_uk_report_-executive_summary_part_2.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2C8EC-193E-462D-8570-BE549037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5272</TotalTime>
  <Pages>31</Pages>
  <Words>7722</Words>
  <Characters>44021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445</cp:revision>
  <dcterms:created xsi:type="dcterms:W3CDTF">2018-11-06T13:18:00Z</dcterms:created>
  <dcterms:modified xsi:type="dcterms:W3CDTF">2018-12-13T13:11:00Z</dcterms:modified>
</cp:coreProperties>
</file>