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bookmarkStart w:id="0" w:name="_GoBack"/>
      <w:bookmarkEnd w:id="0"/>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B26EB5">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B26EB5">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B26EB5">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B26EB5">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B26EB5">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B26EB5">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B26EB5">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B26EB5">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B26EB5">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B26EB5">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B26EB5">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B26EB5">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B26EB5">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B26EB5">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B26EB5">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B26EB5">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B26EB5">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B26EB5">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B26EB5">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B26EB5">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B26EB5">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B26EB5">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B26EB5">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B26EB5">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1" w:name="_Toc531866937"/>
      <w:r w:rsidRPr="00C72AAB">
        <w:rPr>
          <w:u w:val="single"/>
        </w:rPr>
        <w:lastRenderedPageBreak/>
        <w:t>Literature Review</w:t>
      </w:r>
      <w:bookmarkEnd w:id="1"/>
    </w:p>
    <w:p w14:paraId="6F9BE3DD" w14:textId="469DAEBF" w:rsidR="005D1265" w:rsidRDefault="00FA2999" w:rsidP="00A85838">
      <w:pPr>
        <w:pStyle w:val="Heading2"/>
        <w:numPr>
          <w:ilvl w:val="1"/>
          <w:numId w:val="3"/>
        </w:numPr>
        <w:spacing w:before="0" w:line="360" w:lineRule="auto"/>
        <w:jc w:val="center"/>
        <w:rPr>
          <w:u w:val="single"/>
        </w:rPr>
      </w:pPr>
      <w:bookmarkStart w:id="2" w:name="_Toc531866938"/>
      <w:commentRangeStart w:id="3"/>
      <w:r>
        <w:rPr>
          <w:u w:val="single"/>
        </w:rPr>
        <w:t>Introduction</w:t>
      </w:r>
      <w:commentRangeEnd w:id="3"/>
      <w:r w:rsidR="006651E5">
        <w:rPr>
          <w:rStyle w:val="CommentReference"/>
          <w:rFonts w:asciiTheme="minorHAnsi" w:eastAsiaTheme="minorHAnsi" w:hAnsiTheme="minorHAnsi" w:cstheme="minorBidi"/>
          <w:color w:val="auto"/>
        </w:rPr>
        <w:commentReference w:id="3"/>
      </w:r>
      <w:bookmarkEnd w:id="2"/>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4"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5"/>
      <w:r w:rsidRPr="00C72AAB">
        <w:rPr>
          <w:u w:val="single"/>
        </w:rPr>
        <w:lastRenderedPageBreak/>
        <w:t>Stroke Mechanisms and Effects</w:t>
      </w:r>
      <w:commentRangeEnd w:id="5"/>
      <w:r w:rsidR="0070109B">
        <w:rPr>
          <w:rStyle w:val="CommentReference"/>
          <w:rFonts w:asciiTheme="minorHAnsi" w:eastAsiaTheme="minorHAnsi" w:hAnsiTheme="minorHAnsi" w:cstheme="minorBidi"/>
          <w:color w:val="auto"/>
        </w:rPr>
        <w:commentReference w:id="5"/>
      </w:r>
      <w:bookmarkEnd w:id="4"/>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6"/>
      <w:r w:rsidRPr="00E12042">
        <w:rPr>
          <w:rFonts w:ascii="Arial" w:hAnsi="Arial" w:cs="Arial"/>
          <w:highlight w:val="yellow"/>
        </w:rPr>
        <w:t xml:space="preserve">Stroke Association </w:t>
      </w:r>
      <w:r w:rsidR="0034452D" w:rsidRPr="00E12042">
        <w:rPr>
          <w:rFonts w:ascii="Arial" w:hAnsi="Arial" w:cs="Arial"/>
          <w:highlight w:val="yellow"/>
        </w:rPr>
        <w:t>(2018)</w:t>
      </w:r>
      <w:commentRangeEnd w:id="6"/>
      <w:r w:rsidR="002807E1" w:rsidRPr="00E12042">
        <w:rPr>
          <w:rStyle w:val="CommentReference"/>
          <w:rFonts w:ascii="Arial" w:hAnsi="Arial" w:cs="Arial"/>
          <w:sz w:val="22"/>
          <w:szCs w:val="22"/>
        </w:rPr>
        <w:commentReference w:id="6"/>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7"/>
      <w:r w:rsidR="00DF7E2E" w:rsidRPr="00E12042">
        <w:rPr>
          <w:rFonts w:ascii="Arial" w:hAnsi="Arial" w:cs="Arial"/>
          <w:highlight w:val="yellow"/>
        </w:rPr>
        <w:t>2010</w:t>
      </w:r>
      <w:commentRangeEnd w:id="7"/>
      <w:r w:rsidR="00DF7E2E" w:rsidRPr="00E12042">
        <w:rPr>
          <w:rStyle w:val="CommentReference"/>
          <w:rFonts w:ascii="Arial" w:hAnsi="Arial" w:cs="Arial"/>
          <w:sz w:val="22"/>
          <w:szCs w:val="22"/>
        </w:rPr>
        <w:commentReference w:id="7"/>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8"/>
            <w:r w:rsidR="0047609C" w:rsidRPr="00E12042">
              <w:rPr>
                <w:rFonts w:ascii="Arial" w:hAnsi="Arial" w:cs="Arial"/>
                <w:highlight w:val="yellow"/>
              </w:rPr>
              <w:t>Stroke Association, 2018)</w:t>
            </w:r>
            <w:commentRangeEnd w:id="8"/>
            <w:r w:rsidR="0047609C" w:rsidRPr="00E12042">
              <w:rPr>
                <w:rStyle w:val="CommentReference"/>
                <w:rFonts w:ascii="Arial" w:hAnsi="Arial" w:cs="Arial"/>
                <w:sz w:val="22"/>
                <w:szCs w:val="22"/>
              </w:rPr>
              <w:commentReference w:id="8"/>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9"/>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9"/>
      <w:r w:rsidR="00A031D6" w:rsidRPr="00E12042">
        <w:rPr>
          <w:rStyle w:val="CommentReference"/>
          <w:rFonts w:ascii="Arial" w:hAnsi="Arial" w:cs="Arial"/>
          <w:sz w:val="22"/>
          <w:szCs w:val="22"/>
        </w:rPr>
        <w:commentReference w:id="9"/>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10"/>
      <w:r w:rsidR="00C65839" w:rsidRPr="00B83027">
        <w:rPr>
          <w:rFonts w:ascii="Arial" w:hAnsi="Arial" w:cs="Arial"/>
          <w:highlight w:val="yellow"/>
        </w:rPr>
        <w:t>2001</w:t>
      </w:r>
      <w:commentRangeEnd w:id="10"/>
      <w:r w:rsidR="00B83027">
        <w:rPr>
          <w:rStyle w:val="CommentReference"/>
        </w:rPr>
        <w:commentReference w:id="10"/>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1"/>
      <w:r w:rsidR="00AB3519" w:rsidRPr="00527D92">
        <w:rPr>
          <w:rFonts w:ascii="Arial" w:hAnsi="Arial" w:cs="Arial"/>
          <w:highlight w:val="yellow"/>
        </w:rPr>
        <w:t>2018</w:t>
      </w:r>
      <w:commentRangeEnd w:id="11"/>
      <w:r w:rsidR="00527D92">
        <w:rPr>
          <w:rStyle w:val="CommentReference"/>
        </w:rPr>
        <w:commentReference w:id="11"/>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2"/>
      <w:r w:rsidR="00527D92" w:rsidRPr="00FD3047">
        <w:rPr>
          <w:rFonts w:ascii="Arial" w:hAnsi="Arial" w:cs="Arial"/>
          <w:highlight w:val="yellow"/>
        </w:rPr>
        <w:t>Stroke Association (2017)</w:t>
      </w:r>
      <w:commentRangeEnd w:id="12"/>
      <w:r w:rsidR="00A51612" w:rsidRPr="00FD3047">
        <w:rPr>
          <w:rStyle w:val="CommentReference"/>
          <w:highlight w:val="yellow"/>
        </w:rPr>
        <w:commentReference w:id="12"/>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3"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4"/>
      <w:r w:rsidRPr="00C72AAB">
        <w:rPr>
          <w:u w:val="single"/>
        </w:rPr>
        <w:lastRenderedPageBreak/>
        <w:t xml:space="preserve">Stroke </w:t>
      </w:r>
      <w:r w:rsidR="00C72AAB">
        <w:rPr>
          <w:u w:val="single"/>
        </w:rPr>
        <w:t>R</w:t>
      </w:r>
      <w:r w:rsidRPr="00C72AAB">
        <w:rPr>
          <w:u w:val="single"/>
        </w:rPr>
        <w:t>ecovery</w:t>
      </w:r>
      <w:commentRangeEnd w:id="14"/>
      <w:r w:rsidR="006651E5">
        <w:rPr>
          <w:rStyle w:val="CommentReference"/>
          <w:rFonts w:asciiTheme="minorHAnsi" w:eastAsiaTheme="minorHAnsi" w:hAnsiTheme="minorHAnsi" w:cstheme="minorBidi"/>
          <w:color w:val="auto"/>
        </w:rPr>
        <w:commentReference w:id="14"/>
      </w:r>
      <w:bookmarkEnd w:id="13"/>
    </w:p>
    <w:p w14:paraId="3AC0CE04" w14:textId="77777777" w:rsidR="001973A5" w:rsidRDefault="001973A5" w:rsidP="00A85838">
      <w:pPr>
        <w:pStyle w:val="Heading3"/>
        <w:numPr>
          <w:ilvl w:val="2"/>
          <w:numId w:val="3"/>
        </w:numPr>
        <w:spacing w:before="0" w:line="360" w:lineRule="auto"/>
      </w:pPr>
      <w:bookmarkStart w:id="15" w:name="_Toc531866941"/>
      <w:r w:rsidRPr="004B25D4">
        <w:t>Neural Recovery</w:t>
      </w:r>
      <w:bookmarkEnd w:id="15"/>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6"/>
      <w:proofErr w:type="spellStart"/>
      <w:r w:rsidRPr="00CA54F2">
        <w:rPr>
          <w:rFonts w:ascii="Arial" w:hAnsi="Arial" w:cs="Arial"/>
          <w:highlight w:val="yellow"/>
        </w:rPr>
        <w:t>Duffau</w:t>
      </w:r>
      <w:proofErr w:type="spellEnd"/>
      <w:r w:rsidRPr="00CA54F2">
        <w:rPr>
          <w:rFonts w:ascii="Arial" w:hAnsi="Arial" w:cs="Arial"/>
          <w:highlight w:val="yellow"/>
        </w:rPr>
        <w:t>, 2006</w:t>
      </w:r>
      <w:commentRangeEnd w:id="16"/>
      <w:r w:rsidRPr="00CA54F2">
        <w:rPr>
          <w:rStyle w:val="CommentReference"/>
          <w:rFonts w:ascii="Arial" w:hAnsi="Arial" w:cs="Arial"/>
          <w:sz w:val="22"/>
          <w:szCs w:val="22"/>
        </w:rPr>
        <w:commentReference w:id="16"/>
      </w:r>
      <w:r w:rsidRPr="00CA54F2">
        <w:rPr>
          <w:rFonts w:ascii="Arial" w:hAnsi="Arial" w:cs="Arial"/>
        </w:rPr>
        <w:t xml:space="preserve">). It is this ability of the brain to reorganise that provides the mechanism for Stroke recovery, though this is not yet fully understood according to </w:t>
      </w:r>
      <w:commentRangeStart w:id="17"/>
      <w:proofErr w:type="spellStart"/>
      <w:r w:rsidRPr="00CA54F2">
        <w:rPr>
          <w:rFonts w:ascii="Arial" w:hAnsi="Arial" w:cs="Arial"/>
          <w:highlight w:val="yellow"/>
        </w:rPr>
        <w:t>Kreisel</w:t>
      </w:r>
      <w:proofErr w:type="spellEnd"/>
      <w:r w:rsidRPr="00CA54F2">
        <w:rPr>
          <w:rFonts w:ascii="Arial" w:hAnsi="Arial" w:cs="Arial"/>
          <w:highlight w:val="yellow"/>
        </w:rPr>
        <w:t xml:space="preserve"> et al (2007).</w:t>
      </w:r>
      <w:r w:rsidRPr="00CA54F2">
        <w:rPr>
          <w:rFonts w:ascii="Arial" w:hAnsi="Arial" w:cs="Arial"/>
        </w:rPr>
        <w:t xml:space="preserve"> </w:t>
      </w:r>
      <w:commentRangeEnd w:id="17"/>
      <w:r w:rsidRPr="00CA54F2">
        <w:rPr>
          <w:rStyle w:val="CommentReference"/>
          <w:rFonts w:ascii="Arial" w:hAnsi="Arial" w:cs="Arial"/>
          <w:sz w:val="22"/>
          <w:szCs w:val="22"/>
        </w:rPr>
        <w:commentReference w:id="17"/>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8"/>
      <w:proofErr w:type="spellStart"/>
      <w:r w:rsidRPr="00CA54F2">
        <w:rPr>
          <w:rFonts w:ascii="Arial" w:hAnsi="Arial" w:cs="Arial"/>
          <w:highlight w:val="yellow"/>
        </w:rPr>
        <w:t>Kreisel</w:t>
      </w:r>
      <w:proofErr w:type="spellEnd"/>
      <w:r w:rsidRPr="00CA54F2">
        <w:rPr>
          <w:rFonts w:ascii="Arial" w:hAnsi="Arial" w:cs="Arial"/>
          <w:highlight w:val="yellow"/>
        </w:rPr>
        <w:t xml:space="preserve"> et al</w:t>
      </w:r>
      <w:r w:rsidR="008E5471">
        <w:rPr>
          <w:rFonts w:ascii="Arial" w:hAnsi="Arial" w:cs="Arial"/>
          <w:highlight w:val="yellow"/>
        </w:rPr>
        <w:t xml:space="preserve">, </w:t>
      </w:r>
      <w:r w:rsidRPr="00CA54F2">
        <w:rPr>
          <w:rFonts w:ascii="Arial" w:hAnsi="Arial" w:cs="Arial"/>
          <w:highlight w:val="yellow"/>
        </w:rPr>
        <w:t>2007)</w:t>
      </w:r>
      <w:commentRangeEnd w:id="18"/>
      <w:r w:rsidRPr="00CA54F2">
        <w:rPr>
          <w:rStyle w:val="CommentReference"/>
          <w:rFonts w:ascii="Arial" w:hAnsi="Arial" w:cs="Arial"/>
          <w:sz w:val="22"/>
          <w:szCs w:val="22"/>
        </w:rPr>
        <w:commentReference w:id="18"/>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9" w:name="_Toc531866942"/>
      <w:r>
        <w:t>Physiotherapy</w:t>
      </w:r>
      <w:bookmarkEnd w:id="19"/>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0"/>
      <w:proofErr w:type="spellStart"/>
      <w:r w:rsidRPr="009A2906">
        <w:rPr>
          <w:rFonts w:ascii="Arial" w:hAnsi="Arial" w:cs="Arial"/>
          <w:highlight w:val="yellow"/>
        </w:rPr>
        <w:t>Morreale</w:t>
      </w:r>
      <w:proofErr w:type="spellEnd"/>
      <w:r w:rsidRPr="009A2906">
        <w:rPr>
          <w:rFonts w:ascii="Arial" w:hAnsi="Arial" w:cs="Arial"/>
          <w:highlight w:val="yellow"/>
        </w:rPr>
        <w:t xml:space="preserve"> et al (2016)</w:t>
      </w:r>
      <w:commentRangeEnd w:id="20"/>
      <w:r w:rsidRPr="009A2906">
        <w:rPr>
          <w:rFonts w:ascii="Arial" w:hAnsi="Arial" w:cs="Arial"/>
          <w:highlight w:val="yellow"/>
        </w:rPr>
        <w:commentReference w:id="20"/>
      </w:r>
      <w:r w:rsidR="00AA1A6C">
        <w:rPr>
          <w:rFonts w:ascii="Arial" w:hAnsi="Arial" w:cs="Arial"/>
          <w:highlight w:val="yellow"/>
        </w:rPr>
        <w:t xml:space="preserve"> </w:t>
      </w:r>
      <w:r w:rsidR="00AA1A6C" w:rsidRPr="00AA1A6C">
        <w:rPr>
          <w:rFonts w:ascii="Arial" w:hAnsi="Arial" w:cs="Arial"/>
        </w:rPr>
        <w:t xml:space="preserve">and </w:t>
      </w:r>
      <w:commentRangeStart w:id="21"/>
      <w:r w:rsidR="00AA1A6C">
        <w:rPr>
          <w:rFonts w:ascii="Arial" w:hAnsi="Arial" w:cs="Arial"/>
          <w:highlight w:val="yellow"/>
        </w:rPr>
        <w:t>Coleman et al (2017)</w:t>
      </w:r>
      <w:commentRangeEnd w:id="21"/>
      <w:r w:rsidR="00AA1A6C">
        <w:rPr>
          <w:rStyle w:val="CommentReference"/>
        </w:rPr>
        <w:commentReference w:id="21"/>
      </w:r>
      <w:r w:rsidRPr="009A2906">
        <w:rPr>
          <w:rFonts w:ascii="Arial" w:hAnsi="Arial" w:cs="Arial"/>
        </w:rPr>
        <w:t>.</w:t>
      </w:r>
      <w:r w:rsidR="00C148A2">
        <w:rPr>
          <w:rFonts w:ascii="Arial" w:hAnsi="Arial" w:cs="Arial"/>
        </w:rPr>
        <w:t xml:space="preserve"> </w:t>
      </w:r>
      <w:bookmarkStart w:id="22" w:name="_Hlk531609733"/>
      <w:r w:rsidR="00ED108B">
        <w:rPr>
          <w:rFonts w:ascii="Arial" w:hAnsi="Arial" w:cs="Arial"/>
        </w:rPr>
        <w:t>Proprioceptive Neuromuscular Facilitation (PNF) involves stretching and contracting a targeted muscle group</w:t>
      </w:r>
      <w:bookmarkEnd w:id="22"/>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3"/>
            <w:r w:rsidRPr="00ED108B">
              <w:rPr>
                <w:rFonts w:ascii="Arial" w:hAnsi="Arial" w:cs="Arial"/>
                <w:highlight w:val="yellow"/>
              </w:rPr>
              <w:t>, 2005</w:t>
            </w:r>
            <w:r w:rsidRPr="00E12042">
              <w:rPr>
                <w:rFonts w:ascii="Arial" w:hAnsi="Arial" w:cs="Arial"/>
                <w:highlight w:val="yellow"/>
              </w:rPr>
              <w:t>)</w:t>
            </w:r>
            <w:commentRangeEnd w:id="23"/>
            <w:r w:rsidRPr="00E12042">
              <w:rPr>
                <w:rStyle w:val="CommentReference"/>
                <w:rFonts w:ascii="Arial" w:hAnsi="Arial" w:cs="Arial"/>
                <w:sz w:val="22"/>
                <w:szCs w:val="22"/>
              </w:rPr>
              <w:commentReference w:id="23"/>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27B46B85"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4"/>
      <w:r w:rsidR="00AF4DCF" w:rsidRPr="00AF4DCF">
        <w:rPr>
          <w:rFonts w:ascii="Arial" w:hAnsi="Arial" w:cs="Arial"/>
          <w:highlight w:val="yellow"/>
        </w:rPr>
        <w:t>(Lee et al, 2015)</w:t>
      </w:r>
      <w:commentRangeEnd w:id="24"/>
      <w:r w:rsidR="00AF4DCF">
        <w:rPr>
          <w:rStyle w:val="CommentReference"/>
        </w:rPr>
        <w:commentReference w:id="24"/>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 xml:space="preserve">Van </w:t>
      </w:r>
      <w:proofErr w:type="spellStart"/>
      <w:r w:rsidRPr="00E12042">
        <w:rPr>
          <w:rFonts w:ascii="Arial" w:hAnsi="Arial" w:cs="Arial"/>
          <w:highlight w:val="yellow"/>
        </w:rPr>
        <w:t>Peppen</w:t>
      </w:r>
      <w:proofErr w:type="spellEnd"/>
      <w:r w:rsidRPr="00E12042">
        <w:rPr>
          <w:rFonts w:ascii="Arial" w:hAnsi="Arial" w:cs="Arial"/>
          <w:highlight w:val="yellow"/>
        </w:rPr>
        <w:t xml:space="preserve"> et al (</w:t>
      </w:r>
      <w:commentRangeStart w:id="25"/>
      <w:r w:rsidRPr="00E12042">
        <w:rPr>
          <w:rFonts w:ascii="Arial" w:hAnsi="Arial" w:cs="Arial"/>
          <w:highlight w:val="yellow"/>
        </w:rPr>
        <w:t>2004</w:t>
      </w:r>
      <w:commentRangeEnd w:id="25"/>
      <w:r w:rsidRPr="00E12042">
        <w:rPr>
          <w:rStyle w:val="CommentReference"/>
          <w:rFonts w:ascii="Arial" w:hAnsi="Arial" w:cs="Arial"/>
          <w:sz w:val="22"/>
          <w:szCs w:val="22"/>
        </w:rPr>
        <w:commentReference w:id="25"/>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6"/>
      <w:proofErr w:type="spellStart"/>
      <w:r w:rsidR="00467F38" w:rsidRPr="00FF3049">
        <w:rPr>
          <w:rFonts w:ascii="Arial" w:hAnsi="Arial" w:cs="Arial"/>
          <w:highlight w:val="yellow"/>
        </w:rPr>
        <w:t>Morreale</w:t>
      </w:r>
      <w:proofErr w:type="spellEnd"/>
      <w:r w:rsidR="00467F38" w:rsidRPr="00FF3049">
        <w:rPr>
          <w:rFonts w:ascii="Arial" w:hAnsi="Arial" w:cs="Arial"/>
          <w:highlight w:val="yellow"/>
        </w:rPr>
        <w:t xml:space="preserve"> et al (2016)</w:t>
      </w:r>
      <w:commentRangeEnd w:id="26"/>
      <w:r w:rsidR="001E52EF">
        <w:rPr>
          <w:rStyle w:val="CommentReference"/>
        </w:rPr>
        <w:commentReference w:id="26"/>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7"/>
      <w:proofErr w:type="spellStart"/>
      <w:r w:rsidR="00904147" w:rsidRPr="00FF3049">
        <w:rPr>
          <w:rFonts w:ascii="Arial" w:hAnsi="Arial" w:cs="Arial"/>
          <w:highlight w:val="yellow"/>
        </w:rPr>
        <w:t>Morreale</w:t>
      </w:r>
      <w:proofErr w:type="spellEnd"/>
      <w:r w:rsidR="00904147" w:rsidRPr="00FF3049">
        <w:rPr>
          <w:rFonts w:ascii="Arial" w:hAnsi="Arial" w:cs="Arial"/>
          <w:highlight w:val="yellow"/>
        </w:rPr>
        <w:t xml:space="preserve"> et al (2016)</w:t>
      </w:r>
      <w:commentRangeEnd w:id="27"/>
      <w:r w:rsidR="001E52EF">
        <w:rPr>
          <w:rStyle w:val="CommentReference"/>
        </w:rPr>
        <w:commentReference w:id="27"/>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8"/>
      <w:proofErr w:type="spellStart"/>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w:t>
      </w:r>
      <w:proofErr w:type="spellEnd"/>
      <w:r w:rsidR="009D6ED2" w:rsidRPr="009D6ED2">
        <w:rPr>
          <w:rFonts w:ascii="Arial" w:hAnsi="Arial" w:cs="Arial"/>
          <w:highlight w:val="yellow"/>
        </w:rPr>
        <w:t xml:space="preserve">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8"/>
      <w:r w:rsidR="00CA54F2">
        <w:rPr>
          <w:rStyle w:val="CommentReference"/>
        </w:rPr>
        <w:commentReference w:id="28"/>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9"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30"/>
      <w:r w:rsidRPr="00C72AAB">
        <w:rPr>
          <w:u w:val="single"/>
        </w:rPr>
        <w:lastRenderedPageBreak/>
        <w:t>Stroke Prevalence</w:t>
      </w:r>
      <w:commentRangeEnd w:id="30"/>
      <w:r w:rsidR="00AD16C0">
        <w:rPr>
          <w:rStyle w:val="CommentReference"/>
          <w:rFonts w:asciiTheme="minorHAnsi" w:eastAsiaTheme="minorHAnsi" w:hAnsiTheme="minorHAnsi" w:cstheme="minorBidi"/>
          <w:color w:val="auto"/>
        </w:rPr>
        <w:commentReference w:id="30"/>
      </w:r>
      <w:bookmarkEnd w:id="29"/>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proofErr w:type="spellStart"/>
      <w:r w:rsidRPr="003B5E76">
        <w:rPr>
          <w:rFonts w:ascii="Arial" w:hAnsi="Arial" w:cs="Arial"/>
          <w:highlight w:val="yellow"/>
        </w:rPr>
        <w:t>O’Mahony</w:t>
      </w:r>
      <w:proofErr w:type="spellEnd"/>
      <w:r w:rsidRPr="003B5E76">
        <w:rPr>
          <w:rFonts w:ascii="Arial" w:hAnsi="Arial" w:cs="Arial"/>
          <w:highlight w:val="yellow"/>
        </w:rPr>
        <w:t xml:space="preserve">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1"/>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1"/>
      <w:r w:rsidR="00E62BCC" w:rsidRPr="00E12042">
        <w:rPr>
          <w:rStyle w:val="CommentReference"/>
          <w:rFonts w:ascii="Arial" w:hAnsi="Arial" w:cs="Arial"/>
          <w:sz w:val="22"/>
          <w:szCs w:val="22"/>
        </w:rPr>
        <w:commentReference w:id="31"/>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2"/>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2"/>
      <w:r w:rsidR="00940E5D" w:rsidRPr="00E12042">
        <w:rPr>
          <w:rStyle w:val="CommentReference"/>
          <w:rFonts w:ascii="Arial" w:hAnsi="Arial" w:cs="Arial"/>
          <w:sz w:val="22"/>
          <w:szCs w:val="22"/>
          <w:highlight w:val="yellow"/>
        </w:rPr>
        <w:commentReference w:id="32"/>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3"/>
            <w:commentRangeEnd w:id="33"/>
            <w:r w:rsidR="000564AE" w:rsidRPr="00E12042">
              <w:rPr>
                <w:rStyle w:val="CommentReference"/>
                <w:rFonts w:ascii="Arial" w:hAnsi="Arial" w:cs="Arial"/>
                <w:sz w:val="22"/>
                <w:szCs w:val="22"/>
                <w:highlight w:val="yellow"/>
              </w:rPr>
              <w:commentReference w:id="33"/>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w:t>
      </w:r>
      <w:proofErr w:type="gramStart"/>
      <w:r w:rsidR="007D38A7" w:rsidRPr="001510F6">
        <w:rPr>
          <w:rFonts w:ascii="Arial" w:hAnsi="Arial" w:cs="Arial"/>
        </w:rPr>
        <w:t>expectancy</w:t>
      </w:r>
      <w:r w:rsidR="0078330C">
        <w:rPr>
          <w:rFonts w:ascii="Arial" w:hAnsi="Arial" w:cs="Arial"/>
        </w:rPr>
        <w:t>, and</w:t>
      </w:r>
      <w:proofErr w:type="gramEnd"/>
      <w:r w:rsidR="0078330C">
        <w:rPr>
          <w:rFonts w:ascii="Arial" w:hAnsi="Arial" w:cs="Arial"/>
        </w:rPr>
        <w:t xml:space="preserve">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4"/>
            <w:r w:rsidR="000F6A5D" w:rsidRPr="000F6A5D">
              <w:rPr>
                <w:rFonts w:ascii="Arial" w:hAnsi="Arial" w:cs="Arial"/>
                <w:highlight w:val="yellow"/>
              </w:rPr>
              <w:t>2011</w:t>
            </w:r>
            <w:commentRangeEnd w:id="34"/>
            <w:r w:rsidR="000F6A5D">
              <w:rPr>
                <w:rStyle w:val="CommentReference"/>
              </w:rPr>
              <w:commentReference w:id="34"/>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5"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6"/>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6"/>
      <w:r w:rsidR="006651E5">
        <w:rPr>
          <w:rStyle w:val="CommentReference"/>
          <w:rFonts w:asciiTheme="minorHAnsi" w:eastAsiaTheme="minorHAnsi" w:hAnsiTheme="minorHAnsi" w:cstheme="minorBidi"/>
          <w:color w:val="auto"/>
        </w:rPr>
        <w:commentReference w:id="36"/>
      </w:r>
      <w:bookmarkEnd w:id="35"/>
    </w:p>
    <w:p w14:paraId="14B2AB29" w14:textId="2A5D5F28" w:rsidR="00752664" w:rsidRPr="00611A90" w:rsidRDefault="00426B3A" w:rsidP="00367E0B">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7"/>
      <w:proofErr w:type="spellStart"/>
      <w:r w:rsidR="00611A90" w:rsidRPr="00611A90">
        <w:rPr>
          <w:rFonts w:ascii="Arial" w:hAnsi="Arial" w:cs="Arial"/>
          <w:highlight w:val="yellow"/>
        </w:rPr>
        <w:t>Maciejasz</w:t>
      </w:r>
      <w:proofErr w:type="spellEnd"/>
      <w:r w:rsidR="00611A90" w:rsidRPr="00611A90">
        <w:rPr>
          <w:rFonts w:ascii="Arial" w:hAnsi="Arial" w:cs="Arial"/>
          <w:highlight w:val="yellow"/>
        </w:rPr>
        <w:t xml:space="preserve"> et el (2014</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xml:space="preserve">) and </w:t>
      </w:r>
      <w:commentRangeStart w:id="38"/>
      <w:r w:rsidR="00611A90" w:rsidRPr="00611A90">
        <w:rPr>
          <w:rFonts w:ascii="Arial" w:hAnsi="Arial" w:cs="Arial"/>
          <w:highlight w:val="yellow"/>
        </w:rPr>
        <w:t>Culmer (2007)</w:t>
      </w:r>
      <w:commentRangeEnd w:id="38"/>
      <w:r w:rsidR="00611A90" w:rsidRPr="00611A90">
        <w:rPr>
          <w:rStyle w:val="CommentReference"/>
          <w:rFonts w:ascii="Arial" w:hAnsi="Arial" w:cs="Arial"/>
          <w:sz w:val="22"/>
          <w:szCs w:val="22"/>
        </w:rPr>
        <w:commentReference w:id="38"/>
      </w:r>
      <w:r w:rsidR="00611A90" w:rsidRPr="00611A90">
        <w:rPr>
          <w:rFonts w:ascii="Arial" w:hAnsi="Arial" w:cs="Arial"/>
        </w:rPr>
        <w:t xml:space="preserve">, rehabilitation robots are categorised by their mechanical structure as either an end-effector based device or an </w:t>
      </w:r>
      <w:proofErr w:type="spellStart"/>
      <w:r w:rsidR="00611A90" w:rsidRPr="00611A90">
        <w:rPr>
          <w:rFonts w:ascii="Arial" w:hAnsi="Arial" w:cs="Arial"/>
        </w:rPr>
        <w:t>exo</w:t>
      </w:r>
      <w:proofErr w:type="spellEnd"/>
      <w:r w:rsidR="00611A90" w:rsidRPr="00611A90">
        <w:rPr>
          <w:rFonts w:ascii="Arial" w:hAnsi="Arial" w:cs="Arial"/>
        </w:rPr>
        <w:t>-skeleton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9"/>
      <w:r w:rsidR="008A0058" w:rsidRPr="008A0058">
        <w:rPr>
          <w:rFonts w:ascii="Arial" w:hAnsi="Arial" w:cs="Arial"/>
          <w:highlight w:val="yellow"/>
        </w:rPr>
        <w:t>Sulzer et al (2007</w:t>
      </w:r>
      <w:commentRangeEnd w:id="39"/>
      <w:r w:rsidR="008A0058">
        <w:rPr>
          <w:rStyle w:val="CommentReference"/>
        </w:rPr>
        <w:commentReference w:id="39"/>
      </w:r>
      <w:r w:rsidR="008A0058" w:rsidRPr="008A0058">
        <w:rPr>
          <w:rFonts w:ascii="Arial" w:hAnsi="Arial" w:cs="Arial"/>
          <w:highlight w:val="yellow"/>
        </w:rPr>
        <w:t>)</w:t>
      </w:r>
      <w:r w:rsidR="008A0058" w:rsidRPr="008A0058">
        <w:rPr>
          <w:rFonts w:ascii="Arial" w:hAnsi="Arial" w:cs="Arial"/>
        </w:rPr>
        <w:t xml:space="preserve"> and </w:t>
      </w:r>
      <w:commentRangeStart w:id="40"/>
      <w:r w:rsidR="008A0058" w:rsidRPr="008A0058">
        <w:rPr>
          <w:rFonts w:ascii="Arial" w:hAnsi="Arial" w:cs="Arial"/>
          <w:highlight w:val="yellow"/>
        </w:rPr>
        <w:t>Sivan et al (2014)</w:t>
      </w:r>
      <w:commentRangeEnd w:id="40"/>
      <w:r w:rsidR="008A0058">
        <w:rPr>
          <w:rStyle w:val="CommentReference"/>
        </w:rPr>
        <w:commentReference w:id="40"/>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r w:rsidR="00DB7B14">
        <w:rPr>
          <w:rFonts w:ascii="Arial" w:hAnsi="Arial" w:cs="Arial"/>
        </w:rPr>
        <w:t xml:space="preserve"> However, </w:t>
      </w:r>
      <w:commentRangeStart w:id="41"/>
      <w:r w:rsidR="00DB7B14" w:rsidRPr="00367E0B">
        <w:rPr>
          <w:rFonts w:ascii="Arial" w:hAnsi="Arial" w:cs="Arial"/>
          <w:highlight w:val="yellow"/>
        </w:rPr>
        <w:t>Johnson et al (2007)</w:t>
      </w:r>
      <w:r w:rsidR="00DB7B14">
        <w:rPr>
          <w:rFonts w:ascii="Arial" w:hAnsi="Arial" w:cs="Arial"/>
        </w:rPr>
        <w:t xml:space="preserve"> </w:t>
      </w:r>
      <w:commentRangeEnd w:id="41"/>
      <w:r w:rsidR="00367E0B">
        <w:rPr>
          <w:rStyle w:val="CommentReference"/>
        </w:rPr>
        <w:commentReference w:id="41"/>
      </w:r>
      <w:r w:rsidR="00DB7B14">
        <w:rPr>
          <w:rFonts w:ascii="Arial" w:hAnsi="Arial" w:cs="Arial"/>
        </w:rPr>
        <w:t>identified a</w:t>
      </w:r>
      <w:r w:rsidR="00367E0B">
        <w:rPr>
          <w:rFonts w:ascii="Arial" w:hAnsi="Arial" w:cs="Arial"/>
        </w:rPr>
        <w:t xml:space="preserve"> “</w:t>
      </w:r>
      <w:r w:rsidR="00367E0B" w:rsidRPr="00367E0B">
        <w:rPr>
          <w:rFonts w:ascii="Arial" w:hAnsi="Arial" w:cs="Arial"/>
        </w:rPr>
        <w:t>need to improve the cost-to-benefit ratio of</w:t>
      </w:r>
      <w:r w:rsidR="00367E0B">
        <w:rPr>
          <w:rFonts w:ascii="Arial" w:hAnsi="Arial" w:cs="Arial"/>
        </w:rPr>
        <w:t xml:space="preserve"> </w:t>
      </w:r>
      <w:r w:rsidR="00367E0B" w:rsidRPr="00367E0B">
        <w:rPr>
          <w:rFonts w:ascii="Arial" w:hAnsi="Arial" w:cs="Arial"/>
        </w:rPr>
        <w:t>robot-assisted therapy strategies and their effectiveness for</w:t>
      </w:r>
      <w:r w:rsidR="00367E0B">
        <w:rPr>
          <w:rFonts w:ascii="Arial" w:hAnsi="Arial" w:cs="Arial"/>
        </w:rPr>
        <w:t xml:space="preserve"> </w:t>
      </w:r>
      <w:r w:rsidR="00367E0B" w:rsidRPr="00367E0B">
        <w:rPr>
          <w:rFonts w:ascii="Arial" w:hAnsi="Arial" w:cs="Arial"/>
        </w:rPr>
        <w:t>stroke therapy in home environments characterized by</w:t>
      </w:r>
      <w:r w:rsidR="00367E0B">
        <w:rPr>
          <w:rFonts w:ascii="Arial" w:hAnsi="Arial" w:cs="Arial"/>
        </w:rPr>
        <w:t xml:space="preserve"> </w:t>
      </w:r>
      <w:r w:rsidR="00367E0B" w:rsidRPr="00367E0B">
        <w:rPr>
          <w:rFonts w:ascii="Arial" w:hAnsi="Arial" w:cs="Arial"/>
        </w:rPr>
        <w:t>the low supervision by clinical experts, low extrinsic motivation as well as low cost requirement</w:t>
      </w:r>
      <w:r w:rsidR="00367E0B">
        <w:rPr>
          <w:rFonts w:ascii="Arial" w:hAnsi="Arial" w:cs="Arial"/>
        </w:rPr>
        <w:t>”, which justifies further work in the area of Class 2 devices.</w:t>
      </w:r>
    </w:p>
    <w:p w14:paraId="1FD104B8" w14:textId="60F8510D" w:rsidR="00E5107B" w:rsidRDefault="00781533" w:rsidP="00781533">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w:t>
      </w:r>
      <w:r w:rsidR="008D4591" w:rsidRPr="001F30CF">
        <w:rPr>
          <w:rFonts w:ascii="Arial" w:hAnsi="Arial" w:cs="Arial"/>
        </w:rPr>
        <w:t>a high-level rehabilitation strategy must be encoded as low-level strateg</w:t>
      </w:r>
      <w:r w:rsidR="001F30CF" w:rsidRPr="001F30CF">
        <w:rPr>
          <w:rFonts w:ascii="Arial" w:hAnsi="Arial" w:cs="Arial"/>
        </w:rPr>
        <w:t xml:space="preserve">ies according to </w:t>
      </w:r>
      <w:commentRangeStart w:id="42"/>
      <w:proofErr w:type="spellStart"/>
      <w:r w:rsidR="001F30CF" w:rsidRPr="001F30CF">
        <w:rPr>
          <w:rFonts w:ascii="Arial" w:hAnsi="Arial" w:cs="Arial"/>
          <w:highlight w:val="yellow"/>
        </w:rPr>
        <w:t>Marchal</w:t>
      </w:r>
      <w:proofErr w:type="spellEnd"/>
      <w:r w:rsidR="001F30CF" w:rsidRPr="001F30CF">
        <w:rPr>
          <w:rFonts w:ascii="Arial" w:hAnsi="Arial" w:cs="Arial"/>
          <w:highlight w:val="yellow"/>
        </w:rPr>
        <w:t xml:space="preserve">-Crespo and </w:t>
      </w:r>
      <w:proofErr w:type="spellStart"/>
      <w:r w:rsidR="001F30CF" w:rsidRPr="001F30CF">
        <w:rPr>
          <w:rFonts w:ascii="Arial" w:hAnsi="Arial" w:cs="Arial"/>
          <w:highlight w:val="yellow"/>
        </w:rPr>
        <w:t>Reinkensmeyer</w:t>
      </w:r>
      <w:proofErr w:type="spellEnd"/>
      <w:r w:rsidR="001F30CF" w:rsidRPr="001F30CF">
        <w:rPr>
          <w:rFonts w:ascii="Arial" w:hAnsi="Arial" w:cs="Arial"/>
          <w:highlight w:val="yellow"/>
        </w:rPr>
        <w:t xml:space="preserve"> (2009)</w:t>
      </w:r>
      <w:commentRangeEnd w:id="42"/>
      <w:r w:rsidR="001F30CF" w:rsidRPr="001F30CF">
        <w:rPr>
          <w:rStyle w:val="CommentReference"/>
          <w:rFonts w:ascii="Arial" w:hAnsi="Arial" w:cs="Arial"/>
          <w:sz w:val="22"/>
          <w:szCs w:val="22"/>
        </w:rPr>
        <w:commentReference w:id="42"/>
      </w:r>
      <w:r w:rsidR="001F30CF" w:rsidRPr="001F30CF">
        <w:rPr>
          <w:rFonts w:ascii="Arial" w:hAnsi="Arial" w:cs="Arial"/>
          <w:highlight w:val="yellow"/>
        </w:rPr>
        <w:t>.</w:t>
      </w:r>
      <w:r w:rsidR="008D4591" w:rsidRPr="001F30CF">
        <w:rPr>
          <w:rFonts w:ascii="Arial" w:hAnsi="Arial" w:cs="Arial"/>
        </w:rPr>
        <w:t xml:space="preserve"> </w:t>
      </w:r>
      <w:r w:rsidR="001F30CF" w:rsidRPr="001F30CF">
        <w:rPr>
          <w:rFonts w:ascii="Arial" w:hAnsi="Arial" w:cs="Arial"/>
        </w:rPr>
        <w:t xml:space="preserve">The low-level control strategies usually run in real time, since these control specific implementations of force, position or other types of interaction control. </w:t>
      </w:r>
      <w:r w:rsidR="001F6F20">
        <w:rPr>
          <w:rFonts w:ascii="Arial" w:hAnsi="Arial" w:cs="Arial"/>
        </w:rPr>
        <w:t xml:space="preserve">This hierarchy is shown by </w:t>
      </w:r>
      <w:r w:rsidR="001F6F20" w:rsidRPr="00F261DB">
        <w:rPr>
          <w:rFonts w:ascii="Arial" w:hAnsi="Arial" w:cs="Arial"/>
          <w:highlight w:val="cyan"/>
        </w:rPr>
        <w:t>figure 1.5.1</w:t>
      </w:r>
      <w:r w:rsidR="001F6F20">
        <w:rPr>
          <w:rFonts w:ascii="Arial" w:hAnsi="Arial" w:cs="Arial"/>
        </w:rPr>
        <w:t>:</w:t>
      </w:r>
    </w:p>
    <w:tbl>
      <w:tblPr>
        <w:tblStyle w:val="TableGrid"/>
        <w:tblW w:w="0" w:type="auto"/>
        <w:tblLook w:val="04A0" w:firstRow="1" w:lastRow="0" w:firstColumn="1" w:lastColumn="0" w:noHBand="0" w:noVBand="1"/>
      </w:tblPr>
      <w:tblGrid>
        <w:gridCol w:w="8323"/>
      </w:tblGrid>
      <w:tr w:rsidR="001F6F20" w:rsidRPr="00724E0D" w14:paraId="0C0298A5" w14:textId="77777777" w:rsidTr="00C62A9C">
        <w:tc>
          <w:tcPr>
            <w:tcW w:w="9016" w:type="dxa"/>
          </w:tcPr>
          <w:p w14:paraId="1CF8B348" w14:textId="7BEE527B" w:rsidR="001F6F20" w:rsidRPr="00724E0D" w:rsidRDefault="001F6F20" w:rsidP="00C62A9C">
            <w:pPr>
              <w:spacing w:line="360" w:lineRule="auto"/>
              <w:jc w:val="center"/>
              <w:rPr>
                <w:rFonts w:cstheme="minorHAnsi"/>
                <w:sz w:val="24"/>
                <w:szCs w:val="24"/>
              </w:rPr>
            </w:pPr>
            <w:r>
              <w:rPr>
                <w:noProof/>
              </w:rPr>
              <w:drawing>
                <wp:inline distT="0" distB="0" distL="0" distR="0" wp14:anchorId="00DF24CF" wp14:editId="01AA7EAF">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4179" cy="2835070"/>
                          </a:xfrm>
                          <a:prstGeom prst="rect">
                            <a:avLst/>
                          </a:prstGeom>
                        </pic:spPr>
                      </pic:pic>
                    </a:graphicData>
                  </a:graphic>
                </wp:inline>
              </w:drawing>
            </w:r>
          </w:p>
        </w:tc>
      </w:tr>
      <w:tr w:rsidR="001F6F20" w:rsidRPr="00724E0D" w14:paraId="457B332C" w14:textId="77777777" w:rsidTr="00C62A9C">
        <w:tc>
          <w:tcPr>
            <w:tcW w:w="9016" w:type="dxa"/>
          </w:tcPr>
          <w:p w14:paraId="5AA6A0FF" w14:textId="3D10E908" w:rsidR="001F6F20" w:rsidRPr="00E12042" w:rsidRDefault="001F6F20" w:rsidP="00C62A9C">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314A42C7" w14:textId="77777777" w:rsidR="001F6F20" w:rsidRPr="001F30CF" w:rsidRDefault="001F6F20" w:rsidP="00781533">
      <w:pPr>
        <w:spacing w:after="0" w:line="360" w:lineRule="auto"/>
        <w:ind w:firstLine="720"/>
        <w:rPr>
          <w:rFonts w:ascii="Arial" w:hAnsi="Arial" w:cs="Arial"/>
        </w:rPr>
      </w:pPr>
    </w:p>
    <w:p w14:paraId="45648402" w14:textId="75D64640" w:rsidR="00D81DA0" w:rsidRPr="00724E0D" w:rsidRDefault="00D81DA0" w:rsidP="00A85838">
      <w:pPr>
        <w:pStyle w:val="Heading3"/>
        <w:numPr>
          <w:ilvl w:val="2"/>
          <w:numId w:val="3"/>
        </w:numPr>
        <w:spacing w:before="0" w:line="360" w:lineRule="auto"/>
      </w:pPr>
      <w:bookmarkStart w:id="43" w:name="_Toc531866945"/>
      <w:commentRangeStart w:id="44"/>
      <w:r>
        <w:t>Trajectory Generation</w:t>
      </w:r>
      <w:commentRangeEnd w:id="44"/>
      <w:r w:rsidR="006651E5">
        <w:rPr>
          <w:rStyle w:val="CommentReference"/>
          <w:rFonts w:asciiTheme="minorHAnsi" w:eastAsiaTheme="minorHAnsi" w:hAnsiTheme="minorHAnsi" w:cstheme="minorBidi"/>
          <w:color w:val="auto"/>
        </w:rPr>
        <w:commentReference w:id="44"/>
      </w:r>
      <w:bookmarkEnd w:id="43"/>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7AD95D95"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5"/>
      <w:r w:rsidRPr="00C6314A">
        <w:rPr>
          <w:rFonts w:ascii="Arial" w:hAnsi="Arial" w:cs="Arial"/>
          <w:highlight w:val="yellow"/>
        </w:rPr>
        <w:t>(Hogan et el, 1998</w:t>
      </w:r>
      <w:r w:rsidRPr="00C6314A">
        <w:rPr>
          <w:rFonts w:ascii="Arial" w:hAnsi="Arial" w:cs="Arial"/>
        </w:rPr>
        <w:t>)</w:t>
      </w:r>
      <w:commentRangeEnd w:id="45"/>
      <w:r w:rsidRPr="00C6314A">
        <w:rPr>
          <w:rStyle w:val="CommentReference"/>
          <w:rFonts w:ascii="Arial" w:hAnsi="Arial" w:cs="Arial"/>
          <w:sz w:val="22"/>
          <w:szCs w:val="22"/>
        </w:rPr>
        <w:commentReference w:id="45"/>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proofErr w:type="gramStart"/>
      <w:r w:rsidR="00890C0A" w:rsidRPr="00C6314A">
        <w:rPr>
          <w:rFonts w:ascii="Arial" w:hAnsi="Arial" w:cs="Arial"/>
        </w:rPr>
        <w:t>first</w:t>
      </w:r>
      <w:r w:rsidR="008011DA" w:rsidRPr="00C6314A">
        <w:rPr>
          <w:rFonts w:ascii="Arial" w:hAnsi="Arial" w:cs="Arial"/>
        </w:rPr>
        <w:t xml:space="preserve"> time</w:t>
      </w:r>
      <w:proofErr w:type="gramEnd"/>
      <w:r w:rsidR="008011DA" w:rsidRPr="00C6314A">
        <w:rPr>
          <w:rFonts w:ascii="Arial" w:hAnsi="Arial" w:cs="Arial"/>
        </w:rPr>
        <w:t xml:space="preserve"> derivative of acceleration), thus a minimum jerk trajectory ensures that there should be no unacceptable changes in acceleration.</w:t>
      </w:r>
      <w:r w:rsidR="009111D0">
        <w:rPr>
          <w:rFonts w:ascii="Arial" w:hAnsi="Arial" w:cs="Arial"/>
        </w:rPr>
        <w:t xml:space="preserve"> Minimum jerk trajectories are an example of trajectories based on normative mathematics, which cover the most common trajectories used for rehabilitation robotics according to </w:t>
      </w:r>
      <w:commentRangeStart w:id="46"/>
      <w:proofErr w:type="spellStart"/>
      <w:r w:rsidR="009111D0">
        <w:rPr>
          <w:rFonts w:ascii="Arial" w:hAnsi="Arial" w:cs="Arial"/>
          <w:highlight w:val="yellow"/>
        </w:rPr>
        <w:t>Marchal</w:t>
      </w:r>
      <w:proofErr w:type="spellEnd"/>
      <w:r w:rsidR="009111D0">
        <w:rPr>
          <w:rFonts w:ascii="Arial" w:hAnsi="Arial" w:cs="Arial"/>
          <w:highlight w:val="yellow"/>
        </w:rPr>
        <w:t xml:space="preserve">-Crespo and </w:t>
      </w:r>
      <w:proofErr w:type="spellStart"/>
      <w:r w:rsidR="009111D0">
        <w:rPr>
          <w:rFonts w:ascii="Arial" w:hAnsi="Arial" w:cs="Arial"/>
          <w:highlight w:val="yellow"/>
        </w:rPr>
        <w:t>Reinkensmeyer</w:t>
      </w:r>
      <w:proofErr w:type="spellEnd"/>
      <w:r w:rsidR="009111D0">
        <w:rPr>
          <w:rFonts w:ascii="Arial" w:hAnsi="Arial" w:cs="Arial"/>
          <w:highlight w:val="yellow"/>
        </w:rPr>
        <w:t xml:space="preserve"> (2009)</w:t>
      </w:r>
      <w:commentRangeEnd w:id="46"/>
      <w:r w:rsidR="009111D0">
        <w:rPr>
          <w:rStyle w:val="CommentReference"/>
        </w:rPr>
        <w:commentReference w:id="46"/>
      </w:r>
      <w:r w:rsidR="009111D0">
        <w:rPr>
          <w:rFonts w:ascii="Arial" w:hAnsi="Arial" w:cs="Arial"/>
          <w:highlight w:val="yellow"/>
        </w:rPr>
        <w:t xml:space="preserve">, </w:t>
      </w:r>
      <w:r w:rsidR="009111D0" w:rsidRPr="00803DFF">
        <w:rPr>
          <w:rFonts w:ascii="Arial" w:hAnsi="Arial" w:cs="Arial"/>
        </w:rPr>
        <w:t xml:space="preserve">though there is no evidence that </w:t>
      </w:r>
      <w:r w:rsidR="00803DFF" w:rsidRPr="00803DFF">
        <w:rPr>
          <w:rFonts w:ascii="Arial" w:hAnsi="Arial" w:cs="Arial"/>
        </w:rPr>
        <w:t>normative trajectories maximise motor plasticity.</w:t>
      </w:r>
      <w:r w:rsidR="00803DFF">
        <w:rPr>
          <w:rFonts w:ascii="Arial" w:hAnsi="Arial" w:cs="Arial"/>
        </w:rPr>
        <w:t xml:space="preserve"> Another common approach is to pre-record a trajectory.</w:t>
      </w:r>
    </w:p>
    <w:p w14:paraId="50AF3F59" w14:textId="44C7CEA3" w:rsidR="004412AE" w:rsidRPr="00724E0D" w:rsidRDefault="00163D4F" w:rsidP="00A85838">
      <w:pPr>
        <w:pStyle w:val="Heading3"/>
        <w:numPr>
          <w:ilvl w:val="2"/>
          <w:numId w:val="3"/>
        </w:numPr>
        <w:spacing w:before="0" w:line="360" w:lineRule="auto"/>
      </w:pPr>
      <w:bookmarkStart w:id="47" w:name="_Toc531866946"/>
      <w:commentRangeStart w:id="48"/>
      <w:r>
        <w:t xml:space="preserve">High Level Control </w:t>
      </w:r>
      <w:r w:rsidR="00782E1D">
        <w:t>Strategies</w:t>
      </w:r>
      <w:bookmarkEnd w:id="47"/>
      <w:commentRangeEnd w:id="48"/>
      <w:r w:rsidR="004A117A">
        <w:rPr>
          <w:rStyle w:val="CommentReference"/>
          <w:rFonts w:asciiTheme="minorHAnsi" w:eastAsiaTheme="minorHAnsi" w:hAnsiTheme="minorHAnsi" w:cstheme="minorBidi"/>
          <w:color w:val="auto"/>
        </w:rPr>
        <w:commentReference w:id="48"/>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9"/>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9"/>
      <w:r w:rsidRPr="005A5A11">
        <w:rPr>
          <w:rStyle w:val="CommentReference"/>
          <w:rFonts w:ascii="Arial" w:hAnsi="Arial" w:cs="Arial"/>
          <w:sz w:val="22"/>
          <w:szCs w:val="22"/>
        </w:rPr>
        <w:commentReference w:id="49"/>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5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50"/>
      <w:r w:rsidR="0073161E">
        <w:rPr>
          <w:rStyle w:val="CommentReference"/>
        </w:rPr>
        <w:commentReference w:id="50"/>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position, force, impedance 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51"/>
      <w:r w:rsidR="006018FB" w:rsidRPr="006018FB">
        <w:rPr>
          <w:rFonts w:ascii="Arial" w:hAnsi="Arial" w:cs="Arial"/>
          <w:highlight w:val="yellow"/>
        </w:rPr>
        <w:t>2007</w:t>
      </w:r>
      <w:commentRangeEnd w:id="51"/>
      <w:r w:rsidR="006018FB">
        <w:rPr>
          <w:rStyle w:val="CommentReference"/>
        </w:rPr>
        <w:commentReference w:id="51"/>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52"/>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sz w:val="22"/>
          <w:szCs w:val="22"/>
        </w:rPr>
        <w:commentReference w:id="52"/>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3"/>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commentRangeEnd w:id="53"/>
      <w:r w:rsidRPr="00E81EA2">
        <w:rPr>
          <w:rStyle w:val="CommentReference"/>
          <w:rFonts w:ascii="Arial" w:hAnsi="Arial" w:cs="Arial"/>
          <w:sz w:val="22"/>
          <w:szCs w:val="22"/>
        </w:rPr>
        <w:commentReference w:id="53"/>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lastRenderedPageBreak/>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4"/>
      <w:r w:rsidR="00510085" w:rsidRPr="00E81EA2">
        <w:rPr>
          <w:rFonts w:ascii="Arial" w:hAnsi="Arial" w:cs="Arial"/>
          <w:highlight w:val="yellow"/>
        </w:rPr>
        <w:t>Krebs et al, 2004</w:t>
      </w:r>
      <w:commentRangeEnd w:id="54"/>
      <w:r w:rsidR="00510085" w:rsidRPr="00E81EA2">
        <w:rPr>
          <w:rStyle w:val="CommentReference"/>
          <w:rFonts w:ascii="Arial" w:hAnsi="Arial" w:cs="Arial"/>
          <w:sz w:val="22"/>
          <w:szCs w:val="22"/>
        </w:rPr>
        <w:commentReference w:id="54"/>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5"/>
      <w:r w:rsidR="002819CC" w:rsidRPr="006A1CE4">
        <w:rPr>
          <w:rFonts w:ascii="Arial" w:hAnsi="Arial" w:cs="Arial"/>
          <w:color w:val="000000" w:themeColor="text1"/>
          <w:highlight w:val="yellow"/>
        </w:rPr>
        <w:t>Sanchez et al, 2005</w:t>
      </w:r>
      <w:commentRangeEnd w:id="55"/>
      <w:r w:rsidR="002819CC" w:rsidRPr="006A1CE4">
        <w:rPr>
          <w:rStyle w:val="CommentReference"/>
          <w:rFonts w:ascii="Arial" w:hAnsi="Arial" w:cs="Arial"/>
          <w:color w:val="000000" w:themeColor="text1"/>
          <w:sz w:val="22"/>
          <w:szCs w:val="22"/>
          <w:highlight w:val="yellow"/>
        </w:rPr>
        <w:commentReference w:id="55"/>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w:t>
      </w:r>
      <w:proofErr w:type="spellStart"/>
      <w:r w:rsidRPr="006A1CE4">
        <w:rPr>
          <w:rFonts w:ascii="Arial" w:hAnsi="Arial" w:cs="Arial"/>
          <w:color w:val="000000" w:themeColor="text1"/>
          <w:shd w:val="clear" w:color="auto" w:fill="FFFFFF"/>
        </w:rPr>
        <w:t>sEMG</w:t>
      </w:r>
      <w:proofErr w:type="spellEnd"/>
      <w:r w:rsidRPr="006A1CE4">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6"/>
      <w:proofErr w:type="spellStart"/>
      <w:r w:rsidR="00C11DD2">
        <w:rPr>
          <w:rFonts w:ascii="Arial" w:hAnsi="Arial" w:cs="Arial"/>
          <w:highlight w:val="yellow"/>
        </w:rPr>
        <w:t>Marchal</w:t>
      </w:r>
      <w:proofErr w:type="spellEnd"/>
      <w:r w:rsidR="00C11DD2">
        <w:rPr>
          <w:rFonts w:ascii="Arial" w:hAnsi="Arial" w:cs="Arial"/>
          <w:highlight w:val="yellow"/>
        </w:rPr>
        <w:t xml:space="preserve">-Crespo and </w:t>
      </w:r>
      <w:proofErr w:type="spellStart"/>
      <w:r w:rsidR="00C11DD2" w:rsidRPr="00E81EA2">
        <w:rPr>
          <w:rFonts w:ascii="Arial" w:hAnsi="Arial" w:cs="Arial"/>
          <w:highlight w:val="yellow"/>
        </w:rPr>
        <w:t>Reinkensmeyer</w:t>
      </w:r>
      <w:proofErr w:type="spellEnd"/>
      <w:r w:rsidR="00C11DD2" w:rsidRPr="00E81EA2">
        <w:rPr>
          <w:rFonts w:ascii="Arial" w:hAnsi="Arial" w:cs="Arial"/>
          <w:highlight w:val="yellow"/>
        </w:rPr>
        <w:t>, 2009</w:t>
      </w:r>
      <w:r w:rsidR="00C11DD2" w:rsidRPr="00FD38E3">
        <w:rPr>
          <w:rFonts w:ascii="Arial" w:hAnsi="Arial" w:cs="Arial"/>
        </w:rPr>
        <w:t>)</w:t>
      </w:r>
      <w:commentRangeEnd w:id="56"/>
      <w:r w:rsidR="00C11DD2" w:rsidRPr="00FD38E3">
        <w:rPr>
          <w:rStyle w:val="CommentReference"/>
          <w:rFonts w:ascii="Arial" w:hAnsi="Arial" w:cs="Arial"/>
          <w:sz w:val="22"/>
          <w:szCs w:val="22"/>
        </w:rPr>
        <w:commentReference w:id="56"/>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7"/>
      <w:r w:rsidR="00FD38E3" w:rsidRPr="00FD38E3">
        <w:rPr>
          <w:rFonts w:ascii="Arial" w:hAnsi="Arial" w:cs="Arial"/>
          <w:highlight w:val="yellow"/>
        </w:rPr>
        <w:t>Patton et al (2006</w:t>
      </w:r>
      <w:commentRangeEnd w:id="57"/>
      <w:r w:rsidR="00FD38E3">
        <w:rPr>
          <w:rStyle w:val="CommentReference"/>
        </w:rPr>
        <w:commentReference w:id="57"/>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w:t>
      </w:r>
      <w:proofErr w:type="gramStart"/>
      <w:r w:rsidR="00F51E27">
        <w:rPr>
          <w:rFonts w:ascii="Arial" w:hAnsi="Arial" w:cs="Arial"/>
        </w:rPr>
        <w:t>challenge based</w:t>
      </w:r>
      <w:proofErr w:type="gramEnd"/>
      <w:r w:rsidR="00F51E27">
        <w:rPr>
          <w:rFonts w:ascii="Arial" w:hAnsi="Arial" w:cs="Arial"/>
        </w:rPr>
        <w:t xml:space="preserve">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58"/>
      <w:r w:rsidRPr="00BE0CD1">
        <w:rPr>
          <w:rFonts w:ascii="Arial" w:hAnsi="Arial" w:cs="Arial"/>
          <w:color w:val="000000" w:themeColor="text1"/>
          <w:highlight w:val="yellow"/>
        </w:rPr>
        <w:t>2007</w:t>
      </w:r>
      <w:commentRangeEnd w:id="58"/>
      <w:r w:rsidR="00BE0CD1">
        <w:rPr>
          <w:rStyle w:val="CommentReference"/>
        </w:rPr>
        <w:commentReference w:id="58"/>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lastRenderedPageBreak/>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9"/>
      <w:proofErr w:type="spellStart"/>
      <w:r w:rsidR="004A117A" w:rsidRPr="005A5A11">
        <w:rPr>
          <w:rFonts w:ascii="Arial" w:hAnsi="Arial" w:cs="Arial"/>
          <w:highlight w:val="yellow"/>
        </w:rPr>
        <w:t>Maciejasz</w:t>
      </w:r>
      <w:proofErr w:type="spellEnd"/>
      <w:r w:rsidR="004A117A" w:rsidRPr="005A5A11">
        <w:rPr>
          <w:rFonts w:ascii="Arial" w:hAnsi="Arial" w:cs="Arial"/>
          <w:highlight w:val="yellow"/>
        </w:rPr>
        <w:t xml:space="preserve">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9"/>
      <w:r w:rsidR="004A117A" w:rsidRPr="005A5A11">
        <w:rPr>
          <w:rStyle w:val="CommentReference"/>
          <w:rFonts w:ascii="Arial" w:hAnsi="Arial" w:cs="Arial"/>
          <w:sz w:val="22"/>
          <w:szCs w:val="22"/>
        </w:rPr>
        <w:commentReference w:id="59"/>
      </w:r>
      <w:r w:rsidR="004A117A">
        <w:rPr>
          <w:rFonts w:ascii="Arial" w:hAnsi="Arial" w:cs="Arial"/>
          <w:highlight w:val="yellow"/>
        </w:rPr>
        <w:t>)</w:t>
      </w:r>
      <w:r w:rsidR="004A117A" w:rsidRPr="00C11DD2">
        <w:rPr>
          <w:rFonts w:ascii="Arial" w:hAnsi="Arial" w:cs="Arial"/>
        </w:rPr>
        <w:t xml:space="preserve"> and </w:t>
      </w:r>
      <w:commentRangeStart w:id="60"/>
      <w:proofErr w:type="spellStart"/>
      <w:r w:rsidR="004A117A">
        <w:rPr>
          <w:rFonts w:ascii="Arial" w:hAnsi="Arial" w:cs="Arial"/>
          <w:highlight w:val="yellow"/>
        </w:rPr>
        <w:t>Marchal</w:t>
      </w:r>
      <w:proofErr w:type="spellEnd"/>
      <w:r w:rsidR="004A117A">
        <w:rPr>
          <w:rFonts w:ascii="Arial" w:hAnsi="Arial" w:cs="Arial"/>
          <w:highlight w:val="yellow"/>
        </w:rPr>
        <w:t xml:space="preserve">-Crespo and </w:t>
      </w:r>
      <w:proofErr w:type="spellStart"/>
      <w:r w:rsidR="004A117A">
        <w:rPr>
          <w:rFonts w:ascii="Arial" w:hAnsi="Arial" w:cs="Arial"/>
          <w:highlight w:val="yellow"/>
        </w:rPr>
        <w:t>Reinkensmeyer</w:t>
      </w:r>
      <w:proofErr w:type="spellEnd"/>
      <w:r w:rsidR="004A117A">
        <w:rPr>
          <w:rFonts w:ascii="Arial" w:hAnsi="Arial" w:cs="Arial"/>
          <w:highlight w:val="yellow"/>
        </w:rPr>
        <w:t xml:space="preserve"> (2009)</w:t>
      </w:r>
      <w:commentRangeEnd w:id="60"/>
      <w:r w:rsidR="004A117A">
        <w:rPr>
          <w:rStyle w:val="CommentReference"/>
        </w:rPr>
        <w:commentReference w:id="60"/>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61" w:name="_Toc531866947"/>
      <w:commentRangeStart w:id="62"/>
      <w:r>
        <w:t>A</w:t>
      </w:r>
      <w:r w:rsidR="00782E1D" w:rsidRPr="00782E1D">
        <w:t>ccounting for Interaction Forces</w:t>
      </w:r>
      <w:commentRangeEnd w:id="62"/>
      <w:r w:rsidR="006651E5">
        <w:rPr>
          <w:rStyle w:val="CommentReference"/>
          <w:rFonts w:asciiTheme="minorHAnsi" w:eastAsiaTheme="minorHAnsi" w:hAnsiTheme="minorHAnsi" w:cstheme="minorBidi"/>
          <w:color w:val="auto"/>
        </w:rPr>
        <w:commentReference w:id="62"/>
      </w:r>
      <w:bookmarkEnd w:id="61"/>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63"/>
      <w:proofErr w:type="spellStart"/>
      <w:r w:rsidR="00782E1D" w:rsidRPr="005A5A11">
        <w:rPr>
          <w:rFonts w:ascii="Arial" w:hAnsi="Arial" w:cs="Arial"/>
          <w:highlight w:val="yellow"/>
        </w:rPr>
        <w:t>Maciejasz</w:t>
      </w:r>
      <w:proofErr w:type="spellEnd"/>
      <w:r w:rsidR="00782E1D" w:rsidRPr="005A5A11">
        <w:rPr>
          <w:rFonts w:ascii="Arial" w:hAnsi="Arial" w:cs="Arial"/>
          <w:highlight w:val="yellow"/>
        </w:rPr>
        <w:t xml:space="preserve"> et </w:t>
      </w:r>
      <w:r w:rsidR="00427200">
        <w:rPr>
          <w:rFonts w:ascii="Arial" w:hAnsi="Arial" w:cs="Arial"/>
          <w:highlight w:val="yellow"/>
        </w:rPr>
        <w:t>a</w:t>
      </w:r>
      <w:r w:rsidR="00782E1D" w:rsidRPr="005A5A11">
        <w:rPr>
          <w:rFonts w:ascii="Arial" w:hAnsi="Arial" w:cs="Arial"/>
          <w:highlight w:val="yellow"/>
        </w:rPr>
        <w:t>l, 2014</w:t>
      </w:r>
      <w:commentRangeEnd w:id="63"/>
      <w:r w:rsidR="00782E1D" w:rsidRPr="005A5A11">
        <w:rPr>
          <w:rStyle w:val="CommentReference"/>
          <w:rFonts w:ascii="Arial" w:hAnsi="Arial" w:cs="Arial"/>
          <w:sz w:val="22"/>
          <w:szCs w:val="22"/>
        </w:rPr>
        <w:commentReference w:id="63"/>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 xml:space="preserve">Hogan and </w:t>
      </w:r>
      <w:proofErr w:type="spellStart"/>
      <w:r w:rsidR="00B84BE0" w:rsidRPr="005A5A11">
        <w:rPr>
          <w:rFonts w:ascii="Arial" w:hAnsi="Arial" w:cs="Arial"/>
          <w:highlight w:val="yellow"/>
        </w:rPr>
        <w:t>Buerger</w:t>
      </w:r>
      <w:proofErr w:type="spellEnd"/>
      <w:r w:rsidR="00B84BE0" w:rsidRPr="005A5A11">
        <w:rPr>
          <w:rFonts w:ascii="Arial" w:hAnsi="Arial" w:cs="Arial"/>
          <w:highlight w:val="yellow"/>
        </w:rPr>
        <w:t xml:space="preserve"> (</w:t>
      </w:r>
      <w:commentRangeStart w:id="64"/>
      <w:r w:rsidR="00B84BE0" w:rsidRPr="005A5A11">
        <w:rPr>
          <w:rFonts w:ascii="Arial" w:hAnsi="Arial" w:cs="Arial"/>
          <w:highlight w:val="yellow"/>
        </w:rPr>
        <w:t>2004</w:t>
      </w:r>
      <w:commentRangeEnd w:id="64"/>
      <w:r w:rsidR="00B84BE0" w:rsidRPr="005A5A11">
        <w:rPr>
          <w:rStyle w:val="CommentReference"/>
          <w:rFonts w:ascii="Arial" w:hAnsi="Arial" w:cs="Arial"/>
          <w:sz w:val="22"/>
          <w:szCs w:val="22"/>
        </w:rPr>
        <w:commentReference w:id="64"/>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5"/>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5"/>
      <w:r w:rsidR="00940465" w:rsidRPr="005A5A11">
        <w:rPr>
          <w:rStyle w:val="CommentReference"/>
          <w:rFonts w:ascii="Arial" w:hAnsi="Arial" w:cs="Arial"/>
          <w:sz w:val="22"/>
          <w:szCs w:val="22"/>
        </w:rPr>
        <w:commentReference w:id="65"/>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6"/>
      <w:r w:rsidR="002642CE" w:rsidRPr="005A5A11">
        <w:rPr>
          <w:rFonts w:ascii="Arial" w:hAnsi="Arial" w:cs="Arial"/>
          <w:highlight w:val="yellow"/>
        </w:rPr>
        <w:t>2001</w:t>
      </w:r>
      <w:commentRangeEnd w:id="66"/>
      <w:r w:rsidR="002642CE" w:rsidRPr="005A5A11">
        <w:rPr>
          <w:rStyle w:val="CommentReference"/>
          <w:rFonts w:ascii="Arial" w:hAnsi="Arial" w:cs="Arial"/>
          <w:sz w:val="22"/>
          <w:szCs w:val="22"/>
        </w:rPr>
        <w:commentReference w:id="66"/>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7"/>
            <w:r w:rsidR="007A208C" w:rsidRPr="002642CE">
              <w:rPr>
                <w:rFonts w:cstheme="minorHAnsi"/>
                <w:sz w:val="24"/>
                <w:szCs w:val="24"/>
                <w:highlight w:val="yellow"/>
              </w:rPr>
              <w:t>2001</w:t>
            </w:r>
            <w:commentRangeEnd w:id="67"/>
            <w:r w:rsidR="007A208C">
              <w:rPr>
                <w:rStyle w:val="CommentReference"/>
              </w:rPr>
              <w:commentReference w:id="67"/>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lastRenderedPageBreak/>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8"/>
      <w:r w:rsidR="00CB3491" w:rsidRPr="007D654F">
        <w:rPr>
          <w:rFonts w:ascii="Arial" w:hAnsi="Arial" w:cs="Arial"/>
          <w:highlight w:val="yellow"/>
        </w:rPr>
        <w:t>2010</w:t>
      </w:r>
      <w:commentRangeEnd w:id="68"/>
      <w:r w:rsidR="00CB3491" w:rsidRPr="007D654F">
        <w:rPr>
          <w:rStyle w:val="CommentReference"/>
          <w:rFonts w:ascii="Arial" w:hAnsi="Arial" w:cs="Arial"/>
          <w:sz w:val="22"/>
          <w:szCs w:val="22"/>
        </w:rPr>
        <w:commentReference w:id="68"/>
      </w:r>
      <w:r w:rsidR="00CB3491" w:rsidRPr="007D654F">
        <w:rPr>
          <w:rFonts w:ascii="Arial" w:hAnsi="Arial" w:cs="Arial"/>
        </w:rPr>
        <w:t xml:space="preserve">) </w:t>
      </w:r>
      <w:r w:rsidR="00CB3491" w:rsidRPr="007D654F">
        <w:rPr>
          <w:rFonts w:ascii="Arial" w:hAnsi="Arial" w:cs="Arial"/>
          <w:highlight w:val="yellow"/>
        </w:rPr>
        <w:t>(</w:t>
      </w:r>
      <w:commentRangeStart w:id="69"/>
      <w:r w:rsidR="00CB3491" w:rsidRPr="007D654F">
        <w:rPr>
          <w:rFonts w:ascii="Arial" w:hAnsi="Arial" w:cs="Arial"/>
          <w:highlight w:val="yellow"/>
        </w:rPr>
        <w:t>Hogan,1984)</w:t>
      </w:r>
      <w:commentRangeEnd w:id="69"/>
      <w:r w:rsidR="00CB3491" w:rsidRPr="007D654F">
        <w:rPr>
          <w:rStyle w:val="CommentReference"/>
          <w:rFonts w:ascii="Arial" w:hAnsi="Arial" w:cs="Arial"/>
          <w:sz w:val="22"/>
          <w:szCs w:val="22"/>
        </w:rPr>
        <w:commentReference w:id="69"/>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70"/>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70"/>
      <w:r w:rsidR="0092426F" w:rsidRPr="007D654F">
        <w:rPr>
          <w:rStyle w:val="CommentReference"/>
          <w:rFonts w:ascii="Arial" w:hAnsi="Arial" w:cs="Arial"/>
          <w:sz w:val="22"/>
          <w:szCs w:val="22"/>
        </w:rPr>
        <w:commentReference w:id="70"/>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71" w:name="_Toc531866948"/>
      <w:commentRangeStart w:id="72"/>
      <w:r w:rsidRPr="00DE04AF">
        <w:t>Admittance Control</w:t>
      </w:r>
      <w:commentRangeEnd w:id="72"/>
      <w:r w:rsidR="006651E5">
        <w:rPr>
          <w:rStyle w:val="CommentReference"/>
          <w:rFonts w:asciiTheme="minorHAnsi" w:eastAsiaTheme="minorHAnsi" w:hAnsiTheme="minorHAnsi" w:cstheme="minorBidi"/>
          <w:color w:val="auto"/>
        </w:rPr>
        <w:commentReference w:id="72"/>
      </w:r>
      <w:bookmarkEnd w:id="71"/>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73"/>
      <w:proofErr w:type="spellStart"/>
      <w:r w:rsidR="001B20E0" w:rsidRPr="00782E1D">
        <w:rPr>
          <w:rFonts w:cstheme="minorHAnsi"/>
          <w:sz w:val="24"/>
          <w:szCs w:val="24"/>
          <w:highlight w:val="yellow"/>
        </w:rPr>
        <w:t>Maciejasz</w:t>
      </w:r>
      <w:proofErr w:type="spellEnd"/>
      <w:r w:rsidR="001B20E0" w:rsidRPr="00782E1D">
        <w:rPr>
          <w:rFonts w:cstheme="minorHAnsi"/>
          <w:sz w:val="24"/>
          <w:szCs w:val="24"/>
          <w:highlight w:val="yellow"/>
        </w:rPr>
        <w:t xml:space="preserve"> et el, 2014</w:t>
      </w:r>
      <w:commentRangeEnd w:id="73"/>
      <w:r w:rsidR="001B20E0">
        <w:rPr>
          <w:rStyle w:val="CommentReference"/>
        </w:rPr>
        <w:commentReference w:id="73"/>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4"/>
            <w:r w:rsidR="00524B1D" w:rsidRPr="002642CE">
              <w:rPr>
                <w:rFonts w:cstheme="minorHAnsi"/>
                <w:sz w:val="24"/>
                <w:szCs w:val="24"/>
                <w:highlight w:val="yellow"/>
              </w:rPr>
              <w:t>2001</w:t>
            </w:r>
            <w:commentRangeEnd w:id="74"/>
            <w:r w:rsidR="00524B1D">
              <w:rPr>
                <w:rStyle w:val="CommentReference"/>
              </w:rPr>
              <w:commentReference w:id="74"/>
            </w:r>
            <w:r w:rsidR="00524B1D">
              <w:rPr>
                <w:rFonts w:cstheme="minorHAnsi"/>
                <w:sz w:val="24"/>
                <w:szCs w:val="24"/>
                <w:highlight w:val="yellow"/>
              </w:rPr>
              <w:t>)</w:t>
            </w:r>
          </w:p>
        </w:tc>
      </w:tr>
    </w:tbl>
    <w:p w14:paraId="41BBC644" w14:textId="0B98E642"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5"/>
      <w:r w:rsidR="006B6A6B" w:rsidRPr="006B6A6B">
        <w:rPr>
          <w:rFonts w:cstheme="minorHAnsi"/>
          <w:sz w:val="24"/>
          <w:szCs w:val="24"/>
          <w:highlight w:val="yellow"/>
        </w:rPr>
        <w:t>2010</w:t>
      </w:r>
      <w:commentRangeEnd w:id="75"/>
      <w:r w:rsidR="006B6A6B">
        <w:rPr>
          <w:rStyle w:val="CommentReference"/>
        </w:rPr>
        <w:commentReference w:id="75"/>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 xml:space="preserve">equation </w:t>
      </w:r>
      <w:r w:rsidR="00354570">
        <w:rPr>
          <w:rFonts w:cstheme="minorHAnsi"/>
          <w:sz w:val="24"/>
          <w:szCs w:val="24"/>
          <w:highlight w:val="cyan"/>
        </w:rPr>
        <w:t>1.5.4.1</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32"/>
        <w:gridCol w:w="1691"/>
      </w:tblGrid>
      <w:tr w:rsidR="00575482" w:rsidRPr="00724E0D" w14:paraId="27DF6E43" w14:textId="77777777" w:rsidTr="008A4ABB">
        <w:tc>
          <w:tcPr>
            <w:tcW w:w="7225" w:type="dxa"/>
          </w:tcPr>
          <w:p w14:paraId="7F1813E1" w14:textId="57577FAE" w:rsidR="00575482" w:rsidRPr="00724E0D" w:rsidRDefault="00B26EB5"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63DA3489"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 xml:space="preserve">Eqn </w:t>
            </w:r>
            <w:r w:rsidR="00354570">
              <w:rPr>
                <w:rFonts w:cstheme="minorHAnsi"/>
                <w:sz w:val="24"/>
                <w:szCs w:val="24"/>
                <w:highlight w:val="cyan"/>
              </w:rPr>
              <w:t>1.5.4.1</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B26EB5"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B26EB5"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891DAC4" w14:textId="38CE871B" w:rsidR="00354570" w:rsidRPr="008458BE" w:rsidRDefault="00B26EB5"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6" w:name="_Toc531866949"/>
      <w:commentRangeStart w:id="77"/>
      <w:r>
        <w:t>Impedance</w:t>
      </w:r>
      <w:r w:rsidRPr="00DE04AF">
        <w:t xml:space="preserve"> Control</w:t>
      </w:r>
      <w:commentRangeEnd w:id="77"/>
      <w:r w:rsidR="006651E5">
        <w:rPr>
          <w:rStyle w:val="CommentReference"/>
          <w:rFonts w:asciiTheme="minorHAnsi" w:eastAsiaTheme="minorHAnsi" w:hAnsiTheme="minorHAnsi" w:cstheme="minorBidi"/>
          <w:color w:val="auto"/>
        </w:rPr>
        <w:commentReference w:id="77"/>
      </w:r>
      <w:bookmarkEnd w:id="76"/>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8"/>
      <w:proofErr w:type="spellStart"/>
      <w:r w:rsidR="00361C77" w:rsidRPr="00782E1D">
        <w:rPr>
          <w:rFonts w:cstheme="minorHAnsi"/>
          <w:sz w:val="24"/>
          <w:szCs w:val="24"/>
          <w:highlight w:val="yellow"/>
        </w:rPr>
        <w:t>Maciejasz</w:t>
      </w:r>
      <w:proofErr w:type="spellEnd"/>
      <w:r w:rsidR="00361C77" w:rsidRPr="00782E1D">
        <w:rPr>
          <w:rFonts w:cstheme="minorHAnsi"/>
          <w:sz w:val="24"/>
          <w:szCs w:val="24"/>
          <w:highlight w:val="yellow"/>
        </w:rPr>
        <w:t xml:space="preserve"> et el, 2014</w:t>
      </w:r>
      <w:commentRangeEnd w:id="78"/>
      <w:r w:rsidR="00361C77">
        <w:rPr>
          <w:rStyle w:val="CommentReference"/>
        </w:rPr>
        <w:commentReference w:id="78"/>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9"/>
            <w:r w:rsidRPr="002642CE">
              <w:rPr>
                <w:rFonts w:cstheme="minorHAnsi"/>
                <w:sz w:val="24"/>
                <w:szCs w:val="24"/>
                <w:highlight w:val="yellow"/>
              </w:rPr>
              <w:t>2001</w:t>
            </w:r>
            <w:commentRangeEnd w:id="79"/>
            <w:r>
              <w:rPr>
                <w:rStyle w:val="CommentReference"/>
              </w:rPr>
              <w:commentReference w:id="79"/>
            </w:r>
            <w:r>
              <w:rPr>
                <w:rFonts w:cstheme="minorHAnsi"/>
                <w:sz w:val="24"/>
                <w:szCs w:val="24"/>
                <w:highlight w:val="yellow"/>
              </w:rPr>
              <w:t>)</w:t>
            </w:r>
          </w:p>
        </w:tc>
      </w:tr>
    </w:tbl>
    <w:p w14:paraId="756DF5BB" w14:textId="562B8384"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80"/>
      <w:r w:rsidRPr="006B6A6B">
        <w:rPr>
          <w:rFonts w:cstheme="minorHAnsi"/>
          <w:sz w:val="24"/>
          <w:szCs w:val="24"/>
          <w:highlight w:val="yellow"/>
        </w:rPr>
        <w:t>2010</w:t>
      </w:r>
      <w:commentRangeEnd w:id="80"/>
      <w:r>
        <w:rPr>
          <w:rStyle w:val="CommentReference"/>
        </w:rPr>
        <w:commentReference w:id="80"/>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sidR="00354570">
        <w:rPr>
          <w:rFonts w:cstheme="minorHAnsi"/>
          <w:sz w:val="24"/>
          <w:szCs w:val="24"/>
          <w:highlight w:val="cyan"/>
        </w:rPr>
        <w:t>1.5.5.1</w:t>
      </w:r>
      <w:r w:rsidRPr="00724E0D">
        <w:rPr>
          <w:rFonts w:cstheme="minorHAnsi"/>
          <w:sz w:val="24"/>
          <w:szCs w:val="24"/>
        </w:rPr>
        <w:t>:</w:t>
      </w:r>
    </w:p>
    <w:tbl>
      <w:tblPr>
        <w:tblStyle w:val="TableGrid"/>
        <w:tblW w:w="0" w:type="auto"/>
        <w:tblLook w:val="04A0" w:firstRow="1" w:lastRow="0" w:firstColumn="1" w:lastColumn="0" w:noHBand="0" w:noVBand="1"/>
      </w:tblPr>
      <w:tblGrid>
        <w:gridCol w:w="6626"/>
        <w:gridCol w:w="1697"/>
      </w:tblGrid>
      <w:tr w:rsidR="00361C77" w:rsidRPr="00724E0D" w14:paraId="359758D6" w14:textId="77777777" w:rsidTr="00B81041">
        <w:tc>
          <w:tcPr>
            <w:tcW w:w="7225" w:type="dxa"/>
          </w:tcPr>
          <w:p w14:paraId="16790EDB" w14:textId="1CD4A895" w:rsidR="00361C77" w:rsidRPr="00724E0D" w:rsidRDefault="00B26EB5"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0F4AFF2B"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 xml:space="preserve">Eqn </w:t>
            </w:r>
            <w:r w:rsidR="00354570">
              <w:rPr>
                <w:rFonts w:cstheme="minorHAnsi"/>
                <w:sz w:val="24"/>
                <w:szCs w:val="24"/>
                <w:highlight w:val="cyan"/>
              </w:rPr>
              <w:t>1.5.5.1</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B26EB5"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B26EB5"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B26EB5"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81" w:name="_Toc531866950"/>
      <w:commentRangeStart w:id="82"/>
      <w:r w:rsidRPr="003F799C">
        <w:t>Selecting Impedance Control or Admittance Control</w:t>
      </w:r>
      <w:commentRangeEnd w:id="82"/>
      <w:r w:rsidR="006651E5">
        <w:rPr>
          <w:rStyle w:val="CommentReference"/>
          <w:rFonts w:asciiTheme="minorHAnsi" w:eastAsiaTheme="minorHAnsi" w:hAnsiTheme="minorHAnsi" w:cstheme="minorBidi"/>
          <w:color w:val="auto"/>
        </w:rPr>
        <w:commentReference w:id="82"/>
      </w:r>
      <w:bookmarkEnd w:id="81"/>
    </w:p>
    <w:p w14:paraId="3A526A1F" w14:textId="69454D7F" w:rsidR="00CD7A56" w:rsidRPr="00B56231" w:rsidRDefault="00CD7A56" w:rsidP="00B56231">
      <w:pPr>
        <w:spacing w:line="360" w:lineRule="auto"/>
        <w:ind w:firstLine="360"/>
        <w:rPr>
          <w:rFonts w:ascii="Arial" w:hAnsi="Arial" w:cs="Arial"/>
        </w:rPr>
      </w:pPr>
      <w:bookmarkStart w:id="83" w:name="_Toc531866951"/>
      <w:r w:rsidRPr="00B56231">
        <w:rPr>
          <w:rFonts w:ascii="Arial" w:hAnsi="Arial" w:cs="Arial"/>
        </w:rPr>
        <w:t xml:space="preserve">It is agreed by </w:t>
      </w:r>
      <w:r w:rsidRPr="00B56231">
        <w:rPr>
          <w:rFonts w:ascii="Arial" w:hAnsi="Arial" w:cs="Arial"/>
          <w:highlight w:val="yellow"/>
        </w:rPr>
        <w:t>Ott et al (2010</w:t>
      </w:r>
      <w:r w:rsidRPr="00B56231">
        <w:rPr>
          <w:rFonts w:ascii="Arial" w:hAnsi="Arial" w:cs="Arial"/>
        </w:rPr>
        <w:t xml:space="preserve">) and </w:t>
      </w:r>
      <w:commentRangeStart w:id="84"/>
      <w:proofErr w:type="spellStart"/>
      <w:r w:rsidRPr="00B56231">
        <w:rPr>
          <w:rFonts w:ascii="Arial" w:hAnsi="Arial" w:cs="Arial"/>
          <w:highlight w:val="yellow"/>
        </w:rPr>
        <w:t>Maciejasz</w:t>
      </w:r>
      <w:proofErr w:type="spellEnd"/>
      <w:r w:rsidRPr="00B56231">
        <w:rPr>
          <w:rFonts w:ascii="Arial" w:hAnsi="Arial" w:cs="Arial"/>
          <w:highlight w:val="yellow"/>
        </w:rPr>
        <w:t xml:space="preserve"> et el (2014</w:t>
      </w:r>
      <w:commentRangeEnd w:id="84"/>
      <w:r w:rsidRPr="00B56231">
        <w:rPr>
          <w:rFonts w:ascii="Arial" w:hAnsi="Arial" w:cs="Arial"/>
          <w:highlight w:val="yellow"/>
        </w:rPr>
        <w:t xml:space="preserve">) </w:t>
      </w:r>
      <w:r w:rsidRPr="00B56231">
        <w:rPr>
          <w:rStyle w:val="CommentReference"/>
          <w:rFonts w:ascii="Arial" w:hAnsi="Arial" w:cs="Arial"/>
          <w:sz w:val="22"/>
          <w:szCs w:val="22"/>
        </w:rPr>
        <w:commentReference w:id="84"/>
      </w:r>
      <w:r w:rsidRPr="00B56231">
        <w:rPr>
          <w:rFonts w:ascii="Arial" w:hAnsi="Arial" w:cs="Arial"/>
        </w:rPr>
        <w:t xml:space="preserve">that the advantages and disadvantages of Impedance and Admittance control systems are opposite, which makes sense considering that the definition of a mechanical Impedance is </w:t>
      </w:r>
      <w:r w:rsidR="005E7A16" w:rsidRPr="00B56231">
        <w:rPr>
          <w:rFonts w:ascii="Arial" w:hAnsi="Arial" w:cs="Arial"/>
        </w:rPr>
        <w:t>inverse</w:t>
      </w:r>
      <w:r w:rsidR="00AB5159" w:rsidRPr="00B56231">
        <w:rPr>
          <w:rFonts w:ascii="Arial" w:hAnsi="Arial" w:cs="Arial"/>
        </w:rPr>
        <w:t>, dual (</w:t>
      </w:r>
      <w:commentRangeStart w:id="85"/>
      <w:r w:rsidR="00AB5159" w:rsidRPr="00B56231">
        <w:rPr>
          <w:rFonts w:ascii="Arial" w:hAnsi="Arial" w:cs="Arial"/>
          <w:highlight w:val="yellow"/>
        </w:rPr>
        <w:t>Culmer, 2007)</w:t>
      </w:r>
      <w:commentRangeEnd w:id="85"/>
      <w:r w:rsidR="00AB5159" w:rsidRPr="00B56231">
        <w:rPr>
          <w:rStyle w:val="CommentReference"/>
          <w:rFonts w:ascii="Arial" w:hAnsi="Arial" w:cs="Arial"/>
          <w:sz w:val="22"/>
          <w:szCs w:val="22"/>
        </w:rPr>
        <w:commentReference w:id="85"/>
      </w:r>
      <w:r w:rsidR="00AB5159" w:rsidRPr="00B56231">
        <w:rPr>
          <w:rFonts w:ascii="Arial" w:hAnsi="Arial" w:cs="Arial"/>
        </w:rPr>
        <w:t>,</w:t>
      </w:r>
      <w:r w:rsidRPr="00B56231">
        <w:rPr>
          <w:rFonts w:ascii="Arial" w:hAnsi="Arial" w:cs="Arial"/>
        </w:rPr>
        <w:t xml:space="preserve"> to the definition of a mechanical Admittance. Devices </w:t>
      </w:r>
      <w:r w:rsidRPr="00B56231">
        <w:rPr>
          <w:rFonts w:ascii="Arial" w:hAnsi="Arial" w:cs="Arial"/>
        </w:rPr>
        <w:lastRenderedPageBreak/>
        <w:t>using Impedance control are stable in stiff environments but can be inaccurate in free environments due to unmodelled dynamics such as friction (</w:t>
      </w:r>
      <w:commentRangeStart w:id="86"/>
      <w:r w:rsidRPr="00B56231">
        <w:rPr>
          <w:rFonts w:ascii="Arial" w:hAnsi="Arial" w:cs="Arial"/>
          <w:highlight w:val="yellow"/>
        </w:rPr>
        <w:t>Ott et al, 2010</w:t>
      </w:r>
      <w:commentRangeEnd w:id="86"/>
      <w:r w:rsidRPr="00B56231">
        <w:rPr>
          <w:rStyle w:val="CommentReference"/>
          <w:rFonts w:ascii="Arial" w:hAnsi="Arial" w:cs="Arial"/>
          <w:sz w:val="22"/>
          <w:szCs w:val="22"/>
        </w:rPr>
        <w:commentReference w:id="86"/>
      </w:r>
      <w:r w:rsidRPr="00B56231">
        <w:rPr>
          <w:rFonts w:ascii="Arial" w:hAnsi="Arial" w:cs="Arial"/>
        </w:rPr>
        <w:t xml:space="preserve">). Conversely, devices using Admittance control provide </w:t>
      </w:r>
      <w:r w:rsidR="00B56231">
        <w:rPr>
          <w:rFonts w:ascii="Arial" w:hAnsi="Arial" w:cs="Arial"/>
        </w:rPr>
        <w:t>“</w:t>
      </w:r>
      <w:r w:rsidRPr="00B56231">
        <w:rPr>
          <w:rFonts w:ascii="Arial" w:hAnsi="Arial" w:cs="Arial"/>
        </w:rPr>
        <w:t>high level of accuracy in non-contact tasks but can result in instability during dynamic interaction with stiff environments”.</w:t>
      </w:r>
    </w:p>
    <w:p w14:paraId="43A79061" w14:textId="77777777" w:rsidR="00E53325" w:rsidRDefault="00CD7A56" w:rsidP="00B56231">
      <w:pPr>
        <w:spacing w:line="360" w:lineRule="auto"/>
        <w:ind w:firstLine="360"/>
        <w:rPr>
          <w:rFonts w:ascii="Arial" w:hAnsi="Arial" w:cs="Arial"/>
        </w:rPr>
      </w:pPr>
      <w:r w:rsidRPr="00B56231">
        <w:rPr>
          <w:rFonts w:ascii="Arial" w:hAnsi="Arial" w:cs="Arial"/>
          <w:highlight w:val="yellow"/>
        </w:rPr>
        <w:t>Anderson and Spong (1988</w:t>
      </w:r>
      <w:r w:rsidRPr="00B56231">
        <w:rPr>
          <w:rFonts w:ascii="Arial" w:hAnsi="Arial" w:cs="Arial"/>
        </w:rPr>
        <w:t xml:space="preserve">)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195DCC4" w14:textId="4AB417C9" w:rsidR="00B400D9" w:rsidRDefault="00CD7A56" w:rsidP="00B56231">
      <w:pPr>
        <w:spacing w:line="360" w:lineRule="auto"/>
        <w:ind w:firstLine="360"/>
        <w:rPr>
          <w:rFonts w:ascii="Arial" w:hAnsi="Arial" w:cs="Arial"/>
        </w:rPr>
      </w:pPr>
      <w:r w:rsidRPr="00B56231">
        <w:rPr>
          <w:rFonts w:ascii="Arial" w:hAnsi="Arial" w:cs="Arial"/>
        </w:rPr>
        <w:t>However, these criteria are not the sole determining factor on the most appropriate low-level control strategy.</w:t>
      </w:r>
      <w:r w:rsidR="00E53325">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00E53325" w:rsidRPr="00E53325">
        <w:rPr>
          <w:rFonts w:ascii="Arial" w:hAnsi="Arial" w:cs="Arial"/>
          <w:highlight w:val="cyan"/>
        </w:rPr>
        <w:t xml:space="preserve">table </w:t>
      </w:r>
      <w:r w:rsidR="00E72CEF">
        <w:rPr>
          <w:rFonts w:ascii="Arial" w:hAnsi="Arial" w:cs="Arial"/>
          <w:highlight w:val="cyan"/>
        </w:rPr>
        <w:t>1.5.6.1</w:t>
      </w:r>
      <w:r w:rsidR="00E53325">
        <w:rPr>
          <w:rFonts w:ascii="Arial" w:hAnsi="Arial" w:cs="Arial"/>
        </w:rPr>
        <w:t>:</w:t>
      </w:r>
    </w:p>
    <w:tbl>
      <w:tblPr>
        <w:tblStyle w:val="TableGrid"/>
        <w:tblW w:w="0" w:type="auto"/>
        <w:tblLook w:val="04A0" w:firstRow="1" w:lastRow="0" w:firstColumn="1" w:lastColumn="0" w:noHBand="0" w:noVBand="1"/>
      </w:tblPr>
      <w:tblGrid>
        <w:gridCol w:w="8323"/>
      </w:tblGrid>
      <w:tr w:rsidR="00C7513B" w:rsidRPr="00724E0D" w14:paraId="72554A99" w14:textId="77777777" w:rsidTr="00354570">
        <w:tc>
          <w:tcPr>
            <w:tcW w:w="9016" w:type="dxa"/>
          </w:tcPr>
          <w:p w14:paraId="7C7A13C4" w14:textId="62563B4C" w:rsidR="00C7513B" w:rsidRPr="00724E0D" w:rsidRDefault="00E72CEF" w:rsidP="00354570">
            <w:pPr>
              <w:spacing w:line="360" w:lineRule="auto"/>
              <w:jc w:val="center"/>
              <w:rPr>
                <w:rFonts w:cstheme="minorHAnsi"/>
                <w:sz w:val="24"/>
                <w:szCs w:val="24"/>
              </w:rPr>
            </w:pPr>
            <w:r>
              <w:rPr>
                <w:noProof/>
              </w:rPr>
              <w:drawing>
                <wp:inline distT="0" distB="0" distL="0" distR="0" wp14:anchorId="212DB990" wp14:editId="53ECD757">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678" cy="1730354"/>
                          </a:xfrm>
                          <a:prstGeom prst="rect">
                            <a:avLst/>
                          </a:prstGeom>
                        </pic:spPr>
                      </pic:pic>
                    </a:graphicData>
                  </a:graphic>
                </wp:inline>
              </w:drawing>
            </w:r>
          </w:p>
        </w:tc>
      </w:tr>
      <w:tr w:rsidR="00C7513B" w:rsidRPr="00724E0D" w14:paraId="3EC5A65A" w14:textId="77777777" w:rsidTr="00354570">
        <w:tc>
          <w:tcPr>
            <w:tcW w:w="9016" w:type="dxa"/>
          </w:tcPr>
          <w:p w14:paraId="4D1BCE49" w14:textId="2FB08878" w:rsidR="00C7513B" w:rsidRPr="00E12042" w:rsidRDefault="00E72CEF" w:rsidP="00354570">
            <w:pPr>
              <w:spacing w:line="360" w:lineRule="auto"/>
              <w:jc w:val="center"/>
              <w:rPr>
                <w:rFonts w:ascii="Arial" w:hAnsi="Arial" w:cs="Arial"/>
              </w:rPr>
            </w:pPr>
            <w:r>
              <w:rPr>
                <w:rFonts w:ascii="Arial" w:hAnsi="Arial" w:cs="Arial"/>
                <w:highlight w:val="cyan"/>
              </w:rPr>
              <w:t>Table 1.5.6.1</w:t>
            </w:r>
            <w:r w:rsidR="00C7513B" w:rsidRPr="00E12042">
              <w:rPr>
                <w:rFonts w:ascii="Arial" w:hAnsi="Arial" w:cs="Arial"/>
              </w:rPr>
              <w:t xml:space="preserve">: </w:t>
            </w:r>
            <w:r>
              <w:rPr>
                <w:rFonts w:ascii="Arial" w:hAnsi="Arial" w:cs="Arial"/>
              </w:rPr>
              <w:t>Comparison of Interaction Control Techniques</w:t>
            </w:r>
            <w:r w:rsidR="00C7513B">
              <w:rPr>
                <w:rFonts w:ascii="Arial" w:hAnsi="Arial" w:cs="Arial"/>
              </w:rPr>
              <w:t xml:space="preserve"> </w:t>
            </w:r>
            <w:r w:rsidR="00C7513B">
              <w:rPr>
                <w:rFonts w:cstheme="minorHAnsi"/>
                <w:sz w:val="24"/>
                <w:szCs w:val="24"/>
              </w:rPr>
              <w:t>(</w:t>
            </w:r>
            <w:commentRangeStart w:id="87"/>
            <w:r w:rsidR="00C7513B" w:rsidRPr="002642CE">
              <w:rPr>
                <w:rFonts w:cstheme="minorHAnsi"/>
                <w:sz w:val="24"/>
                <w:szCs w:val="24"/>
                <w:highlight w:val="yellow"/>
              </w:rPr>
              <w:t>Richardson, 200</w:t>
            </w:r>
            <w:r>
              <w:rPr>
                <w:rFonts w:cstheme="minorHAnsi"/>
                <w:sz w:val="24"/>
                <w:szCs w:val="24"/>
                <w:highlight w:val="yellow"/>
              </w:rPr>
              <w:t>3</w:t>
            </w:r>
            <w:commentRangeEnd w:id="87"/>
            <w:r>
              <w:rPr>
                <w:rStyle w:val="CommentReference"/>
              </w:rPr>
              <w:commentReference w:id="87"/>
            </w:r>
            <w:r>
              <w:rPr>
                <w:rFonts w:cstheme="minorHAnsi"/>
                <w:sz w:val="24"/>
                <w:szCs w:val="24"/>
                <w:highlight w:val="yellow"/>
              </w:rPr>
              <w:t>)</w:t>
            </w:r>
          </w:p>
        </w:tc>
      </w:tr>
    </w:tbl>
    <w:p w14:paraId="1EEC6FB5" w14:textId="395EB6C1" w:rsidR="003F799C" w:rsidRDefault="005A03B5" w:rsidP="00A85838">
      <w:pPr>
        <w:pStyle w:val="Heading2"/>
        <w:numPr>
          <w:ilvl w:val="1"/>
          <w:numId w:val="3"/>
        </w:numPr>
        <w:spacing w:before="0" w:line="360" w:lineRule="auto"/>
        <w:jc w:val="center"/>
        <w:rPr>
          <w:u w:val="single"/>
        </w:rPr>
      </w:pPr>
      <w:commentRangeStart w:id="88"/>
      <w:r>
        <w:rPr>
          <w:u w:val="single"/>
        </w:rPr>
        <w:t>Rehabilitation Robots</w:t>
      </w:r>
      <w:commentRangeEnd w:id="88"/>
      <w:r w:rsidR="006651E5">
        <w:rPr>
          <w:rStyle w:val="CommentReference"/>
          <w:rFonts w:asciiTheme="minorHAnsi" w:eastAsiaTheme="minorHAnsi" w:hAnsiTheme="minorHAnsi" w:cstheme="minorBidi"/>
          <w:color w:val="auto"/>
        </w:rPr>
        <w:commentReference w:id="88"/>
      </w:r>
      <w:bookmarkEnd w:id="83"/>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9" w:name="_Toc531866952"/>
      <w:commentRangeStart w:id="90"/>
      <w:r>
        <w:lastRenderedPageBreak/>
        <w:t>MIT-MANUS</w:t>
      </w:r>
      <w:commentRangeEnd w:id="90"/>
      <w:r w:rsidR="006651E5">
        <w:rPr>
          <w:rStyle w:val="CommentReference"/>
          <w:rFonts w:asciiTheme="minorHAnsi" w:eastAsiaTheme="minorHAnsi" w:hAnsiTheme="minorHAnsi" w:cstheme="minorBidi"/>
          <w:color w:val="auto"/>
        </w:rPr>
        <w:commentReference w:id="90"/>
      </w:r>
      <w:bookmarkEnd w:id="89"/>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 xml:space="preserve">device consists of a direct-drive five bar-linkage SCARA (Selective Compliance Assembly Robot Arm) which provides 2 </w:t>
      </w:r>
      <w:proofErr w:type="spellStart"/>
      <w:r w:rsidR="00981EA0" w:rsidRPr="004271FA">
        <w:rPr>
          <w:rFonts w:ascii="Arial" w:hAnsi="Arial" w:cs="Arial"/>
        </w:rPr>
        <w:t>DoF</w:t>
      </w:r>
      <w:proofErr w:type="spellEnd"/>
      <w:r w:rsidR="00981EA0" w:rsidRPr="004271FA">
        <w:rPr>
          <w:rFonts w:ascii="Arial" w:hAnsi="Arial" w:cs="Arial"/>
        </w:rPr>
        <w:t xml:space="preserve">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91"/>
      <w:r w:rsidR="00711AD2" w:rsidRPr="00711AD2">
        <w:rPr>
          <w:rFonts w:ascii="Arial" w:hAnsi="Arial" w:cs="Arial"/>
          <w:highlight w:val="yellow"/>
        </w:rPr>
        <w:t>Krebs et al, 2004</w:t>
      </w:r>
      <w:commentRangeEnd w:id="91"/>
      <w:r w:rsidR="00711AD2">
        <w:rPr>
          <w:rStyle w:val="CommentReference"/>
        </w:rPr>
        <w:commentReference w:id="91"/>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92"/>
      <w:r w:rsidR="002D52C8" w:rsidRPr="002D52C8">
        <w:rPr>
          <w:rFonts w:ascii="Arial" w:hAnsi="Arial" w:cs="Arial"/>
          <w:highlight w:val="yellow"/>
        </w:rPr>
        <w:t>1995</w:t>
      </w:r>
      <w:commentRangeEnd w:id="92"/>
      <w:r w:rsidR="002D52C8">
        <w:rPr>
          <w:rStyle w:val="CommentReference"/>
        </w:rPr>
        <w:commentReference w:id="92"/>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93"/>
      <w:r w:rsidR="00711AD2" w:rsidRPr="00711AD2">
        <w:rPr>
          <w:rFonts w:ascii="Arial" w:hAnsi="Arial" w:cs="Arial"/>
          <w:highlight w:val="yellow"/>
        </w:rPr>
        <w:t>Krebs et al, 2004</w:t>
      </w:r>
      <w:commentRangeEnd w:id="93"/>
      <w:r w:rsidR="00711AD2">
        <w:rPr>
          <w:rStyle w:val="CommentReference"/>
        </w:rPr>
        <w:commentReference w:id="93"/>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 xml:space="preserve">The second module was designed to rehabilitate the muscle groups in the hand. The MIT-MANUS and the hand module were successful enough that commercial products were released as the </w:t>
      </w:r>
      <w:proofErr w:type="spellStart"/>
      <w:r w:rsidR="002E1F27" w:rsidRPr="004271FA">
        <w:rPr>
          <w:rFonts w:ascii="Arial" w:hAnsi="Arial" w:cs="Arial"/>
        </w:rPr>
        <w:t>InMOTION</w:t>
      </w:r>
      <w:proofErr w:type="spellEnd"/>
      <w:r w:rsidR="002E1F27" w:rsidRPr="004271FA">
        <w:rPr>
          <w:rFonts w:ascii="Arial" w:hAnsi="Arial" w:cs="Arial"/>
        </w:rPr>
        <w:t xml:space="preserve"> Arm™ and the </w:t>
      </w:r>
      <w:proofErr w:type="spellStart"/>
      <w:r w:rsidR="002E1F27" w:rsidRPr="004271FA">
        <w:rPr>
          <w:rFonts w:ascii="Arial" w:hAnsi="Arial" w:cs="Arial"/>
        </w:rPr>
        <w:t>InMOTION</w:t>
      </w:r>
      <w:proofErr w:type="spellEnd"/>
      <w:r w:rsidR="002E1F27" w:rsidRPr="004271FA">
        <w:rPr>
          <w:rFonts w:ascii="Arial" w:hAnsi="Arial" w:cs="Arial"/>
        </w:rPr>
        <w:t xml:space="preserve">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w:t>
      </w:r>
      <w:proofErr w:type="spellStart"/>
      <w:r w:rsidR="00CE55FC" w:rsidRPr="004271FA">
        <w:rPr>
          <w:rFonts w:ascii="Arial" w:hAnsi="Arial" w:cs="Arial"/>
        </w:rPr>
        <w:t>InMOTION</w:t>
      </w:r>
      <w:proofErr w:type="spellEnd"/>
      <w:r w:rsidR="00CE55FC" w:rsidRPr="004271FA">
        <w:rPr>
          <w:rFonts w:ascii="Arial" w:hAnsi="Arial" w:cs="Arial"/>
        </w:rPr>
        <w:t xml:space="preserve">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94"/>
            <w:proofErr w:type="spellStart"/>
            <w:r>
              <w:rPr>
                <w:rFonts w:ascii="Arial" w:hAnsi="Arial" w:cs="Arial"/>
              </w:rPr>
              <w:t>InMOTION</w:t>
            </w:r>
            <w:proofErr w:type="spellEnd"/>
            <w:r>
              <w:rPr>
                <w:rFonts w:ascii="Arial" w:hAnsi="Arial" w:cs="Arial"/>
              </w:rPr>
              <w:t xml:space="preserve"> Arm™</w:t>
            </w:r>
            <w:commentRangeEnd w:id="94"/>
            <w:r w:rsidR="00B04316">
              <w:rPr>
                <w:rStyle w:val="CommentReference"/>
              </w:rPr>
              <w:commentReference w:id="94"/>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t xml:space="preserve">According to </w:t>
      </w:r>
      <w:commentRangeStart w:id="95"/>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95"/>
      <w:r w:rsidR="000A2695">
        <w:rPr>
          <w:rStyle w:val="CommentReference"/>
        </w:rPr>
        <w:commentReference w:id="95"/>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w:t>
      </w:r>
      <w:proofErr w:type="spellStart"/>
      <w:r w:rsidRPr="004A2C04">
        <w:rPr>
          <w:rFonts w:ascii="Arial" w:hAnsi="Arial" w:cs="Arial"/>
        </w:rPr>
        <w:t>backdrivable</w:t>
      </w:r>
      <w:proofErr w:type="spellEnd"/>
      <w:r w:rsidRPr="004A2C04">
        <w:rPr>
          <w:rFonts w:ascii="Arial" w:hAnsi="Arial" w:cs="Arial"/>
        </w:rPr>
        <w:t xml:space="preserv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w:t>
      </w:r>
      <w:r w:rsidR="00E5107B" w:rsidRPr="004A2C04">
        <w:rPr>
          <w:rFonts w:ascii="Arial" w:hAnsi="Arial" w:cs="Arial"/>
        </w:rPr>
        <w:lastRenderedPageBreak/>
        <w:t>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96"/>
            <w:r w:rsidR="002D52C8">
              <w:rPr>
                <w:rFonts w:ascii="Arial" w:hAnsi="Arial" w:cs="Arial"/>
                <w:highlight w:val="yellow"/>
              </w:rPr>
              <w:t>(Hogan et el, 1998)</w:t>
            </w:r>
            <w:commentRangeEnd w:id="96"/>
            <w:r w:rsidR="002D52C8">
              <w:rPr>
                <w:rStyle w:val="CommentReference"/>
              </w:rPr>
              <w:commentReference w:id="96"/>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significant motor control in the targeted muscle groups </w:t>
      </w:r>
      <w:r w:rsidR="00E73DCE" w:rsidRPr="00885C81">
        <w:rPr>
          <w:rFonts w:ascii="Arial" w:hAnsi="Arial" w:cs="Arial"/>
          <w:color w:val="000000" w:themeColor="text1"/>
          <w:highlight w:val="yellow"/>
        </w:rPr>
        <w:t xml:space="preserve">(Krebs et al, </w:t>
      </w:r>
      <w:commentRangeStart w:id="97"/>
      <w:r w:rsidR="00E73DCE" w:rsidRPr="00885C81">
        <w:rPr>
          <w:rFonts w:ascii="Arial" w:hAnsi="Arial" w:cs="Arial"/>
          <w:color w:val="000000" w:themeColor="text1"/>
          <w:highlight w:val="yellow"/>
        </w:rPr>
        <w:t>1998</w:t>
      </w:r>
      <w:commentRangeEnd w:id="97"/>
      <w:r w:rsidR="00E73DCE" w:rsidRPr="00885C81">
        <w:rPr>
          <w:rStyle w:val="CommentReference"/>
          <w:rFonts w:ascii="Arial" w:hAnsi="Arial" w:cs="Arial"/>
          <w:color w:val="000000" w:themeColor="text1"/>
          <w:sz w:val="22"/>
          <w:szCs w:val="22"/>
        </w:rPr>
        <w:commentReference w:id="97"/>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8"/>
      <w:r w:rsidR="00E73DCE" w:rsidRPr="00885C81">
        <w:rPr>
          <w:rFonts w:ascii="Arial" w:hAnsi="Arial" w:cs="Arial"/>
          <w:color w:val="000000" w:themeColor="text1"/>
          <w:highlight w:val="yellow"/>
        </w:rPr>
        <w:t>1998</w:t>
      </w:r>
      <w:commentRangeEnd w:id="98"/>
      <w:r w:rsidR="00E73DCE" w:rsidRPr="00885C81">
        <w:rPr>
          <w:rStyle w:val="CommentReference"/>
          <w:rFonts w:ascii="Arial" w:hAnsi="Arial" w:cs="Arial"/>
          <w:color w:val="000000" w:themeColor="text1"/>
          <w:sz w:val="22"/>
          <w:szCs w:val="22"/>
        </w:rPr>
        <w:commentReference w:id="98"/>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 xml:space="preserve">retested a subset of the patients 3 years after the initial therapy, and it was found that </w:t>
      </w:r>
      <w:r w:rsidR="00885C81" w:rsidRPr="00885C81">
        <w:rPr>
          <w:rFonts w:ascii="Arial" w:hAnsi="Arial" w:cs="Arial"/>
          <w:color w:val="000000" w:themeColor="text1"/>
        </w:rPr>
        <w:lastRenderedPageBreak/>
        <w:t>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9"/>
      <w:r w:rsidR="00885C81" w:rsidRPr="00885C81">
        <w:rPr>
          <w:rFonts w:ascii="Arial" w:hAnsi="Arial" w:cs="Arial"/>
          <w:color w:val="000000" w:themeColor="text1"/>
          <w:highlight w:val="yellow"/>
          <w:shd w:val="clear" w:color="auto" w:fill="FFFFFF"/>
        </w:rPr>
        <w:t>1999</w:t>
      </w:r>
      <w:commentRangeEnd w:id="99"/>
      <w:r w:rsidR="00885C81" w:rsidRPr="00885C81">
        <w:rPr>
          <w:rStyle w:val="CommentReference"/>
          <w:rFonts w:ascii="Arial" w:hAnsi="Arial" w:cs="Arial"/>
          <w:color w:val="000000" w:themeColor="text1"/>
          <w:sz w:val="22"/>
          <w:szCs w:val="22"/>
        </w:rPr>
        <w:commentReference w:id="99"/>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100" w:name="_Toc531866953"/>
      <w:commentRangeStart w:id="101"/>
      <w:r w:rsidRPr="005A03B5">
        <w:t>MEMOS</w:t>
      </w:r>
      <w:commentRangeEnd w:id="101"/>
      <w:r w:rsidR="006651E5">
        <w:rPr>
          <w:rStyle w:val="CommentReference"/>
          <w:rFonts w:asciiTheme="minorHAnsi" w:eastAsiaTheme="minorHAnsi" w:hAnsiTheme="minorHAnsi" w:cstheme="minorBidi"/>
          <w:color w:val="auto"/>
        </w:rPr>
        <w:commentReference w:id="101"/>
      </w:r>
      <w:bookmarkEnd w:id="100"/>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102"/>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2"/>
      <w:r w:rsidR="00645BD1">
        <w:rPr>
          <w:rStyle w:val="CommentReference"/>
        </w:rPr>
        <w:commentReference w:id="102"/>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103"/>
      <w:proofErr w:type="spellStart"/>
      <w:r w:rsidR="0048713A" w:rsidRPr="00BB007A">
        <w:rPr>
          <w:rFonts w:ascii="Arial" w:hAnsi="Arial" w:cs="Arial"/>
        </w:rPr>
        <w:t>InMOTION</w:t>
      </w:r>
      <w:proofErr w:type="spellEnd"/>
      <w:r w:rsidR="0048713A" w:rsidRPr="00BB007A">
        <w:rPr>
          <w:rFonts w:ascii="Arial" w:hAnsi="Arial" w:cs="Arial"/>
        </w:rPr>
        <w:t xml:space="preserve"> Arm™</w:t>
      </w:r>
      <w:commentRangeEnd w:id="103"/>
      <w:r w:rsidR="0048713A" w:rsidRPr="00BB007A">
        <w:rPr>
          <w:rStyle w:val="CommentReference"/>
          <w:rFonts w:ascii="Arial" w:hAnsi="Arial" w:cs="Arial"/>
          <w:sz w:val="22"/>
          <w:szCs w:val="22"/>
        </w:rPr>
        <w:commentReference w:id="103"/>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104"/>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4"/>
            <w:r w:rsidR="00645BD1">
              <w:rPr>
                <w:rStyle w:val="CommentReference"/>
              </w:rPr>
              <w:commentReference w:id="104"/>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105"/>
      <w:proofErr w:type="spellStart"/>
      <w:r w:rsidR="00A80EC0" w:rsidRPr="009A2C91">
        <w:rPr>
          <w:rFonts w:ascii="Arial" w:hAnsi="Arial" w:cs="Arial"/>
          <w:highlight w:val="yellow"/>
        </w:rPr>
        <w:t>Micera</w:t>
      </w:r>
      <w:proofErr w:type="spellEnd"/>
      <w:r w:rsidR="00A80EC0" w:rsidRPr="009A2C91">
        <w:rPr>
          <w:rFonts w:ascii="Arial" w:hAnsi="Arial" w:cs="Arial"/>
          <w:highlight w:val="yellow"/>
        </w:rPr>
        <w:t xml:space="preserve"> et al, 2005</w:t>
      </w:r>
      <w:commentRangeEnd w:id="105"/>
      <w:r w:rsidR="00A80EC0" w:rsidRPr="009A2C91">
        <w:rPr>
          <w:rStyle w:val="CommentReference"/>
          <w:rFonts w:ascii="Arial" w:hAnsi="Arial" w:cs="Arial"/>
          <w:sz w:val="22"/>
          <w:szCs w:val="22"/>
        </w:rPr>
        <w:commentReference w:id="105"/>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t>Where:</w:t>
      </w:r>
    </w:p>
    <w:p w14:paraId="56197BBA" w14:textId="17ADBFA1" w:rsidR="00A80EC0" w:rsidRPr="00A80EC0" w:rsidRDefault="00B26EB5"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B26EB5"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B26EB5"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B26EB5"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B26EB5"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06"/>
      <w:proofErr w:type="spellStart"/>
      <w:r w:rsidRPr="00E21C5E">
        <w:rPr>
          <w:rFonts w:ascii="Arial" w:hAnsi="Arial" w:cs="Arial"/>
          <w:highlight w:val="yellow"/>
        </w:rPr>
        <w:t>Micera</w:t>
      </w:r>
      <w:proofErr w:type="spellEnd"/>
      <w:r w:rsidRPr="00E21C5E">
        <w:rPr>
          <w:rFonts w:ascii="Arial" w:hAnsi="Arial" w:cs="Arial"/>
          <w:highlight w:val="yellow"/>
        </w:rPr>
        <w:t xml:space="preserve"> et al, 2005</w:t>
      </w:r>
      <w:commentRangeEnd w:id="106"/>
      <w:r w:rsidRPr="00E21C5E">
        <w:rPr>
          <w:rStyle w:val="CommentReference"/>
          <w:rFonts w:ascii="Arial" w:hAnsi="Arial" w:cs="Arial"/>
          <w:sz w:val="22"/>
          <w:szCs w:val="22"/>
        </w:rPr>
        <w:commentReference w:id="106"/>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107" w:name="_Toc531866954"/>
      <w:r>
        <w:t>The Mirror Image Motor Enabl</w:t>
      </w:r>
      <w:r w:rsidR="0086507F">
        <w:t>e</w:t>
      </w:r>
      <w:r>
        <w:t>r (</w:t>
      </w:r>
      <w:commentRangeStart w:id="108"/>
      <w:commentRangeStart w:id="109"/>
      <w:r w:rsidR="003F799C" w:rsidRPr="005A03B5">
        <w:t>MIME</w:t>
      </w:r>
      <w:commentRangeEnd w:id="108"/>
      <w:r>
        <w:t>) System</w:t>
      </w:r>
      <w:r w:rsidR="0008334A">
        <w:rPr>
          <w:rStyle w:val="CommentReference"/>
          <w:rFonts w:asciiTheme="minorHAnsi" w:eastAsiaTheme="minorHAnsi" w:hAnsiTheme="minorHAnsi" w:cstheme="minorBidi"/>
          <w:color w:val="auto"/>
        </w:rPr>
        <w:commentReference w:id="108"/>
      </w:r>
      <w:commentRangeEnd w:id="109"/>
      <w:r w:rsidR="006651E5">
        <w:rPr>
          <w:rStyle w:val="CommentReference"/>
          <w:rFonts w:asciiTheme="minorHAnsi" w:eastAsiaTheme="minorHAnsi" w:hAnsiTheme="minorHAnsi" w:cstheme="minorBidi"/>
          <w:color w:val="auto"/>
        </w:rPr>
        <w:commentReference w:id="109"/>
      </w:r>
      <w:bookmarkEnd w:id="107"/>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w:t>
      </w:r>
      <w:proofErr w:type="spellStart"/>
      <w:r w:rsidRPr="00A600DC">
        <w:rPr>
          <w:rFonts w:ascii="Arial" w:hAnsi="Arial" w:cs="Arial"/>
        </w:rPr>
        <w:t>DoF</w:t>
      </w:r>
      <w:proofErr w:type="spellEnd"/>
      <w:r w:rsidRPr="00A600DC">
        <w:rPr>
          <w:rFonts w:ascii="Arial" w:hAnsi="Arial" w:cs="Arial"/>
        </w:rPr>
        <w:t xml:space="preserve">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10"/>
            <w:proofErr w:type="spellStart"/>
            <w:r w:rsidR="00AB0658" w:rsidRPr="00EB73B8">
              <w:rPr>
                <w:rFonts w:ascii="Arial" w:hAnsi="Arial" w:cs="Arial"/>
                <w:highlight w:val="yellow"/>
              </w:rPr>
              <w:t>Burgar</w:t>
            </w:r>
            <w:proofErr w:type="spellEnd"/>
            <w:r w:rsidR="00AB0658" w:rsidRPr="00EB73B8">
              <w:rPr>
                <w:rFonts w:ascii="Arial" w:hAnsi="Arial" w:cs="Arial"/>
                <w:highlight w:val="yellow"/>
              </w:rPr>
              <w:t xml:space="preserve"> et al, 2000</w:t>
            </w:r>
            <w:commentRangeEnd w:id="110"/>
            <w:r w:rsidR="00AB0658" w:rsidRPr="00EB73B8">
              <w:rPr>
                <w:rStyle w:val="CommentReference"/>
                <w:rFonts w:ascii="Arial" w:hAnsi="Arial" w:cs="Arial"/>
                <w:sz w:val="22"/>
                <w:szCs w:val="22"/>
              </w:rPr>
              <w:commentReference w:id="110"/>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 xml:space="preserve">where the </w:t>
      </w:r>
      <w:proofErr w:type="gramStart"/>
      <w:r w:rsidR="007D25C8">
        <w:rPr>
          <w:rFonts w:ascii="Arial" w:hAnsi="Arial" w:cs="Arial"/>
        </w:rPr>
        <w:t>patient initiated</w:t>
      </w:r>
      <w:proofErr w:type="gramEnd"/>
      <w:r w:rsidR="007D25C8">
        <w:rPr>
          <w:rFonts w:ascii="Arial" w:hAnsi="Arial" w:cs="Arial"/>
        </w:rPr>
        <w:t xml:space="preserve">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11"/>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11"/>
      <w:r w:rsidR="004628F9">
        <w:rPr>
          <w:rStyle w:val="CommentReference"/>
        </w:rPr>
        <w:commentReference w:id="111"/>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12"/>
      <w:r w:rsidR="009E00DC" w:rsidRPr="009E00DC">
        <w:rPr>
          <w:rFonts w:ascii="Arial" w:hAnsi="Arial" w:cs="Arial"/>
          <w:highlight w:val="yellow"/>
        </w:rPr>
        <w:t>Lum et al, 2005</w:t>
      </w:r>
      <w:commentRangeEnd w:id="112"/>
      <w:r w:rsidR="009E00DC" w:rsidRPr="009E00DC">
        <w:rPr>
          <w:rStyle w:val="CommentReference"/>
          <w:highlight w:val="yellow"/>
        </w:rPr>
        <w:commentReference w:id="112"/>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t>
      </w:r>
      <w:proofErr w:type="gramStart"/>
      <w:r w:rsidR="002D326F" w:rsidRPr="00753780">
        <w:rPr>
          <w:rFonts w:ascii="Arial" w:hAnsi="Arial" w:cs="Arial"/>
          <w:color w:val="000000" w:themeColor="text1"/>
        </w:rPr>
        <w:t>were</w:t>
      </w:r>
      <w:proofErr w:type="gramEnd"/>
      <w:r w:rsidR="002D326F" w:rsidRPr="00753780">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13"/>
      <w:proofErr w:type="spellStart"/>
      <w:r w:rsidR="008C6520" w:rsidRPr="00753780">
        <w:rPr>
          <w:rFonts w:ascii="Arial" w:hAnsi="Arial" w:cs="Arial"/>
          <w:highlight w:val="yellow"/>
        </w:rPr>
        <w:t>Burgar</w:t>
      </w:r>
      <w:proofErr w:type="spellEnd"/>
      <w:r w:rsidR="008C6520" w:rsidRPr="00753780">
        <w:rPr>
          <w:rFonts w:ascii="Arial" w:hAnsi="Arial" w:cs="Arial"/>
          <w:highlight w:val="yellow"/>
        </w:rPr>
        <w:t xml:space="preserve"> et al, 2000</w:t>
      </w:r>
      <w:commentRangeEnd w:id="113"/>
      <w:r w:rsidR="008C6520" w:rsidRPr="00753780">
        <w:rPr>
          <w:rStyle w:val="CommentReference"/>
          <w:rFonts w:ascii="Arial" w:hAnsi="Arial" w:cs="Arial"/>
          <w:sz w:val="22"/>
          <w:szCs w:val="22"/>
        </w:rPr>
        <w:commentReference w:id="113"/>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14"/>
      <w:r w:rsidR="00753780" w:rsidRPr="00753780">
        <w:rPr>
          <w:rFonts w:ascii="Arial" w:hAnsi="Arial" w:cs="Arial"/>
          <w:highlight w:val="yellow"/>
        </w:rPr>
        <w:t>Lum et al, 2005</w:t>
      </w:r>
      <w:commentRangeEnd w:id="114"/>
      <w:r w:rsidR="00753780" w:rsidRPr="00753780">
        <w:rPr>
          <w:rStyle w:val="CommentReference"/>
          <w:rFonts w:ascii="Arial" w:hAnsi="Arial" w:cs="Arial"/>
          <w:sz w:val="22"/>
          <w:szCs w:val="22"/>
          <w:highlight w:val="yellow"/>
        </w:rPr>
        <w:commentReference w:id="114"/>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15"/>
      <w:r w:rsidRPr="00753780">
        <w:rPr>
          <w:rFonts w:ascii="Arial" w:hAnsi="Arial" w:cs="Arial"/>
          <w:highlight w:val="yellow"/>
        </w:rPr>
        <w:t>Lum et al, 2005</w:t>
      </w:r>
      <w:commentRangeEnd w:id="115"/>
      <w:r w:rsidRPr="00753780">
        <w:rPr>
          <w:rStyle w:val="CommentReference"/>
          <w:rFonts w:ascii="Arial" w:hAnsi="Arial" w:cs="Arial"/>
          <w:sz w:val="22"/>
          <w:szCs w:val="22"/>
          <w:highlight w:val="yellow"/>
        </w:rPr>
        <w:commentReference w:id="115"/>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16"/>
      <w:r>
        <w:rPr>
          <w:rFonts w:ascii="Arial" w:hAnsi="Arial" w:cs="Arial"/>
        </w:rPr>
        <w:t>robots</w:t>
      </w:r>
      <w:commentRangeEnd w:id="116"/>
      <w:r>
        <w:rPr>
          <w:rStyle w:val="CommentReference"/>
        </w:rPr>
        <w:commentReference w:id="116"/>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17" w:name="_Toc531866955"/>
      <w:r>
        <w:t xml:space="preserve">The </w:t>
      </w:r>
      <w:r w:rsidRPr="005A4A49">
        <w:t>Assisted Rehabilitation</w:t>
      </w:r>
      <w:r>
        <w:t xml:space="preserve"> </w:t>
      </w:r>
      <w:r w:rsidRPr="005A4A49">
        <w:t>and Measurement</w:t>
      </w:r>
      <w:r>
        <w:t>)</w:t>
      </w:r>
      <w:r w:rsidRPr="005A4A49">
        <w:t xml:space="preserve"> </w:t>
      </w:r>
      <w:commentRangeStart w:id="118"/>
      <w:r w:rsidR="003F799C" w:rsidRPr="005A03B5">
        <w:t>ARM</w:t>
      </w:r>
      <w:r>
        <w:t xml:space="preserve"> </w:t>
      </w:r>
      <w:r w:rsidR="003F799C" w:rsidRPr="005A03B5">
        <w:t>Guide</w:t>
      </w:r>
      <w:commentRangeEnd w:id="118"/>
      <w:r w:rsidR="006651E5">
        <w:rPr>
          <w:rStyle w:val="CommentReference"/>
          <w:rFonts w:asciiTheme="minorHAnsi" w:eastAsiaTheme="minorHAnsi" w:hAnsiTheme="minorHAnsi" w:cstheme="minorBidi"/>
          <w:color w:val="auto"/>
        </w:rPr>
        <w:commentReference w:id="118"/>
      </w:r>
      <w:bookmarkEnd w:id="117"/>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w:t>
      </w:r>
      <w:proofErr w:type="spellStart"/>
      <w:r w:rsidR="009F2AFC">
        <w:rPr>
          <w:rFonts w:ascii="Arial" w:hAnsi="Arial" w:cs="Arial"/>
        </w:rPr>
        <w:t>DoF</w:t>
      </w:r>
      <w:proofErr w:type="spellEnd"/>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proofErr w:type="spellStart"/>
      <w:r w:rsidR="006F688E" w:rsidRPr="00032907">
        <w:rPr>
          <w:rFonts w:ascii="Arial" w:hAnsi="Arial" w:cs="Arial"/>
          <w:color w:val="000000" w:themeColor="text1"/>
          <w:highlight w:val="yellow"/>
          <w:shd w:val="clear" w:color="auto" w:fill="FFFFFF"/>
        </w:rPr>
        <w:t>Reinkensmeyer</w:t>
      </w:r>
      <w:proofErr w:type="spellEnd"/>
      <w:r w:rsidR="006F688E" w:rsidRPr="00032907">
        <w:rPr>
          <w:rFonts w:ascii="Arial" w:hAnsi="Arial" w:cs="Arial"/>
          <w:highlight w:val="yellow"/>
        </w:rPr>
        <w:t xml:space="preserve">, </w:t>
      </w:r>
      <w:commentRangeStart w:id="119"/>
      <w:r w:rsidR="006F688E" w:rsidRPr="00032907">
        <w:rPr>
          <w:rFonts w:ascii="Arial" w:hAnsi="Arial" w:cs="Arial"/>
          <w:highlight w:val="yellow"/>
        </w:rPr>
        <w:t>2001</w:t>
      </w:r>
      <w:commentRangeEnd w:id="119"/>
      <w:r w:rsidR="006F688E" w:rsidRPr="00032907">
        <w:rPr>
          <w:rStyle w:val="CommentReference"/>
          <w:rFonts w:ascii="Arial" w:hAnsi="Arial" w:cs="Arial"/>
          <w:sz w:val="22"/>
          <w:szCs w:val="22"/>
        </w:rPr>
        <w:commentReference w:id="119"/>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w:t>
      </w:r>
      <w:proofErr w:type="spellStart"/>
      <w:r w:rsidR="009F2AFC" w:rsidRPr="009F2AFC">
        <w:rPr>
          <w:rFonts w:ascii="Arial" w:hAnsi="Arial" w:cs="Arial"/>
        </w:rPr>
        <w:t>DoF</w:t>
      </w:r>
      <w:proofErr w:type="spellEnd"/>
      <w:r w:rsidR="009F2AFC" w:rsidRPr="009F2AFC">
        <w:rPr>
          <w:rFonts w:ascii="Arial" w:hAnsi="Arial" w:cs="Arial"/>
        </w:rPr>
        <w:t xml:space="preserve">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proofErr w:type="spellStart"/>
            <w:r w:rsidR="00032907" w:rsidRPr="00032907">
              <w:rPr>
                <w:rFonts w:ascii="Arial" w:hAnsi="Arial" w:cs="Arial"/>
                <w:color w:val="000000" w:themeColor="text1"/>
                <w:highlight w:val="yellow"/>
                <w:shd w:val="clear" w:color="auto" w:fill="FFFFFF"/>
              </w:rPr>
              <w:t>Reinkensmeyer</w:t>
            </w:r>
            <w:proofErr w:type="spellEnd"/>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20"/>
            <w:r w:rsidRPr="00032907">
              <w:rPr>
                <w:rFonts w:ascii="Arial" w:hAnsi="Arial" w:cs="Arial"/>
                <w:highlight w:val="yellow"/>
              </w:rPr>
              <w:t>200</w:t>
            </w:r>
            <w:r w:rsidR="00032907" w:rsidRPr="00032907">
              <w:rPr>
                <w:rFonts w:ascii="Arial" w:hAnsi="Arial" w:cs="Arial"/>
                <w:highlight w:val="yellow"/>
              </w:rPr>
              <w:t>1</w:t>
            </w:r>
            <w:commentRangeEnd w:id="120"/>
            <w:r w:rsidR="00032907" w:rsidRPr="00032907">
              <w:rPr>
                <w:rStyle w:val="CommentReference"/>
                <w:rFonts w:ascii="Arial" w:hAnsi="Arial" w:cs="Arial"/>
                <w:sz w:val="22"/>
                <w:szCs w:val="22"/>
              </w:rPr>
              <w:commentReference w:id="120"/>
            </w:r>
            <w:r w:rsidRPr="00032907">
              <w:rPr>
                <w:rFonts w:ascii="Arial" w:hAnsi="Arial" w:cs="Arial"/>
                <w:highlight w:val="yellow"/>
              </w:rPr>
              <w:t>)</w:t>
            </w:r>
            <w:r w:rsidRPr="00032907">
              <w:rPr>
                <w:rFonts w:ascii="Arial" w:hAnsi="Arial" w:cs="Arial"/>
              </w:rPr>
              <w:t>.</w:t>
            </w:r>
          </w:p>
        </w:tc>
      </w:tr>
    </w:tbl>
    <w:p w14:paraId="3AC8711F" w14:textId="1D25E8D0" w:rsidR="00D6040D" w:rsidRPr="00AA6868"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w:t>
      </w:r>
      <w:r w:rsidR="009F6AEF"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proofErr w:type="spellStart"/>
      <w:r w:rsidR="009F6AEF" w:rsidRPr="00AA6868">
        <w:rPr>
          <w:rFonts w:ascii="Arial" w:hAnsi="Arial" w:cs="Arial"/>
          <w:color w:val="000000" w:themeColor="text1"/>
          <w:highlight w:val="yellow"/>
          <w:shd w:val="clear" w:color="auto" w:fill="FFFFFF"/>
        </w:rPr>
        <w:t>Reinkensmeyer</w:t>
      </w:r>
      <w:proofErr w:type="spellEnd"/>
      <w:r w:rsidR="009F6AEF" w:rsidRPr="00AA6868">
        <w:rPr>
          <w:rFonts w:ascii="Arial" w:hAnsi="Arial" w:cs="Arial"/>
          <w:color w:val="000000" w:themeColor="text1"/>
          <w:highlight w:val="yellow"/>
          <w:shd w:val="clear" w:color="auto" w:fill="FFFFFF"/>
        </w:rPr>
        <w:t xml:space="preserve"> et al</w:t>
      </w:r>
      <w:r w:rsidR="009F6AEF" w:rsidRPr="00AA6868">
        <w:rPr>
          <w:rFonts w:ascii="Arial" w:hAnsi="Arial" w:cs="Arial"/>
          <w:highlight w:val="yellow"/>
        </w:rPr>
        <w:t xml:space="preserve"> (</w:t>
      </w:r>
      <w:commentRangeStart w:id="121"/>
      <w:r w:rsidR="009F6AEF" w:rsidRPr="00AA6868">
        <w:rPr>
          <w:rFonts w:ascii="Arial" w:hAnsi="Arial" w:cs="Arial"/>
          <w:highlight w:val="yellow"/>
        </w:rPr>
        <w:t>2001</w:t>
      </w:r>
      <w:commentRangeEnd w:id="121"/>
      <w:r w:rsidR="009F6AEF" w:rsidRPr="00AA6868">
        <w:rPr>
          <w:rFonts w:ascii="Arial" w:hAnsi="Arial" w:cs="Arial"/>
          <w:highlight w:val="yellow"/>
        </w:rPr>
        <w:t>)</w:t>
      </w:r>
      <w:r w:rsidR="009F6AEF" w:rsidRPr="00AA6868">
        <w:rPr>
          <w:rFonts w:ascii="Arial" w:hAnsi="Arial" w:cs="Arial"/>
        </w:rPr>
        <w:t xml:space="preserve">. </w:t>
      </w:r>
      <w:r w:rsidR="00D6040D" w:rsidRPr="00AA6868">
        <w:rPr>
          <w:rFonts w:ascii="Arial" w:hAnsi="Arial" w:cs="Arial"/>
        </w:rPr>
        <w:t>The low-level control scheme which is implemented to achieve this involves measuring the resistive forces and counteracting them by applying an opposite force with the motor.</w:t>
      </w:r>
    </w:p>
    <w:p w14:paraId="57DCA098" w14:textId="6BFBCAEF" w:rsidR="002E2A03" w:rsidRPr="00AA6868" w:rsidRDefault="009F6AEF" w:rsidP="00D6040D">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sz w:val="22"/>
          <w:szCs w:val="22"/>
        </w:rPr>
        <w:commentReference w:id="121"/>
      </w:r>
      <w:r w:rsidRPr="00AA6868">
        <w:rPr>
          <w:rFonts w:ascii="Arial" w:hAnsi="Arial" w:cs="Arial"/>
        </w:rPr>
        <w:t xml:space="preserve"> second </w:t>
      </w:r>
      <w:r w:rsidR="00D6040D" w:rsidRPr="00AA6868">
        <w:rPr>
          <w:rFonts w:ascii="Arial" w:hAnsi="Arial" w:cs="Arial"/>
        </w:rPr>
        <w:t xml:space="preserve">high-level </w:t>
      </w:r>
      <w:r w:rsidRPr="00AA6868">
        <w:rPr>
          <w:rFonts w:ascii="Arial" w:hAnsi="Arial" w:cs="Arial"/>
        </w:rPr>
        <w:t>strategy is Triggered Assistance, where full assistance is given to complete the reaching exercises as soon as the patient initiates the movement.</w:t>
      </w:r>
      <w:r w:rsidR="00D6040D" w:rsidRPr="00AA6868">
        <w:rPr>
          <w:rFonts w:ascii="Arial" w:hAnsi="Arial" w:cs="Arial"/>
        </w:rPr>
        <w:t xml:space="preserve"> </w:t>
      </w:r>
      <w:r w:rsidR="002E2A03" w:rsidRPr="00AA6868">
        <w:rPr>
          <w:rFonts w:ascii="Arial" w:hAnsi="Arial" w:cs="Arial"/>
        </w:rPr>
        <w:t xml:space="preserve">The low-level control scheme uses </w:t>
      </w:r>
      <w:r w:rsidR="00D6040D" w:rsidRPr="00AA6868">
        <w:rPr>
          <w:rFonts w:ascii="Arial" w:hAnsi="Arial" w:cs="Arial"/>
        </w:rPr>
        <w:t>a PD position control loop (</w:t>
      </w:r>
      <w:proofErr w:type="spellStart"/>
      <w:r w:rsidR="00D6040D" w:rsidRPr="00AA6868">
        <w:rPr>
          <w:rFonts w:ascii="Arial" w:hAnsi="Arial" w:cs="Arial"/>
          <w:color w:val="000000" w:themeColor="text1"/>
          <w:highlight w:val="yellow"/>
          <w:shd w:val="clear" w:color="auto" w:fill="FFFFFF"/>
        </w:rPr>
        <w:t>Reinkensmeyer</w:t>
      </w:r>
      <w:proofErr w:type="spellEnd"/>
      <w:r w:rsidR="00D6040D" w:rsidRPr="00AA6868">
        <w:rPr>
          <w:rFonts w:ascii="Arial" w:hAnsi="Arial" w:cs="Arial"/>
          <w:color w:val="000000" w:themeColor="text1"/>
          <w:highlight w:val="yellow"/>
          <w:shd w:val="clear" w:color="auto" w:fill="FFFFFF"/>
        </w:rPr>
        <w:t xml:space="preserve"> et al</w:t>
      </w:r>
      <w:r w:rsidR="00D6040D" w:rsidRPr="00AA6868">
        <w:rPr>
          <w:rFonts w:ascii="Arial" w:hAnsi="Arial" w:cs="Arial"/>
          <w:highlight w:val="yellow"/>
        </w:rPr>
        <w:t xml:space="preserve">, </w:t>
      </w:r>
      <w:commentRangeStart w:id="122"/>
      <w:r w:rsidR="00D6040D" w:rsidRPr="00AA6868">
        <w:rPr>
          <w:rFonts w:ascii="Arial" w:hAnsi="Arial" w:cs="Arial"/>
          <w:highlight w:val="yellow"/>
        </w:rPr>
        <w:t>2001</w:t>
      </w:r>
      <w:commentRangeEnd w:id="122"/>
      <w:r w:rsidR="00D6040D" w:rsidRPr="00AA6868">
        <w:rPr>
          <w:rStyle w:val="CommentReference"/>
          <w:rFonts w:ascii="Arial" w:hAnsi="Arial" w:cs="Arial"/>
          <w:sz w:val="22"/>
          <w:szCs w:val="22"/>
        </w:rPr>
        <w:commentReference w:id="122"/>
      </w:r>
      <w:r w:rsidR="00D6040D" w:rsidRPr="00AA6868">
        <w:rPr>
          <w:rFonts w:ascii="Arial" w:hAnsi="Arial" w:cs="Arial"/>
          <w:highlight w:val="yellow"/>
        </w:rPr>
        <w:t>)</w:t>
      </w:r>
      <w:r w:rsidR="00D6040D" w:rsidRPr="00AA6868">
        <w:rPr>
          <w:rFonts w:ascii="Arial" w:hAnsi="Arial" w:cs="Arial"/>
        </w:rPr>
        <w:t>.</w:t>
      </w:r>
      <w:r w:rsidR="00C62A9C">
        <w:rPr>
          <w:rFonts w:ascii="Arial" w:hAnsi="Arial" w:cs="Arial"/>
        </w:rPr>
        <w:t xml:space="preserve"> </w:t>
      </w:r>
    </w:p>
    <w:p w14:paraId="0F0C24FE" w14:textId="75891180" w:rsidR="004426C7" w:rsidRPr="00AA6868" w:rsidRDefault="004759F0" w:rsidP="00D6040D">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w:t>
      </w:r>
      <w:r w:rsidR="003A6D7B">
        <w:rPr>
          <w:rFonts w:ascii="Arial" w:hAnsi="Arial" w:cs="Arial"/>
        </w:rPr>
        <w:t>ro</w:t>
      </w:r>
      <w:r>
        <w:rPr>
          <w:rFonts w:ascii="Arial" w:hAnsi="Arial" w:cs="Arial"/>
        </w:rPr>
        <w:t>m hemiparesis</w:t>
      </w:r>
      <w:r w:rsidR="003A6D7B">
        <w:rPr>
          <w:rFonts w:ascii="Arial" w:hAnsi="Arial" w:cs="Arial"/>
        </w:rPr>
        <w:t xml:space="preserve">,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test group did not experience statistically significant detectable </w:t>
      </w:r>
      <w:r w:rsidR="00C42CCC">
        <w:rPr>
          <w:rFonts w:ascii="Arial" w:hAnsi="Arial" w:cs="Arial"/>
        </w:rPr>
        <w:t xml:space="preserve">improvements in motor control beyond that experienced by the unassisted control group </w:t>
      </w:r>
      <w:r w:rsidR="00C42CCC" w:rsidRPr="00AA6868">
        <w:rPr>
          <w:rFonts w:ascii="Arial" w:hAnsi="Arial" w:cs="Arial"/>
        </w:rPr>
        <w:t>(</w:t>
      </w:r>
      <w:commentRangeStart w:id="123"/>
      <w:r w:rsidR="001F04E0">
        <w:rPr>
          <w:rFonts w:ascii="Arial" w:hAnsi="Arial" w:cs="Arial"/>
          <w:color w:val="000000" w:themeColor="text1"/>
          <w:highlight w:val="yellow"/>
          <w:shd w:val="clear" w:color="auto" w:fill="FFFFFF"/>
        </w:rPr>
        <w:t>Kahn</w:t>
      </w:r>
      <w:r w:rsidR="00C42CCC" w:rsidRPr="00AA6868">
        <w:rPr>
          <w:rFonts w:ascii="Arial" w:hAnsi="Arial" w:cs="Arial"/>
          <w:color w:val="000000" w:themeColor="text1"/>
          <w:highlight w:val="yellow"/>
          <w:shd w:val="clear" w:color="auto" w:fill="FFFFFF"/>
        </w:rPr>
        <w:t xml:space="preserve"> et al</w:t>
      </w:r>
      <w:r w:rsidR="00C42CCC" w:rsidRPr="00AA6868">
        <w:rPr>
          <w:rFonts w:ascii="Arial" w:hAnsi="Arial" w:cs="Arial"/>
          <w:highlight w:val="yellow"/>
        </w:rPr>
        <w:t xml:space="preserve">, </w:t>
      </w:r>
      <w:commentRangeStart w:id="124"/>
      <w:r w:rsidR="00C42CCC" w:rsidRPr="00AA6868">
        <w:rPr>
          <w:rFonts w:ascii="Arial" w:hAnsi="Arial" w:cs="Arial"/>
          <w:highlight w:val="yellow"/>
        </w:rPr>
        <w:t>200</w:t>
      </w:r>
      <w:commentRangeEnd w:id="124"/>
      <w:r w:rsidR="00C42CCC" w:rsidRPr="00AA6868">
        <w:rPr>
          <w:rStyle w:val="CommentReference"/>
          <w:rFonts w:ascii="Arial" w:hAnsi="Arial" w:cs="Arial"/>
          <w:sz w:val="22"/>
          <w:szCs w:val="22"/>
        </w:rPr>
        <w:commentReference w:id="124"/>
      </w:r>
      <w:r w:rsidR="001F04E0">
        <w:rPr>
          <w:rFonts w:ascii="Arial" w:hAnsi="Arial" w:cs="Arial"/>
          <w:highlight w:val="yellow"/>
        </w:rPr>
        <w:t>6</w:t>
      </w:r>
      <w:commentRangeEnd w:id="123"/>
      <w:r w:rsidR="001F04E0">
        <w:rPr>
          <w:rStyle w:val="CommentReference"/>
        </w:rPr>
        <w:commentReference w:id="123"/>
      </w:r>
      <w:r w:rsidR="00C42CCC" w:rsidRPr="00AA6868">
        <w:rPr>
          <w:rFonts w:ascii="Arial" w:hAnsi="Arial" w:cs="Arial"/>
          <w:highlight w:val="yellow"/>
        </w:rPr>
        <w:t>)</w:t>
      </w:r>
      <w:r w:rsidR="00C42CCC" w:rsidRPr="00AA6868">
        <w:rPr>
          <w:rFonts w:ascii="Arial" w:hAnsi="Arial" w:cs="Arial"/>
        </w:rPr>
        <w:t>.</w:t>
      </w:r>
    </w:p>
    <w:p w14:paraId="5403ABDB" w14:textId="30121931" w:rsidR="003F799C" w:rsidRDefault="006C142F" w:rsidP="00A85838">
      <w:pPr>
        <w:pStyle w:val="Heading3"/>
        <w:numPr>
          <w:ilvl w:val="2"/>
          <w:numId w:val="3"/>
        </w:numPr>
        <w:spacing w:before="0" w:line="360" w:lineRule="auto"/>
      </w:pPr>
      <w:bookmarkStart w:id="125" w:name="_Toc531866956"/>
      <w:commentRangeStart w:id="126"/>
      <w:r>
        <w:t>The End Effector Upper Limb Rehabilitation Robot</w:t>
      </w:r>
      <w:r w:rsidRPr="005A03B5">
        <w:t xml:space="preserve"> </w:t>
      </w:r>
      <w:r w:rsidR="003F799C" w:rsidRPr="005A03B5">
        <w:t>EEULRebot System</w:t>
      </w:r>
      <w:bookmarkEnd w:id="125"/>
      <w:commentRangeEnd w:id="126"/>
      <w:r w:rsidR="00950986">
        <w:rPr>
          <w:rStyle w:val="CommentReference"/>
          <w:rFonts w:asciiTheme="minorHAnsi" w:eastAsiaTheme="minorHAnsi" w:hAnsiTheme="minorHAnsi" w:cstheme="minorBidi"/>
          <w:color w:val="auto"/>
        </w:rPr>
        <w:commentReference w:id="126"/>
      </w:r>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 xml:space="preserve">assist in the rehabilitation of Stroke patients with upper limb motor control deficiencies. The planar workspace is adjustable in the vertical (z) direction by adjusting the inclination angle, making the device quasi-3 </w:t>
      </w:r>
      <w:proofErr w:type="spellStart"/>
      <w:r w:rsidR="00E1730E" w:rsidRPr="00985165">
        <w:rPr>
          <w:rFonts w:ascii="Arial" w:hAnsi="Arial" w:cs="Arial"/>
        </w:rPr>
        <w:t>DoF</w:t>
      </w:r>
      <w:proofErr w:type="spellEnd"/>
      <w:r w:rsidR="00E1730E" w:rsidRPr="00985165">
        <w:rPr>
          <w:rFonts w:ascii="Arial" w:hAnsi="Arial" w:cs="Arial"/>
        </w:rPr>
        <w:t>.</w:t>
      </w:r>
      <w:r w:rsidR="006C142F" w:rsidRPr="00985165">
        <w:rPr>
          <w:rFonts w:ascii="Arial" w:hAnsi="Arial" w:cs="Arial"/>
        </w:rPr>
        <w:t xml:space="preserve"> The 2 joints are powered using Maxon motors. The end effector contains a force sensor to measure the interaction force between the patient and the EEULRebot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lastRenderedPageBreak/>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27"/>
            <w:r w:rsidR="00F60D62" w:rsidRPr="00F60D62">
              <w:rPr>
                <w:rFonts w:ascii="Arial" w:hAnsi="Arial" w:cs="Arial"/>
                <w:highlight w:val="yellow"/>
              </w:rPr>
              <w:t>2017</w:t>
            </w:r>
            <w:commentRangeEnd w:id="127"/>
            <w:r w:rsidR="00F60D62">
              <w:rPr>
                <w:rStyle w:val="CommentReference"/>
              </w:rPr>
              <w:commentReference w:id="127"/>
            </w:r>
            <w:r w:rsidR="00F60D62">
              <w:rPr>
                <w:rFonts w:ascii="Arial" w:hAnsi="Arial" w:cs="Arial"/>
              </w:rPr>
              <w:t>)</w:t>
            </w:r>
          </w:p>
        </w:tc>
      </w:tr>
    </w:tbl>
    <w:p w14:paraId="03220F86" w14:textId="77777777" w:rsidR="007D06D6" w:rsidRPr="00AA6868" w:rsidRDefault="0009376D" w:rsidP="007D06D6">
      <w:pPr>
        <w:spacing w:after="0" w:line="360" w:lineRule="auto"/>
        <w:ind w:firstLine="720"/>
        <w:rPr>
          <w:rFonts w:ascii="Arial" w:hAnsi="Arial" w:cs="Arial"/>
        </w:rPr>
      </w:pPr>
      <w:r w:rsidRPr="00AA6868">
        <w:rPr>
          <w:rFonts w:ascii="Arial" w:hAnsi="Arial" w:cs="Arial"/>
        </w:rPr>
        <w:t xml:space="preserve">The EEULRebot System has </w:t>
      </w:r>
      <w:r w:rsidR="00992B00" w:rsidRPr="00AA6868">
        <w:rPr>
          <w:rFonts w:ascii="Arial" w:hAnsi="Arial" w:cs="Arial"/>
        </w:rPr>
        <w:t>3 distinct high-level control strategies</w:t>
      </w:r>
      <w:r w:rsidR="005C64EC" w:rsidRPr="00AA6868">
        <w:rPr>
          <w:rFonts w:ascii="Arial" w:hAnsi="Arial" w:cs="Arial"/>
        </w:rPr>
        <w:t xml:space="preserve"> (</w:t>
      </w:r>
      <w:r w:rsidR="005C64EC" w:rsidRPr="00AA6868">
        <w:rPr>
          <w:rFonts w:ascii="Arial" w:hAnsi="Arial" w:cs="Arial"/>
          <w:highlight w:val="yellow"/>
        </w:rPr>
        <w:t xml:space="preserve">Liu et al, </w:t>
      </w:r>
      <w:commentRangeStart w:id="128"/>
      <w:r w:rsidR="005C64EC" w:rsidRPr="00AA6868">
        <w:rPr>
          <w:rFonts w:ascii="Arial" w:hAnsi="Arial" w:cs="Arial"/>
          <w:highlight w:val="yellow"/>
        </w:rPr>
        <w:t>2017</w:t>
      </w:r>
      <w:commentRangeEnd w:id="128"/>
      <w:r w:rsidR="005C64EC" w:rsidRPr="00AA6868">
        <w:rPr>
          <w:rStyle w:val="CommentReference"/>
          <w:rFonts w:ascii="Arial" w:hAnsi="Arial" w:cs="Arial"/>
          <w:sz w:val="22"/>
          <w:szCs w:val="22"/>
        </w:rPr>
        <w:commentReference w:id="128"/>
      </w:r>
      <w:r w:rsidR="005C64EC" w:rsidRPr="00AA6868">
        <w:rPr>
          <w:rFonts w:ascii="Arial" w:hAnsi="Arial" w:cs="Arial"/>
        </w:rPr>
        <w:t>)</w:t>
      </w:r>
      <w:r w:rsidR="00992B00"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sidRPr="00AA686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AA6868">
        <w:rPr>
          <w:rFonts w:ascii="Arial" w:hAnsi="Arial" w:cs="Arial"/>
        </w:rPr>
        <w:t xml:space="preserve"> </w:t>
      </w:r>
    </w:p>
    <w:p w14:paraId="1E881215" w14:textId="395F285E" w:rsidR="007D06D6" w:rsidRPr="00AA6868" w:rsidRDefault="007D06D6" w:rsidP="007D06D6">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AA6868">
        <w:rPr>
          <w:rFonts w:ascii="Arial" w:hAnsi="Arial" w:cs="Arial"/>
        </w:rPr>
        <w:t xml:space="preserve"> (</w:t>
      </w:r>
      <w:r w:rsidR="00DC69CD" w:rsidRPr="00AA6868">
        <w:rPr>
          <w:rFonts w:ascii="Arial" w:hAnsi="Arial" w:cs="Arial"/>
          <w:highlight w:val="yellow"/>
        </w:rPr>
        <w:t xml:space="preserve">Liu et al, </w:t>
      </w:r>
      <w:commentRangeStart w:id="129"/>
      <w:r w:rsidR="00DC69CD" w:rsidRPr="00AA6868">
        <w:rPr>
          <w:rFonts w:ascii="Arial" w:hAnsi="Arial" w:cs="Arial"/>
          <w:highlight w:val="yellow"/>
        </w:rPr>
        <w:t>2017</w:t>
      </w:r>
      <w:commentRangeEnd w:id="129"/>
      <w:r w:rsidR="00DC69CD" w:rsidRPr="00AA6868">
        <w:rPr>
          <w:rStyle w:val="CommentReference"/>
          <w:rFonts w:ascii="Arial" w:hAnsi="Arial" w:cs="Arial"/>
          <w:sz w:val="22"/>
          <w:szCs w:val="22"/>
        </w:rPr>
        <w:commentReference w:id="129"/>
      </w:r>
      <w:r w:rsidR="00DC69CD" w:rsidRPr="00AA6868">
        <w:rPr>
          <w:rFonts w:ascii="Arial" w:hAnsi="Arial" w:cs="Arial"/>
        </w:rPr>
        <w:t>).</w:t>
      </w:r>
      <w:r w:rsidRPr="00AA6868">
        <w:rPr>
          <w:rFonts w:ascii="Arial" w:hAnsi="Arial" w:cs="Arial"/>
        </w:rPr>
        <w:t xml:space="preserve"> A force parallel </w:t>
      </w:r>
      <w:r w:rsidR="00195605" w:rsidRPr="00AA6868">
        <w:rPr>
          <w:rFonts w:ascii="Arial" w:hAnsi="Arial" w:cs="Arial"/>
        </w:rPr>
        <w:t xml:space="preserve">to </w:t>
      </w:r>
      <w:r w:rsidRPr="00AA686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014A02" w:rsidRDefault="00E26276" w:rsidP="007D06D6">
      <w:pPr>
        <w:spacing w:after="0" w:line="360" w:lineRule="auto"/>
        <w:ind w:firstLine="720"/>
        <w:rPr>
          <w:rFonts w:ascii="Arial" w:hAnsi="Arial" w:cs="Arial"/>
        </w:rPr>
      </w:pPr>
      <w:r w:rsidRPr="00AA6868">
        <w:rPr>
          <w:rFonts w:ascii="Arial" w:hAnsi="Arial" w:cs="Arial"/>
        </w:rPr>
        <w:t>The EEULRebot device underwent trials with</w:t>
      </w:r>
      <w:r w:rsidR="00014A02" w:rsidRPr="00AA686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w:t>
      </w:r>
      <w:r w:rsidR="00014A02" w:rsidRPr="00AA6868">
        <w:rPr>
          <w:rFonts w:ascii="Arial" w:hAnsi="Arial" w:cs="Arial"/>
        </w:rPr>
        <w:lastRenderedPageBreak/>
        <w:t>Assistive mode or the Resistive mode, and so only tested the Passive-guided mode. The trial was designed to test the robustness of the device rather than to validate it in as a useful clinical tool.</w:t>
      </w:r>
      <w:r w:rsidR="00093B57" w:rsidRPr="00AA6868">
        <w:rPr>
          <w:rFonts w:ascii="Arial" w:hAnsi="Arial" w:cs="Arial"/>
        </w:rPr>
        <w:t xml:space="preserve"> The trials demonstrated that the EEULRebot was robust in that the control strategies worked as intended, though it was noted that further extensive trials were required with a greater number of impaired test subjects (</w:t>
      </w:r>
      <w:r w:rsidR="00093B57" w:rsidRPr="00AA6868">
        <w:rPr>
          <w:rFonts w:ascii="Arial" w:hAnsi="Arial" w:cs="Arial"/>
          <w:highlight w:val="yellow"/>
        </w:rPr>
        <w:t xml:space="preserve">Liu et al, </w:t>
      </w:r>
      <w:commentRangeStart w:id="130"/>
      <w:r w:rsidR="00093B57" w:rsidRPr="00AA6868">
        <w:rPr>
          <w:rFonts w:ascii="Arial" w:hAnsi="Arial" w:cs="Arial"/>
          <w:highlight w:val="yellow"/>
        </w:rPr>
        <w:t>2017</w:t>
      </w:r>
      <w:commentRangeEnd w:id="130"/>
      <w:r w:rsidR="00093B57" w:rsidRPr="00AA6868">
        <w:rPr>
          <w:rStyle w:val="CommentReference"/>
          <w:rFonts w:ascii="Arial" w:hAnsi="Arial" w:cs="Arial"/>
          <w:sz w:val="22"/>
          <w:szCs w:val="22"/>
        </w:rPr>
        <w:commentReference w:id="130"/>
      </w:r>
      <w:r w:rsidR="00093B57" w:rsidRPr="00AA6868">
        <w:rPr>
          <w:rFonts w:ascii="Arial" w:hAnsi="Arial" w:cs="Arial"/>
        </w:rPr>
        <w:t>).</w:t>
      </w:r>
    </w:p>
    <w:p w14:paraId="2F682B71" w14:textId="1B74D885" w:rsidR="003F799C" w:rsidRDefault="00FD62D1" w:rsidP="00A85838">
      <w:pPr>
        <w:pStyle w:val="Heading3"/>
        <w:numPr>
          <w:ilvl w:val="2"/>
          <w:numId w:val="3"/>
        </w:numPr>
        <w:spacing w:before="0" w:line="360" w:lineRule="auto"/>
      </w:pPr>
      <w:bookmarkStart w:id="131" w:name="_Toc531866957"/>
      <w:r>
        <w:t>The intelligent Pneumatic Arm Movement (</w:t>
      </w:r>
      <w:commentRangeStart w:id="132"/>
      <w:r w:rsidR="003F799C" w:rsidRPr="005A03B5">
        <w:t>iPAM</w:t>
      </w:r>
      <w:commentRangeEnd w:id="132"/>
      <w:r>
        <w:t>) System</w:t>
      </w:r>
      <w:r w:rsidR="006651E5">
        <w:rPr>
          <w:rStyle w:val="CommentReference"/>
          <w:rFonts w:asciiTheme="minorHAnsi" w:eastAsiaTheme="minorHAnsi" w:hAnsiTheme="minorHAnsi" w:cstheme="minorBidi"/>
          <w:color w:val="auto"/>
        </w:rPr>
        <w:commentReference w:id="132"/>
      </w:r>
      <w:bookmarkEnd w:id="131"/>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33"/>
      <w:r w:rsidR="00422098" w:rsidRPr="00E31DB3">
        <w:rPr>
          <w:rFonts w:ascii="Arial" w:hAnsi="Arial" w:cs="Arial"/>
          <w:highlight w:val="yellow"/>
        </w:rPr>
        <w:t>Culmer et al, 2005</w:t>
      </w:r>
      <w:commentRangeEnd w:id="133"/>
      <w:r w:rsidR="00422098" w:rsidRPr="00E31DB3">
        <w:rPr>
          <w:rStyle w:val="CommentReference"/>
          <w:rFonts w:ascii="Arial" w:hAnsi="Arial" w:cs="Arial"/>
          <w:sz w:val="22"/>
          <w:szCs w:val="22"/>
        </w:rPr>
        <w:commentReference w:id="133"/>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34"/>
            <w:r w:rsidRPr="00FD62D1">
              <w:rPr>
                <w:rFonts w:ascii="Arial" w:hAnsi="Arial" w:cs="Arial"/>
                <w:highlight w:val="yellow"/>
              </w:rPr>
              <w:t xml:space="preserve">, </w:t>
            </w:r>
            <w:r w:rsidRPr="00645BD1">
              <w:rPr>
                <w:rFonts w:ascii="Arial" w:hAnsi="Arial" w:cs="Arial"/>
                <w:highlight w:val="yellow"/>
              </w:rPr>
              <w:t>20</w:t>
            </w:r>
            <w:commentRangeEnd w:id="134"/>
            <w:r>
              <w:rPr>
                <w:rStyle w:val="CommentReference"/>
              </w:rPr>
              <w:commentReference w:id="134"/>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35"/>
      <w:r w:rsidRPr="006235C4">
        <w:rPr>
          <w:rFonts w:ascii="Arial" w:hAnsi="Arial" w:cs="Arial"/>
          <w:highlight w:val="yellow"/>
        </w:rPr>
        <w:t>2006</w:t>
      </w:r>
      <w:commentRangeEnd w:id="135"/>
      <w:r>
        <w:rPr>
          <w:rStyle w:val="CommentReference"/>
        </w:rPr>
        <w:commentReference w:id="135"/>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36"/>
      <w:r w:rsidR="00A93AE8" w:rsidRPr="00A93AE8">
        <w:rPr>
          <w:rFonts w:ascii="Arial" w:hAnsi="Arial" w:cs="Arial"/>
          <w:highlight w:val="yellow"/>
        </w:rPr>
        <w:t>Culmer (20</w:t>
      </w:r>
      <w:r w:rsidR="007B104D">
        <w:rPr>
          <w:rFonts w:ascii="Arial" w:hAnsi="Arial" w:cs="Arial"/>
          <w:highlight w:val="yellow"/>
        </w:rPr>
        <w:t>10</w:t>
      </w:r>
      <w:commentRangeEnd w:id="136"/>
      <w:r w:rsidR="007B104D">
        <w:rPr>
          <w:rStyle w:val="CommentReference"/>
        </w:rPr>
        <w:commentReference w:id="136"/>
      </w:r>
      <w:r w:rsidR="007B104D">
        <w:rPr>
          <w:rFonts w:ascii="Arial" w:hAnsi="Arial" w:cs="Arial"/>
          <w:highlight w:val="yellow"/>
        </w:rPr>
        <w:t>)</w:t>
      </w:r>
      <w:r w:rsidR="00A93AE8">
        <w:rPr>
          <w:rFonts w:ascii="Arial" w:hAnsi="Arial" w:cs="Arial"/>
        </w:rPr>
        <w:t xml:space="preserve"> and </w:t>
      </w:r>
      <w:commentRangeStart w:id="137"/>
      <w:r w:rsidR="00A93AE8" w:rsidRPr="00A93AE8">
        <w:rPr>
          <w:rFonts w:ascii="Arial" w:hAnsi="Arial" w:cs="Arial"/>
          <w:highlight w:val="yellow"/>
        </w:rPr>
        <w:t>Richardson (2001</w:t>
      </w:r>
      <w:commentRangeEnd w:id="137"/>
      <w:r w:rsidR="00A93AE8">
        <w:rPr>
          <w:rStyle w:val="CommentReference"/>
        </w:rPr>
        <w:commentReference w:id="137"/>
      </w:r>
      <w:r w:rsidR="00A93AE8">
        <w:rPr>
          <w:rFonts w:ascii="Arial" w:hAnsi="Arial" w:cs="Arial"/>
        </w:rPr>
        <w:t>).</w:t>
      </w:r>
      <w:r w:rsidR="007B104D">
        <w:rPr>
          <w:rFonts w:ascii="Arial" w:hAnsi="Arial" w:cs="Arial"/>
        </w:rPr>
        <w:t xml:space="preserve"> This is because it is difficult to </w:t>
      </w:r>
      <w:r w:rsidR="007B104D">
        <w:rPr>
          <w:rFonts w:ascii="Arial" w:hAnsi="Arial" w:cs="Arial"/>
        </w:rPr>
        <w:lastRenderedPageBreak/>
        <w:t xml:space="preserve">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13078A74"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r w:rsidR="00514340">
        <w:rPr>
          <w:rFonts w:ascii="Arial" w:hAnsi="Arial" w:cs="Arial"/>
        </w:rPr>
        <w:t xml:space="preserve"> (</w:t>
      </w:r>
      <w:commentRangeStart w:id="138"/>
      <w:r w:rsidR="00514340" w:rsidRPr="00826623">
        <w:rPr>
          <w:rFonts w:ascii="Arial" w:hAnsi="Arial" w:cs="Arial"/>
          <w:highlight w:val="yellow"/>
        </w:rPr>
        <w:t>Jackson et al, 2007</w:t>
      </w:r>
      <w:commentRangeEnd w:id="138"/>
      <w:r w:rsidR="00514340" w:rsidRPr="00826623">
        <w:rPr>
          <w:rStyle w:val="CommentReference"/>
          <w:highlight w:val="yellow"/>
        </w:rPr>
        <w:commentReference w:id="138"/>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r w:rsidR="003B474D">
        <w:rPr>
          <w:rFonts w:ascii="Arial" w:hAnsi="Arial" w:cs="Arial"/>
        </w:rPr>
        <w:t xml:space="preserve">It was noted, however, that the device was unsuitable for use with patients who had </w:t>
      </w:r>
      <w:r w:rsidR="00101530">
        <w:rPr>
          <w:rFonts w:ascii="Arial" w:hAnsi="Arial" w:cs="Arial"/>
        </w:rPr>
        <w:t>“</w:t>
      </w:r>
      <w:r w:rsidR="003B474D">
        <w:rPr>
          <w:rFonts w:ascii="Arial" w:hAnsi="Arial" w:cs="Arial"/>
        </w:rPr>
        <w:t xml:space="preserve">little </w:t>
      </w:r>
      <w:r w:rsidR="00101530">
        <w:rPr>
          <w:rFonts w:ascii="Arial" w:hAnsi="Arial" w:cs="Arial"/>
        </w:rPr>
        <w:t>to no voluntary movement” (</w:t>
      </w:r>
      <w:commentRangeStart w:id="139"/>
      <w:r w:rsidR="00101530" w:rsidRPr="00826623">
        <w:rPr>
          <w:rFonts w:ascii="Arial" w:hAnsi="Arial" w:cs="Arial"/>
          <w:highlight w:val="yellow"/>
        </w:rPr>
        <w:t>Jackson et al, 2007</w:t>
      </w:r>
      <w:commentRangeEnd w:id="139"/>
      <w:r w:rsidR="00101530" w:rsidRPr="00826623">
        <w:rPr>
          <w:rStyle w:val="CommentReference"/>
          <w:highlight w:val="yellow"/>
        </w:rPr>
        <w:commentReference w:id="139"/>
      </w:r>
      <w:r w:rsidR="00101530">
        <w:rPr>
          <w:rFonts w:ascii="Arial" w:hAnsi="Arial" w:cs="Arial"/>
        </w:rPr>
        <w:t>), since it was necessary for the patient to have some amount of motor control because the device was not capable of providing total assistance.</w:t>
      </w:r>
    </w:p>
    <w:p w14:paraId="5F44AAFE" w14:textId="1B9C5B51" w:rsidR="003F799C" w:rsidRDefault="00967D0F" w:rsidP="00A85838">
      <w:pPr>
        <w:pStyle w:val="Heading3"/>
        <w:numPr>
          <w:ilvl w:val="2"/>
          <w:numId w:val="3"/>
        </w:numPr>
        <w:spacing w:before="0" w:line="360" w:lineRule="auto"/>
      </w:pPr>
      <w:bookmarkStart w:id="140" w:name="_Toc531866958"/>
      <w:commentRangeStart w:id="141"/>
      <w:r>
        <w:t>hCAAR</w:t>
      </w:r>
      <w:r w:rsidR="00F73472">
        <w:t xml:space="preserve"> (</w:t>
      </w:r>
      <w:r w:rsidR="00F73472" w:rsidRPr="001F6073">
        <w:rPr>
          <w:iCs/>
        </w:rPr>
        <w:t>home-based Computer Aided Arm Rehabilitation</w:t>
      </w:r>
      <w:r w:rsidR="00F73472">
        <w:rPr>
          <w:iCs/>
        </w:rPr>
        <w:t>) System</w:t>
      </w:r>
      <w:commentRangeEnd w:id="141"/>
      <w:r w:rsidR="006651E5">
        <w:rPr>
          <w:rStyle w:val="CommentReference"/>
          <w:rFonts w:asciiTheme="minorHAnsi" w:eastAsiaTheme="minorHAnsi" w:hAnsiTheme="minorHAnsi" w:cstheme="minorBidi"/>
          <w:color w:val="auto"/>
        </w:rPr>
        <w:commentReference w:id="141"/>
      </w:r>
      <w:bookmarkEnd w:id="140"/>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42"/>
            <w:r w:rsidRPr="00645BD1">
              <w:rPr>
                <w:rFonts w:ascii="Arial" w:hAnsi="Arial" w:cs="Arial"/>
                <w:highlight w:val="yellow"/>
              </w:rPr>
              <w:t xml:space="preserve"> et al, 20</w:t>
            </w:r>
            <w:commentRangeEnd w:id="142"/>
            <w:r>
              <w:rPr>
                <w:rStyle w:val="CommentReference"/>
              </w:rPr>
              <w:commentReference w:id="142"/>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w:t>
      </w:r>
      <w:r w:rsidR="00665119" w:rsidRPr="002A23FB">
        <w:rPr>
          <w:rFonts w:ascii="Arial" w:hAnsi="Arial" w:cs="Arial"/>
        </w:rPr>
        <w:lastRenderedPageBreak/>
        <w:t xml:space="preserve">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43"/>
      <w:r w:rsidR="00665119" w:rsidRPr="002A23FB">
        <w:rPr>
          <w:rFonts w:ascii="Arial" w:hAnsi="Arial" w:cs="Arial"/>
          <w:highlight w:val="yellow"/>
        </w:rPr>
        <w:t>2011</w:t>
      </w:r>
      <w:commentRangeEnd w:id="143"/>
      <w:r w:rsidR="00665119" w:rsidRPr="002A23FB">
        <w:rPr>
          <w:rStyle w:val="CommentReference"/>
          <w:rFonts w:ascii="Arial" w:hAnsi="Arial" w:cs="Arial"/>
          <w:sz w:val="22"/>
          <w:szCs w:val="22"/>
        </w:rPr>
        <w:commentReference w:id="143"/>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44"/>
            <w:r w:rsidR="000F3540" w:rsidRPr="002A23FB">
              <w:rPr>
                <w:rFonts w:ascii="Arial" w:hAnsi="Arial" w:cs="Arial"/>
                <w:highlight w:val="yellow"/>
              </w:rPr>
              <w:t>2011</w:t>
            </w:r>
            <w:commentRangeEnd w:id="144"/>
            <w:r w:rsidR="000F3540" w:rsidRPr="002A23FB">
              <w:rPr>
                <w:rStyle w:val="CommentReference"/>
                <w:rFonts w:ascii="Arial" w:hAnsi="Arial" w:cs="Arial"/>
                <w:sz w:val="22"/>
                <w:szCs w:val="22"/>
              </w:rPr>
              <w:commentReference w:id="144"/>
            </w:r>
            <w:r w:rsidR="000F3540" w:rsidRPr="002A23FB">
              <w:rPr>
                <w:rFonts w:ascii="Arial" w:hAnsi="Arial" w:cs="Arial"/>
                <w:highlight w:val="yellow"/>
              </w:rPr>
              <w:t>)</w:t>
            </w:r>
            <w:r w:rsidR="000F3540" w:rsidRPr="002A23FB">
              <w:rPr>
                <w:rFonts w:ascii="Arial" w:hAnsi="Arial" w:cs="Arial"/>
              </w:rPr>
              <w:t>.</w:t>
            </w:r>
          </w:p>
        </w:tc>
      </w:tr>
    </w:tbl>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45"/>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45"/>
      <w:r w:rsidR="008046E0">
        <w:rPr>
          <w:rStyle w:val="CommentReference"/>
        </w:rPr>
        <w:commentReference w:id="145"/>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46" w:name="_Toc531866959"/>
      <w:commentRangeStart w:id="147"/>
      <w:r w:rsidRPr="005A03B5">
        <w:t>RUPERT</w:t>
      </w:r>
      <w:commentRangeEnd w:id="147"/>
      <w:r w:rsidR="006651E5" w:rsidRPr="00554864">
        <w:commentReference w:id="147"/>
      </w:r>
      <w:r w:rsidR="002F4084">
        <w:t xml:space="preserve"> (</w:t>
      </w:r>
      <w:r w:rsidR="002F4084" w:rsidRPr="00554864">
        <w:t>Robotic assisted Upper Extremity Repetitive Therapy) System</w:t>
      </w:r>
      <w:bookmarkEnd w:id="146"/>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w:t>
      </w:r>
      <w:r w:rsidR="00910AD0" w:rsidRPr="008F5F67">
        <w:rPr>
          <w:rFonts w:ascii="Arial" w:hAnsi="Arial" w:cs="Arial"/>
        </w:rPr>
        <w:lastRenderedPageBreak/>
        <w:t>reaching tasks critical for daily living (</w:t>
      </w:r>
      <w:commentRangeStart w:id="148"/>
      <w:r w:rsidR="00910AD0" w:rsidRPr="008F5F67">
        <w:rPr>
          <w:rFonts w:ascii="Arial" w:hAnsi="Arial" w:cs="Arial"/>
          <w:highlight w:val="yellow"/>
        </w:rPr>
        <w:t>Sugar et al, 2007</w:t>
      </w:r>
      <w:commentRangeEnd w:id="148"/>
      <w:r w:rsidR="00910AD0" w:rsidRPr="008F5F67">
        <w:rPr>
          <w:rStyle w:val="CommentReference"/>
          <w:rFonts w:ascii="Arial" w:hAnsi="Arial" w:cs="Arial"/>
          <w:sz w:val="22"/>
          <w:szCs w:val="22"/>
          <w:highlight w:val="yellow"/>
        </w:rPr>
        <w:commentReference w:id="148"/>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49"/>
            <w:r w:rsidRPr="008F5F67">
              <w:rPr>
                <w:rFonts w:ascii="Arial" w:hAnsi="Arial" w:cs="Arial"/>
                <w:highlight w:val="yellow"/>
              </w:rPr>
              <w:t>Sugar et al, 2007</w:t>
            </w:r>
            <w:commentRangeEnd w:id="149"/>
            <w:r w:rsidRPr="008F5F67">
              <w:rPr>
                <w:rStyle w:val="CommentReference"/>
                <w:rFonts w:ascii="Arial" w:hAnsi="Arial" w:cs="Arial"/>
                <w:sz w:val="22"/>
                <w:szCs w:val="22"/>
                <w:highlight w:val="yellow"/>
              </w:rPr>
              <w:commentReference w:id="149"/>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50"/>
      <w:r w:rsidR="0045670A" w:rsidRPr="008F5F67">
        <w:rPr>
          <w:rFonts w:ascii="Arial" w:hAnsi="Arial" w:cs="Arial"/>
          <w:highlight w:val="yellow"/>
        </w:rPr>
        <w:t>Sugar et al (2007</w:t>
      </w:r>
      <w:commentRangeEnd w:id="150"/>
      <w:r w:rsidR="0045670A" w:rsidRPr="008F5F67">
        <w:rPr>
          <w:rStyle w:val="CommentReference"/>
          <w:rFonts w:ascii="Arial" w:hAnsi="Arial" w:cs="Arial"/>
          <w:sz w:val="22"/>
          <w:szCs w:val="22"/>
          <w:highlight w:val="yellow"/>
        </w:rPr>
        <w:commentReference w:id="150"/>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51"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52"/>
      <w:r>
        <w:rPr>
          <w:u w:val="single"/>
        </w:rPr>
        <w:lastRenderedPageBreak/>
        <w:t>Summary of the Literature</w:t>
      </w:r>
      <w:commentRangeEnd w:id="152"/>
      <w:r w:rsidR="006651E5">
        <w:rPr>
          <w:rStyle w:val="CommentReference"/>
          <w:rFonts w:asciiTheme="minorHAnsi" w:eastAsiaTheme="minorHAnsi" w:hAnsiTheme="minorHAnsi" w:cstheme="minorBidi"/>
          <w:color w:val="auto"/>
        </w:rPr>
        <w:commentReference w:id="152"/>
      </w:r>
      <w:bookmarkEnd w:id="151"/>
    </w:p>
    <w:p w14:paraId="774BE321" w14:textId="77777777" w:rsidR="00F9407F" w:rsidRDefault="00354570" w:rsidP="00DB1DC6">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sidR="002A4971">
        <w:rPr>
          <w:rFonts w:ascii="Arial" w:hAnsi="Arial" w:cs="Arial"/>
          <w:szCs w:val="24"/>
        </w:rPr>
        <w:t>, which has been prompted by the financial and social implications of</w:t>
      </w:r>
      <w:r>
        <w:rPr>
          <w:rFonts w:ascii="Arial" w:hAnsi="Arial" w:cs="Arial"/>
          <w:szCs w:val="24"/>
        </w:rPr>
        <w:t xml:space="preserve"> </w:t>
      </w:r>
      <w:r w:rsidR="002A4971">
        <w:rPr>
          <w:rFonts w:ascii="Arial" w:hAnsi="Arial" w:cs="Arial"/>
          <w:szCs w:val="24"/>
        </w:rPr>
        <w:t>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5CAD1CAE" w14:textId="1893C07B" w:rsidR="0034452D" w:rsidRDefault="005F2358" w:rsidP="00DB1DC6">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763698C4" w14:textId="35556EE3" w:rsidR="002A4971" w:rsidRDefault="002A4971" w:rsidP="00DB1DC6">
      <w:pPr>
        <w:spacing w:after="0" w:line="360" w:lineRule="auto"/>
        <w:ind w:firstLine="360"/>
        <w:rPr>
          <w:rFonts w:ascii="Arial" w:hAnsi="Arial" w:cs="Arial"/>
          <w:szCs w:val="24"/>
        </w:rPr>
      </w:pPr>
      <w:r>
        <w:rPr>
          <w:rFonts w:ascii="Arial" w:hAnsi="Arial" w:cs="Arial"/>
          <w:szCs w:val="24"/>
        </w:rPr>
        <w:t xml:space="preserve">Many of the devices utilise some form of interaction control for the low-level control strategy. Interaction control was heavily developed by Hogan and can take the form of Admittance control or Impedance control, though some rehabilitation robotics devices use a hybrid form of </w:t>
      </w:r>
      <w:r w:rsidR="005F2358">
        <w:rPr>
          <w:rFonts w:ascii="Arial" w:hAnsi="Arial" w:cs="Arial"/>
          <w:szCs w:val="24"/>
        </w:rPr>
        <w:t>the two</w:t>
      </w:r>
      <w:r>
        <w:rPr>
          <w:rFonts w:ascii="Arial" w:hAnsi="Arial" w:cs="Arial"/>
          <w:szCs w:val="24"/>
        </w:rPr>
        <w:t>.</w:t>
      </w:r>
      <w:r w:rsidR="00D80D3C">
        <w:rPr>
          <w:rFonts w:ascii="Arial" w:hAnsi="Arial" w:cs="Arial"/>
          <w:szCs w:val="24"/>
        </w:rPr>
        <w:t xml:space="preserve"> The MIT-MANUS, for example, uses Impedance control and the iPAM uses Admittance control.</w:t>
      </w:r>
    </w:p>
    <w:p w14:paraId="511C26C6" w14:textId="27152CDC" w:rsidR="00DB1DC6" w:rsidRDefault="00F9407F" w:rsidP="00DB1DC6">
      <w:pPr>
        <w:spacing w:after="0" w:line="360" w:lineRule="auto"/>
        <w:ind w:firstLine="450"/>
        <w:rPr>
          <w:rFonts w:ascii="Arial" w:hAnsi="Arial" w:cs="Arial"/>
        </w:rPr>
      </w:pPr>
      <w:r>
        <w:rPr>
          <w:rFonts w:ascii="Arial" w:hAnsi="Arial" w:cs="Arial"/>
          <w:szCs w:val="24"/>
        </w:rPr>
        <w:t xml:space="preserve">A review literature has identified research gaps. </w:t>
      </w:r>
      <w:commentRangeStart w:id="153"/>
      <w:r w:rsidRPr="00367E0B">
        <w:rPr>
          <w:rFonts w:ascii="Arial" w:hAnsi="Arial" w:cs="Arial"/>
          <w:highlight w:val="yellow"/>
        </w:rPr>
        <w:t>Johnson et al (2007)</w:t>
      </w:r>
      <w:r>
        <w:rPr>
          <w:rFonts w:ascii="Arial" w:hAnsi="Arial" w:cs="Arial"/>
        </w:rPr>
        <w:t xml:space="preserve"> </w:t>
      </w:r>
      <w:commentRangeEnd w:id="153"/>
      <w:r>
        <w:rPr>
          <w:rStyle w:val="CommentReference"/>
        </w:rPr>
        <w:commentReference w:id="153"/>
      </w:r>
      <w:r>
        <w:rPr>
          <w:rFonts w:ascii="Arial" w:hAnsi="Arial" w:cs="Arial"/>
        </w:rPr>
        <w:t xml:space="preserve">identified a requirement to develop low cost solutions for rehabilitation robotics, which is significant because the leading commercial solution, the </w:t>
      </w:r>
      <w:proofErr w:type="spellStart"/>
      <w:r>
        <w:rPr>
          <w:rFonts w:ascii="Arial" w:hAnsi="Arial" w:cs="Arial"/>
        </w:rPr>
        <w:t>InMOTION</w:t>
      </w:r>
      <w:proofErr w:type="spellEnd"/>
      <w:r>
        <w:rPr>
          <w:rFonts w:ascii="Arial" w:hAnsi="Arial" w:cs="Arial"/>
        </w:rPr>
        <w:t xml:space="preserve"> Arm™, costs in excess of $100 000.</w:t>
      </w:r>
      <w:r w:rsidR="00DB1DC6">
        <w:rPr>
          <w:rFonts w:ascii="Arial" w:hAnsi="Arial" w:cs="Arial"/>
        </w:rPr>
        <w:t xml:space="preserve"> </w:t>
      </w:r>
      <w:commentRangeStart w:id="154"/>
      <w:proofErr w:type="spellStart"/>
      <w:r w:rsidR="00DB1DC6">
        <w:rPr>
          <w:rFonts w:ascii="Arial" w:hAnsi="Arial" w:cs="Arial"/>
          <w:highlight w:val="yellow"/>
        </w:rPr>
        <w:t>Marchal</w:t>
      </w:r>
      <w:proofErr w:type="spellEnd"/>
      <w:r w:rsidR="00DB1DC6">
        <w:rPr>
          <w:rFonts w:ascii="Arial" w:hAnsi="Arial" w:cs="Arial"/>
          <w:highlight w:val="yellow"/>
        </w:rPr>
        <w:t xml:space="preserve">-Crespo and </w:t>
      </w:r>
      <w:proofErr w:type="spellStart"/>
      <w:r w:rsidR="00DB1DC6">
        <w:rPr>
          <w:rFonts w:ascii="Arial" w:hAnsi="Arial" w:cs="Arial"/>
          <w:highlight w:val="yellow"/>
        </w:rPr>
        <w:t>Reinkensmeyer</w:t>
      </w:r>
      <w:proofErr w:type="spellEnd"/>
      <w:r w:rsidR="00DB1DC6">
        <w:rPr>
          <w:rFonts w:ascii="Arial" w:hAnsi="Arial" w:cs="Arial"/>
          <w:highlight w:val="yellow"/>
        </w:rPr>
        <w:t xml:space="preserve"> (2009)</w:t>
      </w:r>
      <w:commentRangeEnd w:id="154"/>
      <w:r w:rsidR="00DB1DC6">
        <w:rPr>
          <w:rStyle w:val="CommentReference"/>
        </w:rPr>
        <w:commentReference w:id="154"/>
      </w:r>
      <w:r w:rsidR="00DB1DC6">
        <w:rPr>
          <w:rFonts w:ascii="Arial" w:hAnsi="Arial" w:cs="Arial"/>
          <w:highlight w:val="yellow"/>
        </w:rPr>
        <w:t xml:space="preserve"> </w:t>
      </w:r>
      <w:r w:rsidR="00DB1DC6" w:rsidRPr="00DB1DC6">
        <w:rPr>
          <w:rFonts w:ascii="Arial" w:hAnsi="Arial" w:cs="Arial"/>
        </w:rPr>
        <w:t>suggest that future research efforts should focus on a “rigorous comparison of control algorithms” to determine whether there is any clinical benefit to the selection of one over another.</w:t>
      </w:r>
      <w:r w:rsidR="00DB1DC6">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 level strategy or rehabilitation schedule. This is because “</w:t>
      </w:r>
      <w:r w:rsidR="00DB1DC6" w:rsidRPr="009D6ED2">
        <w:rPr>
          <w:rFonts w:ascii="Arial" w:hAnsi="Arial" w:cs="Arial"/>
          <w:highlight w:val="yellow"/>
        </w:rPr>
        <w:t>mechanisms that support or modulate recovery are not yet fully understood</w:t>
      </w:r>
      <w:r w:rsidR="00DB1DC6">
        <w:rPr>
          <w:rFonts w:ascii="Arial" w:hAnsi="Arial" w:cs="Arial"/>
        </w:rPr>
        <w:t>” (</w:t>
      </w:r>
      <w:commentRangeStart w:id="155"/>
      <w:proofErr w:type="spellStart"/>
      <w:r w:rsidR="00DB1DC6" w:rsidRPr="009D6ED2">
        <w:rPr>
          <w:rFonts w:ascii="Arial" w:hAnsi="Arial" w:cs="Arial"/>
          <w:highlight w:val="yellow"/>
        </w:rPr>
        <w:t>Kre</w:t>
      </w:r>
      <w:r w:rsidR="00DB1DC6">
        <w:rPr>
          <w:rFonts w:ascii="Arial" w:hAnsi="Arial" w:cs="Arial"/>
          <w:highlight w:val="yellow"/>
        </w:rPr>
        <w:t>i</w:t>
      </w:r>
      <w:r w:rsidR="00DB1DC6" w:rsidRPr="009D6ED2">
        <w:rPr>
          <w:rFonts w:ascii="Arial" w:hAnsi="Arial" w:cs="Arial"/>
          <w:highlight w:val="yellow"/>
        </w:rPr>
        <w:t>sel</w:t>
      </w:r>
      <w:proofErr w:type="spellEnd"/>
      <w:r w:rsidR="00DB1DC6" w:rsidRPr="009D6ED2">
        <w:rPr>
          <w:rFonts w:ascii="Arial" w:hAnsi="Arial" w:cs="Arial"/>
          <w:highlight w:val="yellow"/>
        </w:rPr>
        <w:t xml:space="preserve"> et al</w:t>
      </w:r>
      <w:r w:rsidR="00DB1DC6">
        <w:rPr>
          <w:rFonts w:ascii="Arial" w:hAnsi="Arial" w:cs="Arial"/>
          <w:highlight w:val="yellow"/>
        </w:rPr>
        <w:t xml:space="preserve">, </w:t>
      </w:r>
      <w:r w:rsidR="00DB1DC6" w:rsidRPr="009D6ED2">
        <w:rPr>
          <w:rFonts w:ascii="Arial" w:hAnsi="Arial" w:cs="Arial"/>
          <w:highlight w:val="yellow"/>
        </w:rPr>
        <w:t>200</w:t>
      </w:r>
      <w:r w:rsidR="00DB1DC6">
        <w:rPr>
          <w:rFonts w:ascii="Arial" w:hAnsi="Arial" w:cs="Arial"/>
          <w:highlight w:val="yellow"/>
        </w:rPr>
        <w:t>7</w:t>
      </w:r>
      <w:r w:rsidR="00DB1DC6" w:rsidRPr="009D6ED2">
        <w:rPr>
          <w:rFonts w:ascii="Arial" w:hAnsi="Arial" w:cs="Arial"/>
          <w:highlight w:val="yellow"/>
        </w:rPr>
        <w:t>)</w:t>
      </w:r>
      <w:r w:rsidR="00DB1DC6">
        <w:rPr>
          <w:rFonts w:ascii="Arial" w:hAnsi="Arial" w:cs="Arial"/>
        </w:rPr>
        <w:t xml:space="preserve"> </w:t>
      </w:r>
      <w:commentRangeEnd w:id="155"/>
      <w:r w:rsidR="00DB1DC6">
        <w:rPr>
          <w:rStyle w:val="CommentReference"/>
        </w:rPr>
        <w:commentReference w:id="155"/>
      </w:r>
      <w:r w:rsidR="00DB1DC6">
        <w:rPr>
          <w:rFonts w:ascii="Arial" w:hAnsi="Arial" w:cs="Arial"/>
        </w:rPr>
        <w:t>.</w:t>
      </w:r>
    </w:p>
    <w:p w14:paraId="298BC4B8" w14:textId="7371000F" w:rsidR="00F9407F" w:rsidRDefault="00F9407F" w:rsidP="00DB1DC6">
      <w:pPr>
        <w:spacing w:after="0" w:line="360" w:lineRule="auto"/>
        <w:ind w:firstLine="360"/>
        <w:rPr>
          <w:rFonts w:ascii="Arial" w:hAnsi="Arial" w:cs="Arial"/>
          <w:szCs w:val="24"/>
        </w:rPr>
      </w:pPr>
    </w:p>
    <w:p w14:paraId="2BC48E2F" w14:textId="4E2F59ED" w:rsidR="00F9407F" w:rsidRPr="00354570" w:rsidRDefault="00F9407F" w:rsidP="005F2358">
      <w:pPr>
        <w:spacing w:after="0" w:line="360" w:lineRule="auto"/>
        <w:ind w:firstLine="360"/>
        <w:rPr>
          <w:rFonts w:ascii="Arial" w:hAnsi="Arial" w:cs="Arial"/>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56" w:name="_Toc531866961"/>
      <w:r w:rsidRPr="00724E0D">
        <w:lastRenderedPageBreak/>
        <w:t>References</w:t>
      </w:r>
      <w:bookmarkEnd w:id="156"/>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503BF8C8"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w:t>
      </w:r>
      <w:proofErr w:type="spellStart"/>
      <w:r w:rsidRPr="00667962">
        <w:rPr>
          <w:rFonts w:ascii="Arial" w:hAnsi="Arial" w:cs="Arial"/>
          <w:color w:val="000000" w:themeColor="text1"/>
          <w:sz w:val="20"/>
          <w:shd w:val="clear" w:color="auto" w:fill="FFFFFF"/>
        </w:rPr>
        <w:t>Moudgal</w:t>
      </w:r>
      <w:proofErr w:type="spellEnd"/>
      <w:r w:rsidRPr="00667962">
        <w:rPr>
          <w:rFonts w:ascii="Arial" w:hAnsi="Arial" w:cs="Arial"/>
          <w:color w:val="000000" w:themeColor="text1"/>
          <w:sz w:val="20"/>
          <w:shd w:val="clear" w:color="auto" w:fill="FFFFFF"/>
        </w:rPr>
        <w:t xml:space="preserve">, R., Lang, K., Hyacinth, H.I., </w:t>
      </w:r>
      <w:proofErr w:type="spellStart"/>
      <w:r w:rsidRPr="00667962">
        <w:rPr>
          <w:rFonts w:ascii="Arial" w:hAnsi="Arial" w:cs="Arial"/>
          <w:color w:val="000000" w:themeColor="text1"/>
          <w:sz w:val="20"/>
          <w:shd w:val="clear" w:color="auto" w:fill="FFFFFF"/>
        </w:rPr>
        <w:t>Awosika</w:t>
      </w:r>
      <w:proofErr w:type="spellEnd"/>
      <w:r w:rsidRPr="00667962">
        <w:rPr>
          <w:rFonts w:ascii="Arial" w:hAnsi="Arial" w:cs="Arial"/>
          <w:color w:val="000000" w:themeColor="text1"/>
          <w:sz w:val="20"/>
          <w:shd w:val="clear" w:color="auto" w:fill="FFFFFF"/>
        </w:rPr>
        <w:t xml:space="preserve">, O.O., </w:t>
      </w:r>
      <w:proofErr w:type="spellStart"/>
      <w:r w:rsidRPr="00667962">
        <w:rPr>
          <w:rFonts w:ascii="Arial" w:hAnsi="Arial" w:cs="Arial"/>
          <w:color w:val="000000" w:themeColor="text1"/>
          <w:sz w:val="20"/>
          <w:shd w:val="clear" w:color="auto" w:fill="FFFFFF"/>
        </w:rPr>
        <w:t>Kissela</w:t>
      </w:r>
      <w:proofErr w:type="spellEnd"/>
      <w:r w:rsidRPr="00667962">
        <w:rPr>
          <w:rFonts w:ascii="Arial" w:hAnsi="Arial" w:cs="Arial"/>
          <w:color w:val="000000" w:themeColor="text1"/>
          <w:sz w:val="20"/>
          <w:shd w:val="clear" w:color="auto" w:fill="FFFFFF"/>
        </w:rPr>
        <w:t xml:space="preserve">,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27C3F48A"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23890A7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(pp. 61-65). IEEE.</w:t>
      </w:r>
    </w:p>
    <w:p w14:paraId="5B63DA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20D30341"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Culmer, P.R., Jackson, A.E.,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5A3094D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Duffau</w:t>
      </w:r>
      <w:proofErr w:type="spellEnd"/>
      <w:r w:rsidRPr="00667962">
        <w:rPr>
          <w:rFonts w:ascii="Arial" w:hAnsi="Arial" w:cs="Arial"/>
          <w:color w:val="000000" w:themeColor="text1"/>
          <w:sz w:val="20"/>
          <w:shd w:val="clear" w:color="auto" w:fill="FFFFFF"/>
        </w:rPr>
        <w:t>,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14CA560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xml:space="preserve">. </w:t>
      </w:r>
      <w:proofErr w:type="spellStart"/>
      <w:r w:rsidRPr="00667962">
        <w:rPr>
          <w:rFonts w:ascii="Arial" w:hAnsi="Arial" w:cs="Arial"/>
          <w:color w:val="000000" w:themeColor="text1"/>
          <w:sz w:val="20"/>
          <w:shd w:val="clear" w:color="auto" w:fill="FFFFFF"/>
        </w:rPr>
        <w:t>InTech</w:t>
      </w:r>
      <w:proofErr w:type="spellEnd"/>
      <w:r w:rsidRPr="00667962">
        <w:rPr>
          <w:rFonts w:ascii="Arial" w:hAnsi="Arial" w:cs="Arial"/>
          <w:color w:val="000000" w:themeColor="text1"/>
          <w:sz w:val="20"/>
          <w:shd w:val="clear" w:color="auto" w:fill="FFFFFF"/>
        </w:rPr>
        <w:t>.</w:t>
      </w:r>
    </w:p>
    <w:p w14:paraId="3153B35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Firouzy,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73141E8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and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65E3AF3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AC54477"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2CE07C9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xml:space="preserve">, J., </w:t>
      </w:r>
      <w:proofErr w:type="spellStart"/>
      <w:r w:rsidRPr="00667962">
        <w:rPr>
          <w:rFonts w:ascii="Arial" w:hAnsi="Arial" w:cs="Arial"/>
          <w:color w:val="000000" w:themeColor="text1"/>
          <w:sz w:val="20"/>
          <w:shd w:val="clear" w:color="auto" w:fill="FFFFFF"/>
        </w:rPr>
        <w:t>Srikrishna</w:t>
      </w:r>
      <w:proofErr w:type="spellEnd"/>
      <w:r w:rsidRPr="00667962">
        <w:rPr>
          <w:rFonts w:ascii="Arial" w:hAnsi="Arial" w:cs="Arial"/>
          <w:color w:val="000000" w:themeColor="text1"/>
          <w:sz w:val="20"/>
          <w:shd w:val="clear" w:color="auto" w:fill="FFFFFF"/>
        </w:rPr>
        <w:t>,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3B19AF1D"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 xml:space="preserve">Hogan, N., Krebs, H.I., Sharon, A. and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635FAC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 Culmer, P.,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Levesley, M., Richardson, R., Cozens, A., Williams, M.M. and Bhakta, B., 2007, June. Initial patient testing of iPAM-a robotic system for stroke 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6872101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A.E., Holt, R.J., Culmer, P.R.,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AE04F3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Ferraro, M.,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xml:space="preserve">, S.P., Newbery, M.J., </w:t>
      </w:r>
      <w:proofErr w:type="spellStart"/>
      <w:r w:rsidRPr="00667962">
        <w:rPr>
          <w:rFonts w:ascii="Arial" w:hAnsi="Arial" w:cs="Arial"/>
          <w:color w:val="000000" w:themeColor="text1"/>
          <w:sz w:val="20"/>
          <w:shd w:val="clear" w:color="auto" w:fill="FFFFFF"/>
        </w:rPr>
        <w:t>Makiyama</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Sandmann</w:t>
      </w:r>
      <w:proofErr w:type="spellEnd"/>
      <w:r w:rsidRPr="00667962">
        <w:rPr>
          <w:rFonts w:ascii="Arial" w:hAnsi="Arial" w:cs="Arial"/>
          <w:color w:val="000000" w:themeColor="text1"/>
          <w:sz w:val="20"/>
          <w:shd w:val="clear" w:color="auto" w:fill="FFFFFF"/>
        </w:rPr>
        <w:t>,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A4C03C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Hogan, N.,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213949C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Kreisel</w:t>
      </w:r>
      <w:proofErr w:type="spellEnd"/>
      <w:r w:rsidRPr="00667962">
        <w:rPr>
          <w:rFonts w:ascii="Arial" w:hAnsi="Arial" w:cs="Arial"/>
          <w:color w:val="000000" w:themeColor="text1"/>
          <w:sz w:val="20"/>
          <w:shd w:val="clear" w:color="auto" w:fill="FFFFFF"/>
        </w:rPr>
        <w:t xml:space="preserve">, S.H., </w:t>
      </w:r>
      <w:proofErr w:type="spellStart"/>
      <w:r w:rsidRPr="00667962">
        <w:rPr>
          <w:rFonts w:ascii="Arial" w:hAnsi="Arial" w:cs="Arial"/>
          <w:color w:val="000000" w:themeColor="text1"/>
          <w:sz w:val="20"/>
          <w:shd w:val="clear" w:color="auto" w:fill="FFFFFF"/>
        </w:rPr>
        <w:t>Hennerici</w:t>
      </w:r>
      <w:proofErr w:type="spellEnd"/>
      <w:r w:rsidRPr="00667962">
        <w:rPr>
          <w:rFonts w:ascii="Arial" w:hAnsi="Arial" w:cs="Arial"/>
          <w:color w:val="000000" w:themeColor="text1"/>
          <w:sz w:val="20"/>
          <w:shd w:val="clear" w:color="auto" w:fill="FFFFFF"/>
        </w:rPr>
        <w:t xml:space="preserve">, M.G. and </w:t>
      </w:r>
      <w:proofErr w:type="spellStart"/>
      <w:r w:rsidRPr="00667962">
        <w:rPr>
          <w:rFonts w:ascii="Arial" w:hAnsi="Arial" w:cs="Arial"/>
          <w:color w:val="000000" w:themeColor="text1"/>
          <w:sz w:val="20"/>
          <w:shd w:val="clear" w:color="auto" w:fill="FFFFFF"/>
        </w:rPr>
        <w:t>Bäzner</w:t>
      </w:r>
      <w:proofErr w:type="spellEnd"/>
      <w:r w:rsidRPr="00667962">
        <w:rPr>
          <w:rFonts w:ascii="Arial" w:hAnsi="Arial" w:cs="Arial"/>
          <w:color w:val="000000" w:themeColor="text1"/>
          <w:sz w:val="20"/>
          <w:shd w:val="clear" w:color="auto" w:fill="FFFFFF"/>
        </w:rPr>
        <w:t>,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2DCF1288"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Lawrence, E.S., </w:t>
      </w:r>
      <w:proofErr w:type="spellStart"/>
      <w:r w:rsidRPr="00667962">
        <w:rPr>
          <w:rFonts w:ascii="Arial" w:hAnsi="Arial" w:cs="Arial"/>
          <w:color w:val="000000" w:themeColor="text1"/>
          <w:sz w:val="20"/>
          <w:shd w:val="clear" w:color="auto" w:fill="FFFFFF"/>
        </w:rPr>
        <w:t>Coshall</w:t>
      </w:r>
      <w:proofErr w:type="spellEnd"/>
      <w:r w:rsidRPr="00667962">
        <w:rPr>
          <w:rFonts w:ascii="Arial" w:hAnsi="Arial" w:cs="Arial"/>
          <w:color w:val="000000" w:themeColor="text1"/>
          <w:sz w:val="20"/>
          <w:shd w:val="clear" w:color="auto" w:fill="FFFFFF"/>
        </w:rPr>
        <w:t xml:space="preserve">, C., Dundas, R., Stewart, J., Rudd, A.G., Howard, R. and Wolfe, C.D., 2001. Estimates of the prevalence of acute stroke impairments and disability in a </w:t>
      </w:r>
      <w:proofErr w:type="spellStart"/>
      <w:r w:rsidRPr="00667962">
        <w:rPr>
          <w:rFonts w:ascii="Arial" w:hAnsi="Arial" w:cs="Arial"/>
          <w:color w:val="000000" w:themeColor="text1"/>
          <w:sz w:val="20"/>
          <w:shd w:val="clear" w:color="auto" w:fill="FFFFFF"/>
        </w:rPr>
        <w:t>multiethnic</w:t>
      </w:r>
      <w:proofErr w:type="spellEnd"/>
      <w:r w:rsidRPr="00667962">
        <w:rPr>
          <w:rFonts w:ascii="Arial" w:hAnsi="Arial" w:cs="Arial"/>
          <w:color w:val="000000" w:themeColor="text1"/>
          <w:sz w:val="20"/>
          <w:shd w:val="clear" w:color="auto" w:fill="FFFFFF"/>
        </w:rPr>
        <w:t xml:space="preserve">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7C06C5B1"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2ADB12C9"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316C69AF"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Liu, Y., Li, C., Ji, L., Bi, S., Zhang, X., </w:t>
      </w:r>
      <w:proofErr w:type="spellStart"/>
      <w:r w:rsidRPr="00667962">
        <w:rPr>
          <w:rFonts w:ascii="Arial" w:hAnsi="Arial" w:cs="Arial"/>
          <w:color w:val="000000" w:themeColor="text1"/>
          <w:sz w:val="20"/>
          <w:szCs w:val="20"/>
          <w:shd w:val="clear" w:color="auto" w:fill="FFFFFF"/>
        </w:rPr>
        <w:t>Huo</w:t>
      </w:r>
      <w:proofErr w:type="spellEnd"/>
      <w:r w:rsidRPr="00667962">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25CBC5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 xml:space="preserve">Lum, P.S., </w:t>
      </w: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xml:space="preserve">, C.G., Van der Loos, M., Shor, P.C., </w:t>
      </w:r>
      <w:proofErr w:type="spellStart"/>
      <w:r w:rsidRPr="00667962">
        <w:rPr>
          <w:rFonts w:ascii="Arial" w:hAnsi="Arial" w:cs="Arial"/>
          <w:color w:val="000000" w:themeColor="text1"/>
          <w:sz w:val="20"/>
          <w:shd w:val="clear" w:color="auto" w:fill="FFFFFF"/>
        </w:rPr>
        <w:t>Majmundar</w:t>
      </w:r>
      <w:proofErr w:type="spellEnd"/>
      <w:r w:rsidRPr="00667962">
        <w:rPr>
          <w:rFonts w:ascii="Arial" w:hAnsi="Arial" w:cs="Arial"/>
          <w:color w:val="000000" w:themeColor="text1"/>
          <w:sz w:val="20"/>
          <w:shd w:val="clear" w:color="auto" w:fill="FFFFFF"/>
        </w:rPr>
        <w:t>,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6AB265C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Lum, P.S., </w:t>
      </w:r>
      <w:proofErr w:type="spellStart"/>
      <w:r w:rsidRPr="00667962">
        <w:rPr>
          <w:rFonts w:ascii="Arial" w:hAnsi="Arial" w:cs="Arial"/>
          <w:color w:val="000000" w:themeColor="text1"/>
          <w:sz w:val="20"/>
          <w:szCs w:val="20"/>
          <w:shd w:val="clear" w:color="auto" w:fill="FFFFFF"/>
        </w:rPr>
        <w:t>Burgar</w:t>
      </w:r>
      <w:proofErr w:type="spellEnd"/>
      <w:r w:rsidRPr="00667962">
        <w:rPr>
          <w:rFonts w:ascii="Arial" w:hAnsi="Arial" w:cs="Arial"/>
          <w:color w:val="000000" w:themeColor="text1"/>
          <w:sz w:val="20"/>
          <w:szCs w:val="20"/>
          <w:shd w:val="clear" w:color="auto" w:fill="FFFFFF"/>
        </w:rPr>
        <w:t xml:space="preserve">, C.G., Van der Loos, M., Shor, P.C., </w:t>
      </w:r>
      <w:proofErr w:type="spellStart"/>
      <w:r w:rsidRPr="00667962">
        <w:rPr>
          <w:rFonts w:ascii="Arial" w:hAnsi="Arial" w:cs="Arial"/>
          <w:color w:val="000000" w:themeColor="text1"/>
          <w:sz w:val="20"/>
          <w:szCs w:val="20"/>
          <w:shd w:val="clear" w:color="auto" w:fill="FFFFFF"/>
        </w:rPr>
        <w:t>Majmundar</w:t>
      </w:r>
      <w:proofErr w:type="spellEnd"/>
      <w:r w:rsidRPr="00667962">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58F6FC5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lastRenderedPageBreak/>
        <w:t>Maciejasz</w:t>
      </w:r>
      <w:proofErr w:type="spellEnd"/>
      <w:r w:rsidRPr="00667962">
        <w:rPr>
          <w:rFonts w:ascii="Arial" w:hAnsi="Arial" w:cs="Arial"/>
          <w:color w:val="000000" w:themeColor="text1"/>
          <w:sz w:val="20"/>
          <w:shd w:val="clear" w:color="auto" w:fill="FFFFFF"/>
        </w:rPr>
        <w:t>,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163ADA1E"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Marchal</w:t>
      </w:r>
      <w:proofErr w:type="spellEnd"/>
      <w:r w:rsidRPr="00667962">
        <w:rPr>
          <w:rFonts w:ascii="Arial" w:hAnsi="Arial" w:cs="Arial"/>
          <w:color w:val="000000" w:themeColor="text1"/>
          <w:sz w:val="20"/>
          <w:shd w:val="clear" w:color="auto" w:fill="FFFFFF"/>
        </w:rPr>
        <w:t xml:space="preserve">-Crespo, L.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2009. Review of control strategies for robotic movement training after neurologic injury.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6ACE5BD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Marek, S.M., Cramer, J.T., Fincher, A.L., Massey, L.L., </w:t>
      </w:r>
      <w:proofErr w:type="spellStart"/>
      <w:r w:rsidRPr="00667962">
        <w:rPr>
          <w:rFonts w:ascii="Arial" w:hAnsi="Arial" w:cs="Arial"/>
          <w:color w:val="000000" w:themeColor="text1"/>
          <w:sz w:val="20"/>
          <w:shd w:val="clear" w:color="auto" w:fill="FFFFFF"/>
        </w:rPr>
        <w:t>Dangelmaier</w:t>
      </w:r>
      <w:proofErr w:type="spellEnd"/>
      <w:r w:rsidRPr="00667962">
        <w:rPr>
          <w:rFonts w:ascii="Arial" w:hAnsi="Arial" w:cs="Arial"/>
          <w:color w:val="000000" w:themeColor="text1"/>
          <w:sz w:val="20"/>
          <w:shd w:val="clear" w:color="auto" w:fill="FFFFFF"/>
        </w:rPr>
        <w:t xml:space="preserve">, S.M., </w:t>
      </w:r>
      <w:proofErr w:type="spellStart"/>
      <w:r w:rsidRPr="00667962">
        <w:rPr>
          <w:rFonts w:ascii="Arial" w:hAnsi="Arial" w:cs="Arial"/>
          <w:color w:val="000000" w:themeColor="text1"/>
          <w:sz w:val="20"/>
          <w:shd w:val="clear" w:color="auto" w:fill="FFFFFF"/>
        </w:rPr>
        <w:t>Purkayastha</w:t>
      </w:r>
      <w:proofErr w:type="spellEnd"/>
      <w:r w:rsidRPr="00667962">
        <w:rPr>
          <w:rFonts w:ascii="Arial" w:hAnsi="Arial" w:cs="Arial"/>
          <w:color w:val="000000" w:themeColor="text1"/>
          <w:sz w:val="20"/>
          <w:shd w:val="clear" w:color="auto" w:fill="FFFFFF"/>
        </w:rPr>
        <w:t>, S., Fitz, K.A. and Culbertson, J.Y., 2005. Acute effects of static and proprioceptive 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09A5D74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Micera</w:t>
      </w:r>
      <w:proofErr w:type="spellEnd"/>
      <w:r w:rsidRPr="00667962">
        <w:rPr>
          <w:rFonts w:ascii="Arial" w:hAnsi="Arial" w:cs="Arial"/>
          <w:color w:val="000000" w:themeColor="text1"/>
          <w:sz w:val="20"/>
          <w:shd w:val="clear" w:color="auto" w:fill="FFFFFF"/>
        </w:rPr>
        <w:t xml:space="preserve">, S., </w:t>
      </w:r>
      <w:proofErr w:type="spellStart"/>
      <w:r w:rsidRPr="00667962">
        <w:rPr>
          <w:rFonts w:ascii="Arial" w:hAnsi="Arial" w:cs="Arial"/>
          <w:color w:val="000000" w:themeColor="text1"/>
          <w:sz w:val="20"/>
          <w:shd w:val="clear" w:color="auto" w:fill="FFFFFF"/>
        </w:rPr>
        <w:t>Carrozza</w:t>
      </w:r>
      <w:proofErr w:type="spellEnd"/>
      <w:r w:rsidRPr="00667962">
        <w:rPr>
          <w:rFonts w:ascii="Arial" w:hAnsi="Arial" w:cs="Arial"/>
          <w:color w:val="000000" w:themeColor="text1"/>
          <w:sz w:val="20"/>
          <w:shd w:val="clear" w:color="auto" w:fill="FFFFFF"/>
        </w:rPr>
        <w:t xml:space="preserve">, M.C., Guglielmelli, E., </w:t>
      </w:r>
      <w:proofErr w:type="spellStart"/>
      <w:r w:rsidRPr="00667962">
        <w:rPr>
          <w:rFonts w:ascii="Arial" w:hAnsi="Arial" w:cs="Arial"/>
          <w:color w:val="000000" w:themeColor="text1"/>
          <w:sz w:val="20"/>
          <w:shd w:val="clear" w:color="auto" w:fill="FFFFFF"/>
        </w:rPr>
        <w:t>Cappiello</w:t>
      </w:r>
      <w:proofErr w:type="spellEnd"/>
      <w:r w:rsidRPr="00667962">
        <w:rPr>
          <w:rFonts w:ascii="Arial" w:hAnsi="Arial" w:cs="Arial"/>
          <w:color w:val="000000" w:themeColor="text1"/>
          <w:sz w:val="20"/>
          <w:shd w:val="clear" w:color="auto" w:fill="FFFFFF"/>
        </w:rPr>
        <w:t xml:space="preserve">, G., Zaccone, F., Freschi, C., Colombo, R., Mazzone, A., </w:t>
      </w:r>
      <w:proofErr w:type="spellStart"/>
      <w:r w:rsidRPr="00667962">
        <w:rPr>
          <w:rFonts w:ascii="Arial" w:hAnsi="Arial" w:cs="Arial"/>
          <w:color w:val="000000" w:themeColor="text1"/>
          <w:sz w:val="20"/>
          <w:shd w:val="clear" w:color="auto" w:fill="FFFFFF"/>
        </w:rPr>
        <w:t>Delconte</w:t>
      </w:r>
      <w:proofErr w:type="spellEnd"/>
      <w:r w:rsidRPr="00667962">
        <w:rPr>
          <w:rFonts w:ascii="Arial" w:hAnsi="Arial" w:cs="Arial"/>
          <w:color w:val="000000" w:themeColor="text1"/>
          <w:sz w:val="20"/>
          <w:shd w:val="clear" w:color="auto" w:fill="FFFFFF"/>
        </w:rPr>
        <w:t xml:space="preserve">, C., Pisano, F. and </w:t>
      </w:r>
      <w:proofErr w:type="spellStart"/>
      <w:r w:rsidRPr="00667962">
        <w:rPr>
          <w:rFonts w:ascii="Arial" w:hAnsi="Arial" w:cs="Arial"/>
          <w:color w:val="000000" w:themeColor="text1"/>
          <w:sz w:val="20"/>
          <w:shd w:val="clear" w:color="auto" w:fill="FFFFFF"/>
        </w:rPr>
        <w:t>Minuco</w:t>
      </w:r>
      <w:proofErr w:type="spellEnd"/>
      <w:r w:rsidRPr="00667962">
        <w:rPr>
          <w:rFonts w:ascii="Arial" w:hAnsi="Arial" w:cs="Arial"/>
          <w:color w:val="000000" w:themeColor="text1"/>
          <w:sz w:val="20"/>
          <w:shd w:val="clear" w:color="auto" w:fill="FFFFFF"/>
        </w:rPr>
        <w:t>,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3A4114B7"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Montagner</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Frisoli</w:t>
      </w:r>
      <w:proofErr w:type="spellEnd"/>
      <w:r w:rsidRPr="00667962">
        <w:rPr>
          <w:rFonts w:ascii="Arial" w:hAnsi="Arial" w:cs="Arial"/>
          <w:color w:val="000000" w:themeColor="text1"/>
          <w:sz w:val="20"/>
          <w:shd w:val="clear" w:color="auto" w:fill="FFFFFF"/>
        </w:rPr>
        <w:t xml:space="preserve">, A., Borelli, L., Procopio, C., Bergamasco, M., </w:t>
      </w:r>
      <w:proofErr w:type="spellStart"/>
      <w:r w:rsidRPr="00667962">
        <w:rPr>
          <w:rFonts w:ascii="Arial" w:hAnsi="Arial" w:cs="Arial"/>
          <w:color w:val="000000" w:themeColor="text1"/>
          <w:sz w:val="20"/>
          <w:shd w:val="clear" w:color="auto" w:fill="FFFFFF"/>
        </w:rPr>
        <w:t>Carboncini</w:t>
      </w:r>
      <w:proofErr w:type="spellEnd"/>
      <w:r w:rsidRPr="00667962">
        <w:rPr>
          <w:rFonts w:ascii="Arial" w:hAnsi="Arial" w:cs="Arial"/>
          <w:color w:val="000000" w:themeColor="text1"/>
          <w:sz w:val="20"/>
          <w:shd w:val="clear" w:color="auto" w:fill="FFFFFF"/>
        </w:rPr>
        <w:t>,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6DC47A5B"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Morreale</w:t>
      </w:r>
      <w:proofErr w:type="spellEnd"/>
      <w:r w:rsidRPr="00667962">
        <w:rPr>
          <w:rFonts w:ascii="Arial" w:hAnsi="Arial" w:cs="Arial"/>
          <w:color w:val="000000" w:themeColor="text1"/>
          <w:sz w:val="20"/>
          <w:shd w:val="clear" w:color="auto" w:fill="FFFFFF"/>
        </w:rPr>
        <w:t xml:space="preserve">, M., Marchione, P., Pili, A., </w:t>
      </w:r>
      <w:proofErr w:type="spellStart"/>
      <w:r w:rsidRPr="00667962">
        <w:rPr>
          <w:rFonts w:ascii="Arial" w:hAnsi="Arial" w:cs="Arial"/>
          <w:color w:val="000000" w:themeColor="text1"/>
          <w:sz w:val="20"/>
          <w:shd w:val="clear" w:color="auto" w:fill="FFFFFF"/>
        </w:rPr>
        <w:t>Lauta</w:t>
      </w:r>
      <w:proofErr w:type="spellEnd"/>
      <w:r w:rsidRPr="00667962">
        <w:rPr>
          <w:rFonts w:ascii="Arial" w:hAnsi="Arial" w:cs="Arial"/>
          <w:color w:val="000000" w:themeColor="text1"/>
          <w:sz w:val="20"/>
          <w:shd w:val="clear" w:color="auto" w:fill="FFFFFF"/>
        </w:rPr>
        <w:t xml:space="preserve">, A., Castiglia, S.F., </w:t>
      </w:r>
      <w:proofErr w:type="spellStart"/>
      <w:r w:rsidRPr="00667962">
        <w:rPr>
          <w:rFonts w:ascii="Arial" w:hAnsi="Arial" w:cs="Arial"/>
          <w:color w:val="000000" w:themeColor="text1"/>
          <w:sz w:val="20"/>
          <w:shd w:val="clear" w:color="auto" w:fill="FFFFFF"/>
        </w:rPr>
        <w:t>Spallone</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Pierelli</w:t>
      </w:r>
      <w:proofErr w:type="spellEnd"/>
      <w:r w:rsidRPr="00667962">
        <w:rPr>
          <w:rFonts w:ascii="Arial" w:hAnsi="Arial" w:cs="Arial"/>
          <w:color w:val="000000" w:themeColor="text1"/>
          <w:sz w:val="20"/>
          <w:shd w:val="clear" w:color="auto" w:fill="FFFFFF"/>
        </w:rPr>
        <w:t>,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2596F90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Moskowitz, M.A., Lo, E.H. and </w:t>
      </w:r>
      <w:proofErr w:type="spellStart"/>
      <w:r w:rsidRPr="00667962">
        <w:rPr>
          <w:rFonts w:ascii="Arial" w:hAnsi="Arial" w:cs="Arial"/>
          <w:color w:val="000000" w:themeColor="text1"/>
          <w:sz w:val="20"/>
          <w:shd w:val="clear" w:color="auto" w:fill="FFFFFF"/>
        </w:rPr>
        <w:t>Iadecola</w:t>
      </w:r>
      <w:proofErr w:type="spellEnd"/>
      <w:r w:rsidRPr="00667962">
        <w:rPr>
          <w:rFonts w:ascii="Arial" w:hAnsi="Arial" w:cs="Arial"/>
          <w:color w:val="000000" w:themeColor="text1"/>
          <w:sz w:val="20"/>
          <w:shd w:val="clear" w:color="auto" w:fill="FFFFFF"/>
        </w:rPr>
        <w:t>,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BDB969F" w14:textId="77777777" w:rsidR="00667962" w:rsidRPr="00667962" w:rsidRDefault="00667962" w:rsidP="00724E0D">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31" w:history="1">
        <w:r w:rsidRPr="00667962">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22E23E3"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O'Mahony</w:t>
      </w:r>
      <w:proofErr w:type="spellEnd"/>
      <w:r w:rsidRPr="00667962">
        <w:rPr>
          <w:rFonts w:ascii="Arial" w:hAnsi="Arial" w:cs="Arial"/>
          <w:color w:val="000000" w:themeColor="text1"/>
          <w:sz w:val="20"/>
          <w:shd w:val="clear" w:color="auto" w:fill="FFFFFF"/>
        </w:rPr>
        <w:t>,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5F2371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6DD6E00C"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Patton, J.L., </w:t>
      </w:r>
      <w:proofErr w:type="spellStart"/>
      <w:r w:rsidRPr="00667962">
        <w:rPr>
          <w:rFonts w:ascii="Arial" w:hAnsi="Arial" w:cs="Arial"/>
          <w:color w:val="000000" w:themeColor="text1"/>
          <w:sz w:val="20"/>
          <w:shd w:val="clear" w:color="auto" w:fill="FFFFFF"/>
        </w:rPr>
        <w:t>Stoykov</w:t>
      </w:r>
      <w:proofErr w:type="spellEnd"/>
      <w:r w:rsidRPr="00667962">
        <w:rPr>
          <w:rFonts w:ascii="Arial" w:hAnsi="Arial" w:cs="Arial"/>
          <w:color w:val="000000" w:themeColor="text1"/>
          <w:sz w:val="20"/>
          <w:shd w:val="clear" w:color="auto" w:fill="FFFFFF"/>
        </w:rPr>
        <w:t xml:space="preserve">, M.E., </w:t>
      </w:r>
      <w:proofErr w:type="spellStart"/>
      <w:r w:rsidRPr="00667962">
        <w:rPr>
          <w:rFonts w:ascii="Arial" w:hAnsi="Arial" w:cs="Arial"/>
          <w:color w:val="000000" w:themeColor="text1"/>
          <w:sz w:val="20"/>
          <w:shd w:val="clear" w:color="auto" w:fill="FFFFFF"/>
        </w:rPr>
        <w:t>Kovic</w:t>
      </w:r>
      <w:proofErr w:type="spellEnd"/>
      <w:r w:rsidRPr="00667962">
        <w:rPr>
          <w:rFonts w:ascii="Arial" w:hAnsi="Arial" w:cs="Arial"/>
          <w:color w:val="000000" w:themeColor="text1"/>
          <w:sz w:val="20"/>
          <w:shd w:val="clear" w:color="auto" w:fill="FFFFFF"/>
        </w:rPr>
        <w:t xml:space="preserve">, M. and </w:t>
      </w:r>
      <w:proofErr w:type="spellStart"/>
      <w:r w:rsidRPr="00667962">
        <w:rPr>
          <w:rFonts w:ascii="Arial" w:hAnsi="Arial" w:cs="Arial"/>
          <w:color w:val="000000" w:themeColor="text1"/>
          <w:sz w:val="20"/>
          <w:shd w:val="clear" w:color="auto" w:fill="FFFFFF"/>
        </w:rPr>
        <w:t>Mussa-Ivaldi</w:t>
      </w:r>
      <w:proofErr w:type="spellEnd"/>
      <w:r w:rsidRPr="00667962">
        <w:rPr>
          <w:rFonts w:ascii="Arial" w:hAnsi="Arial" w:cs="Arial"/>
          <w:color w:val="000000" w:themeColor="text1"/>
          <w:sz w:val="20"/>
          <w:shd w:val="clear" w:color="auto" w:fill="FFFFFF"/>
        </w:rPr>
        <w:t>,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675E20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xml:space="preserve">, D.J., Takahashi, C.D., </w:t>
      </w:r>
      <w:proofErr w:type="spellStart"/>
      <w:r w:rsidRPr="00667962">
        <w:rPr>
          <w:rFonts w:ascii="Arial" w:hAnsi="Arial" w:cs="Arial"/>
          <w:color w:val="000000" w:themeColor="text1"/>
          <w:sz w:val="20"/>
          <w:szCs w:val="20"/>
          <w:shd w:val="clear" w:color="auto" w:fill="FFFFFF"/>
        </w:rPr>
        <w:t>Timoszyk</w:t>
      </w:r>
      <w:proofErr w:type="spellEnd"/>
      <w:r w:rsidRPr="00667962">
        <w:rPr>
          <w:rFonts w:ascii="Arial" w:hAnsi="Arial" w:cs="Arial"/>
          <w:color w:val="000000" w:themeColor="text1"/>
          <w:sz w:val="20"/>
          <w:szCs w:val="20"/>
          <w:shd w:val="clear" w:color="auto" w:fill="FFFFFF"/>
        </w:rPr>
        <w:t xml:space="preserve">, W.K., </w:t>
      </w: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211A367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05A95F16"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Sanchez, R.J., </w:t>
      </w:r>
      <w:proofErr w:type="spellStart"/>
      <w:r w:rsidRPr="00667962">
        <w:rPr>
          <w:rFonts w:ascii="Arial" w:hAnsi="Arial" w:cs="Arial"/>
          <w:color w:val="000000" w:themeColor="text1"/>
          <w:sz w:val="20"/>
          <w:shd w:val="clear" w:color="auto" w:fill="FFFFFF"/>
        </w:rPr>
        <w:t>Wolbrecht</w:t>
      </w:r>
      <w:proofErr w:type="spellEnd"/>
      <w:r w:rsidRPr="00667962">
        <w:rPr>
          <w:rFonts w:ascii="Arial" w:hAnsi="Arial" w:cs="Arial"/>
          <w:color w:val="000000" w:themeColor="text1"/>
          <w:sz w:val="20"/>
          <w:shd w:val="clear" w:color="auto" w:fill="FFFFFF"/>
        </w:rPr>
        <w:t xml:space="preserve">, E., Smith, R., Liu, J., Rao, S., Cramer, S., Rahman, T., </w:t>
      </w:r>
      <w:proofErr w:type="spellStart"/>
      <w:r w:rsidRPr="00667962">
        <w:rPr>
          <w:rFonts w:ascii="Arial" w:hAnsi="Arial" w:cs="Arial"/>
          <w:color w:val="000000" w:themeColor="text1"/>
          <w:sz w:val="20"/>
          <w:shd w:val="clear" w:color="auto" w:fill="FFFFFF"/>
        </w:rPr>
        <w:t>Bobrow</w:t>
      </w:r>
      <w:proofErr w:type="spellEnd"/>
      <w:r w:rsidRPr="00667962">
        <w:rPr>
          <w:rFonts w:ascii="Arial" w:hAnsi="Arial" w:cs="Arial"/>
          <w:color w:val="000000" w:themeColor="text1"/>
          <w:sz w:val="20"/>
          <w:shd w:val="clear" w:color="auto" w:fill="FFFFFF"/>
        </w:rPr>
        <w:t xml:space="preserve">, J.E.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4DB1844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Sivan, M., Gallagher, J.,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2E2C042A" w14:textId="77777777" w:rsidR="00667962" w:rsidRPr="00667962" w:rsidRDefault="00667962" w:rsidP="00724E0D">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t xml:space="preserve">Sommerfeld, D.K., Eek, E.U.B., </w:t>
      </w:r>
      <w:proofErr w:type="spellStart"/>
      <w:r w:rsidRPr="00667962">
        <w:rPr>
          <w:rFonts w:ascii="Arial" w:eastAsia="Times New Roman" w:hAnsi="Arial" w:cs="Arial"/>
          <w:color w:val="000000" w:themeColor="text1"/>
          <w:sz w:val="20"/>
          <w:lang w:eastAsia="en-GB"/>
        </w:rPr>
        <w:t>Svensson</w:t>
      </w:r>
      <w:proofErr w:type="spellEnd"/>
      <w:r w:rsidRPr="00667962">
        <w:rPr>
          <w:rFonts w:ascii="Arial" w:eastAsia="Times New Roman" w:hAnsi="Arial" w:cs="Arial"/>
          <w:color w:val="000000" w:themeColor="text1"/>
          <w:sz w:val="20"/>
          <w:lang w:eastAsia="en-GB"/>
        </w:rPr>
        <w:t xml:space="preserve">, A.K., </w:t>
      </w:r>
      <w:proofErr w:type="spellStart"/>
      <w:r w:rsidRPr="00667962">
        <w:rPr>
          <w:rFonts w:ascii="Arial" w:eastAsia="Times New Roman" w:hAnsi="Arial" w:cs="Arial"/>
          <w:color w:val="000000" w:themeColor="text1"/>
          <w:sz w:val="20"/>
          <w:lang w:eastAsia="en-GB"/>
        </w:rPr>
        <w:t>Holmqvist</w:t>
      </w:r>
      <w:proofErr w:type="spellEnd"/>
      <w:r w:rsidRPr="00667962">
        <w:rPr>
          <w:rFonts w:ascii="Arial" w:eastAsia="Times New Roman" w:hAnsi="Arial" w:cs="Arial"/>
          <w:color w:val="000000" w:themeColor="text1"/>
          <w:sz w:val="20"/>
          <w:lang w:eastAsia="en-GB"/>
        </w:rPr>
        <w:t xml:space="preserve">, L.W. and von </w:t>
      </w:r>
      <w:proofErr w:type="spellStart"/>
      <w:r w:rsidRPr="00667962">
        <w:rPr>
          <w:rFonts w:ascii="Arial" w:eastAsia="Times New Roman" w:hAnsi="Arial" w:cs="Arial"/>
          <w:color w:val="000000" w:themeColor="text1"/>
          <w:sz w:val="20"/>
          <w:lang w:eastAsia="en-GB"/>
        </w:rPr>
        <w:t>Arbin</w:t>
      </w:r>
      <w:proofErr w:type="spellEnd"/>
      <w:r w:rsidRPr="00667962">
        <w:rPr>
          <w:rFonts w:ascii="Arial" w:eastAsia="Times New Roman" w:hAnsi="Arial" w:cs="Arial"/>
          <w:color w:val="000000" w:themeColor="text1"/>
          <w:sz w:val="20"/>
          <w:lang w:eastAsia="en-GB"/>
        </w:rPr>
        <w:t>,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69A88277" w14:textId="77777777" w:rsidR="00667962" w:rsidRPr="00667962" w:rsidRDefault="00667962"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2" w:history="1">
        <w:r w:rsidRPr="00667962">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A20CD1" w14:textId="77777777" w:rsidR="00667962" w:rsidRPr="00667962" w:rsidRDefault="00667962"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3" w:history="1">
        <w:r w:rsidRPr="00667962">
          <w:rPr>
            <w:rStyle w:val="Hyperlink"/>
            <w:rFonts w:ascii="Arial" w:eastAsia="Times New Roman" w:hAnsi="Arial" w:cs="Arial"/>
            <w:color w:val="000000" w:themeColor="text1"/>
            <w:sz w:val="20"/>
            <w:u w:val="none"/>
            <w:lang w:eastAsia="en-GB"/>
          </w:rPr>
          <w:t>https://www.stroke.org.uk/system/files/sotn_2018.pdf</w:t>
        </w:r>
      </w:hyperlink>
    </w:p>
    <w:p w14:paraId="63D24B8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Sugar, T.G., He, 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E.J.,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J.B., Herman, R., Huang, H., Schultz, R.S., Herring, D.E., </w:t>
      </w:r>
      <w:proofErr w:type="spellStart"/>
      <w:r w:rsidRPr="00667962">
        <w:rPr>
          <w:rFonts w:ascii="Arial" w:hAnsi="Arial" w:cs="Arial"/>
          <w:color w:val="000000" w:themeColor="text1"/>
          <w:sz w:val="20"/>
          <w:shd w:val="clear" w:color="auto" w:fill="FFFFFF"/>
        </w:rPr>
        <w:t>Wanberg</w:t>
      </w:r>
      <w:proofErr w:type="spellEnd"/>
      <w:r w:rsidRPr="00667962">
        <w:rPr>
          <w:rFonts w:ascii="Arial" w:hAnsi="Arial" w:cs="Arial"/>
          <w:color w:val="000000" w:themeColor="text1"/>
          <w:sz w:val="20"/>
          <w:shd w:val="clear" w:color="auto" w:fill="FFFFFF"/>
        </w:rPr>
        <w:t>,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15A823DB" w14:textId="3DDBEB3D"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Sulzer, J.S., </w:t>
      </w:r>
      <w:proofErr w:type="spellStart"/>
      <w:r w:rsidRPr="00667962">
        <w:rPr>
          <w:rFonts w:ascii="Arial" w:hAnsi="Arial" w:cs="Arial"/>
          <w:color w:val="000000" w:themeColor="text1"/>
          <w:sz w:val="20"/>
          <w:szCs w:val="20"/>
          <w:shd w:val="clear" w:color="auto" w:fill="FFFFFF"/>
        </w:rPr>
        <w:t>Peshkin</w:t>
      </w:r>
      <w:proofErr w:type="spellEnd"/>
      <w:r w:rsidRPr="00667962">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w:t>
      </w:r>
      <w:r w:rsidR="00367E0B" w:rsidRPr="00667962">
        <w:rPr>
          <w:rFonts w:ascii="Arial" w:hAnsi="Arial" w:cs="Arial"/>
          <w:i/>
          <w:iCs/>
          <w:color w:val="000000" w:themeColor="text1"/>
          <w:sz w:val="20"/>
          <w:szCs w:val="20"/>
          <w:shd w:val="clear" w:color="auto" w:fill="FFFFFF"/>
        </w:rPr>
        <w:t>Rehabilitation Robotics</w:t>
      </w:r>
      <w:r w:rsidR="00367E0B" w:rsidRPr="00667962">
        <w:rPr>
          <w:rFonts w:ascii="Arial" w:hAnsi="Arial" w:cs="Arial"/>
          <w:color w:val="000000" w:themeColor="text1"/>
          <w:sz w:val="20"/>
          <w:szCs w:val="20"/>
          <w:shd w:val="clear" w:color="auto" w:fill="FFFFFF"/>
        </w:rPr>
        <w:t xml:space="preserve"> </w:t>
      </w:r>
      <w:r w:rsidRPr="00667962">
        <w:rPr>
          <w:rFonts w:ascii="Arial" w:hAnsi="Arial" w:cs="Arial"/>
          <w:color w:val="000000" w:themeColor="text1"/>
          <w:sz w:val="20"/>
          <w:szCs w:val="20"/>
          <w:shd w:val="clear" w:color="auto" w:fill="FFFFFF"/>
        </w:rPr>
        <w:t>(pp. 933-937). IEEE.</w:t>
      </w:r>
    </w:p>
    <w:p w14:paraId="6E74552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Van </w:t>
      </w:r>
      <w:proofErr w:type="spellStart"/>
      <w:r w:rsidRPr="00667962">
        <w:rPr>
          <w:rFonts w:ascii="Arial" w:hAnsi="Arial" w:cs="Arial"/>
          <w:color w:val="000000" w:themeColor="text1"/>
          <w:sz w:val="20"/>
          <w:shd w:val="clear" w:color="auto" w:fill="FFFFFF"/>
        </w:rPr>
        <w:t>Peppen</w:t>
      </w:r>
      <w:proofErr w:type="spellEnd"/>
      <w:r w:rsidRPr="00667962">
        <w:rPr>
          <w:rFonts w:ascii="Arial" w:hAnsi="Arial" w:cs="Arial"/>
          <w:color w:val="000000" w:themeColor="text1"/>
          <w:sz w:val="20"/>
          <w:shd w:val="clear" w:color="auto" w:fill="FFFFFF"/>
        </w:rPr>
        <w:t xml:space="preserve">, R.P., </w:t>
      </w:r>
      <w:proofErr w:type="spellStart"/>
      <w:r w:rsidRPr="00667962">
        <w:rPr>
          <w:rFonts w:ascii="Arial" w:hAnsi="Arial" w:cs="Arial"/>
          <w:color w:val="000000" w:themeColor="text1"/>
          <w:sz w:val="20"/>
          <w:shd w:val="clear" w:color="auto" w:fill="FFFFFF"/>
        </w:rPr>
        <w:t>Kwakkel</w:t>
      </w:r>
      <w:proofErr w:type="spellEnd"/>
      <w:r w:rsidRPr="00667962">
        <w:rPr>
          <w:rFonts w:ascii="Arial" w:hAnsi="Arial" w:cs="Arial"/>
          <w:color w:val="000000" w:themeColor="text1"/>
          <w:sz w:val="20"/>
          <w:shd w:val="clear" w:color="auto" w:fill="FFFFFF"/>
        </w:rPr>
        <w:t>, G., Wood-</w:t>
      </w:r>
      <w:proofErr w:type="spellStart"/>
      <w:r w:rsidRPr="00667962">
        <w:rPr>
          <w:rFonts w:ascii="Arial" w:hAnsi="Arial" w:cs="Arial"/>
          <w:color w:val="000000" w:themeColor="text1"/>
          <w:sz w:val="20"/>
          <w:shd w:val="clear" w:color="auto" w:fill="FFFFFF"/>
        </w:rPr>
        <w:t>Dauphinee</w:t>
      </w:r>
      <w:proofErr w:type="spellEnd"/>
      <w:r w:rsidRPr="00667962">
        <w:rPr>
          <w:rFonts w:ascii="Arial" w:hAnsi="Arial" w:cs="Arial"/>
          <w:color w:val="000000" w:themeColor="text1"/>
          <w:sz w:val="20"/>
          <w:shd w:val="clear" w:color="auto" w:fill="FFFFFF"/>
        </w:rPr>
        <w:t xml:space="preserve">, S., Hendriks, H.J., Van der Wees, P.J. and Dekker, J., 2004. The impact of physical therapy on functional outcomes after stroke: what's the </w:t>
      </w:r>
      <w:proofErr w:type="gramStart"/>
      <w:r w:rsidRPr="00667962">
        <w:rPr>
          <w:rFonts w:ascii="Arial" w:hAnsi="Arial" w:cs="Arial"/>
          <w:color w:val="000000" w:themeColor="text1"/>
          <w:sz w:val="20"/>
          <w:shd w:val="clear" w:color="auto" w:fill="FFFFFF"/>
        </w:rPr>
        <w:t>evidence?.</w:t>
      </w:r>
      <w:proofErr w:type="gramEnd"/>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7FF2EB9D" w14:textId="77777777" w:rsidR="00667962" w:rsidRPr="001F04E0"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Volpe, B.T., Krebs, H.I., Hogan, N., </w:t>
      </w:r>
      <w:proofErr w:type="spellStart"/>
      <w:r w:rsidRPr="00667962">
        <w:rPr>
          <w:rFonts w:ascii="Arial" w:hAnsi="Arial" w:cs="Arial"/>
          <w:color w:val="000000" w:themeColor="text1"/>
          <w:sz w:val="20"/>
          <w:shd w:val="clear" w:color="auto" w:fill="FFFFFF"/>
        </w:rPr>
        <w:t>Edelsteinn</w:t>
      </w:r>
      <w:proofErr w:type="spellEnd"/>
      <w:r w:rsidRPr="00667962">
        <w:rPr>
          <w:rFonts w:ascii="Arial" w:hAnsi="Arial" w:cs="Arial"/>
          <w:color w:val="000000" w:themeColor="text1"/>
          <w:sz w:val="20"/>
          <w:shd w:val="clear" w:color="auto" w:fill="FFFFFF"/>
        </w:rPr>
        <w:t xml:space="preserve">, L., Diels, C.M. and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xml:space="preserve">, M.L., 1999. </w:t>
      </w:r>
      <w:r w:rsidRPr="001F04E0">
        <w:rPr>
          <w:rFonts w:ascii="Arial" w:hAnsi="Arial" w:cs="Arial"/>
          <w:color w:val="000000" w:themeColor="text1"/>
          <w:sz w:val="20"/>
          <w:shd w:val="clear" w:color="auto" w:fill="FFFFFF"/>
        </w:rPr>
        <w:t>Robot training enhanced motor outcome in patients with stroke maintained over 3 years. </w:t>
      </w:r>
      <w:r w:rsidRPr="001F04E0">
        <w:rPr>
          <w:rFonts w:ascii="Arial" w:hAnsi="Arial" w:cs="Arial"/>
          <w:i/>
          <w:iCs/>
          <w:color w:val="000000" w:themeColor="text1"/>
          <w:sz w:val="20"/>
          <w:shd w:val="clear" w:color="auto" w:fill="FFFFFF"/>
        </w:rPr>
        <w:t>Neurology</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53</w:t>
      </w:r>
      <w:r w:rsidRPr="001F04E0">
        <w:rPr>
          <w:rFonts w:ascii="Arial" w:hAnsi="Arial" w:cs="Arial"/>
          <w:color w:val="000000" w:themeColor="text1"/>
          <w:sz w:val="20"/>
          <w:shd w:val="clear" w:color="auto" w:fill="FFFFFF"/>
        </w:rPr>
        <w:t>(8), pp.1874-1874.</w:t>
      </w:r>
    </w:p>
    <w:p w14:paraId="304A0D4A" w14:textId="49045770" w:rsidR="00ED108B" w:rsidRPr="001F04E0" w:rsidRDefault="00667962"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1F04E0">
        <w:rPr>
          <w:rFonts w:ascii="Arial" w:hAnsi="Arial" w:cs="Arial"/>
          <w:color w:val="000000" w:themeColor="text1"/>
          <w:sz w:val="20"/>
          <w:shd w:val="clear" w:color="auto" w:fill="FFFFFF"/>
        </w:rPr>
        <w:t xml:space="preserve">Xu, X.M., </w:t>
      </w:r>
      <w:proofErr w:type="spellStart"/>
      <w:r w:rsidRPr="001F04E0">
        <w:rPr>
          <w:rFonts w:ascii="Arial" w:hAnsi="Arial" w:cs="Arial"/>
          <w:color w:val="000000" w:themeColor="text1"/>
          <w:sz w:val="20"/>
          <w:shd w:val="clear" w:color="auto" w:fill="FFFFFF"/>
        </w:rPr>
        <w:t>Vestesson</w:t>
      </w:r>
      <w:proofErr w:type="spellEnd"/>
      <w:r w:rsidRPr="001F04E0">
        <w:rPr>
          <w:rFonts w:ascii="Arial" w:hAnsi="Arial" w:cs="Arial"/>
          <w:color w:val="000000" w:themeColor="text1"/>
          <w:sz w:val="20"/>
          <w:shd w:val="clear" w:color="auto" w:fill="FFFFFF"/>
        </w:rPr>
        <w:t xml:space="preserve">, E., Paley, L., </w:t>
      </w:r>
      <w:proofErr w:type="spellStart"/>
      <w:r w:rsidRPr="001F04E0">
        <w:rPr>
          <w:rFonts w:ascii="Arial" w:hAnsi="Arial" w:cs="Arial"/>
          <w:color w:val="000000" w:themeColor="text1"/>
          <w:sz w:val="20"/>
          <w:shd w:val="clear" w:color="auto" w:fill="FFFFFF"/>
        </w:rPr>
        <w:t>Desikan</w:t>
      </w:r>
      <w:proofErr w:type="spellEnd"/>
      <w:r w:rsidRPr="001F04E0">
        <w:rPr>
          <w:rFonts w:ascii="Arial" w:hAnsi="Arial" w:cs="Arial"/>
          <w:color w:val="000000" w:themeColor="text1"/>
          <w:sz w:val="20"/>
          <w:shd w:val="clear" w:color="auto" w:fill="FFFFFF"/>
        </w:rPr>
        <w:t xml:space="preserve">, A., </w:t>
      </w:r>
      <w:proofErr w:type="spellStart"/>
      <w:r w:rsidRPr="001F04E0">
        <w:rPr>
          <w:rFonts w:ascii="Arial" w:hAnsi="Arial" w:cs="Arial"/>
          <w:color w:val="000000" w:themeColor="text1"/>
          <w:sz w:val="20"/>
          <w:shd w:val="clear" w:color="auto" w:fill="FFFFFF"/>
        </w:rPr>
        <w:t>Wonderling</w:t>
      </w:r>
      <w:proofErr w:type="spellEnd"/>
      <w:r w:rsidRPr="001F04E0">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1F04E0">
        <w:rPr>
          <w:rFonts w:ascii="Arial" w:hAnsi="Arial" w:cs="Arial"/>
          <w:i/>
          <w:iCs/>
          <w:color w:val="000000" w:themeColor="text1"/>
          <w:sz w:val="20"/>
          <w:shd w:val="clear" w:color="auto" w:fill="FFFFFF"/>
        </w:rPr>
        <w:t xml:space="preserve">European </w:t>
      </w:r>
      <w:r w:rsidR="00367E0B">
        <w:rPr>
          <w:rFonts w:ascii="Arial" w:hAnsi="Arial" w:cs="Arial"/>
          <w:i/>
          <w:iCs/>
          <w:color w:val="000000" w:themeColor="text1"/>
          <w:sz w:val="20"/>
          <w:shd w:val="clear" w:color="auto" w:fill="FFFFFF"/>
        </w:rPr>
        <w:t>S</w:t>
      </w:r>
      <w:r w:rsidRPr="001F04E0">
        <w:rPr>
          <w:rFonts w:ascii="Arial" w:hAnsi="Arial" w:cs="Arial"/>
          <w:i/>
          <w:iCs/>
          <w:color w:val="000000" w:themeColor="text1"/>
          <w:sz w:val="20"/>
          <w:shd w:val="clear" w:color="auto" w:fill="FFFFFF"/>
        </w:rPr>
        <w:t xml:space="preserve">troke </w:t>
      </w:r>
      <w:r w:rsidR="00367E0B">
        <w:rPr>
          <w:rFonts w:ascii="Arial" w:hAnsi="Arial" w:cs="Arial"/>
          <w:i/>
          <w:iCs/>
          <w:color w:val="000000" w:themeColor="text1"/>
          <w:sz w:val="20"/>
          <w:shd w:val="clear" w:color="auto" w:fill="FFFFFF"/>
        </w:rPr>
        <w:t>J</w:t>
      </w:r>
      <w:r w:rsidRPr="001F04E0">
        <w:rPr>
          <w:rFonts w:ascii="Arial" w:hAnsi="Arial" w:cs="Arial"/>
          <w:i/>
          <w:iCs/>
          <w:color w:val="000000" w:themeColor="text1"/>
          <w:sz w:val="20"/>
          <w:shd w:val="clear" w:color="auto" w:fill="FFFFFF"/>
        </w:rPr>
        <w:t>ournal</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3</w:t>
      </w:r>
      <w:r w:rsidRPr="001F04E0">
        <w:rPr>
          <w:rFonts w:ascii="Arial" w:hAnsi="Arial" w:cs="Arial"/>
          <w:color w:val="000000" w:themeColor="text1"/>
          <w:sz w:val="20"/>
          <w:shd w:val="clear" w:color="auto" w:fill="FFFFFF"/>
        </w:rPr>
        <w:t>(1), pp.82-91.</w:t>
      </w:r>
    </w:p>
    <w:p w14:paraId="4ED6EA65" w14:textId="14E7084C" w:rsidR="001F04E0" w:rsidRPr="00367E0B" w:rsidRDefault="001F04E0"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lastRenderedPageBreak/>
        <w:t xml:space="preserve">Kahn, L.E., </w:t>
      </w:r>
      <w:proofErr w:type="spellStart"/>
      <w:r w:rsidRPr="00367E0B">
        <w:rPr>
          <w:rFonts w:ascii="Arial" w:hAnsi="Arial" w:cs="Arial"/>
          <w:color w:val="000000" w:themeColor="text1"/>
          <w:sz w:val="20"/>
          <w:szCs w:val="20"/>
          <w:shd w:val="clear" w:color="auto" w:fill="FFFFFF"/>
        </w:rPr>
        <w:t>Zygman</w:t>
      </w:r>
      <w:proofErr w:type="spellEnd"/>
      <w:r w:rsidRPr="00367E0B">
        <w:rPr>
          <w:rFonts w:ascii="Arial" w:hAnsi="Arial" w:cs="Arial"/>
          <w:color w:val="000000" w:themeColor="text1"/>
          <w:sz w:val="20"/>
          <w:szCs w:val="20"/>
          <w:shd w:val="clear" w:color="auto" w:fill="FFFFFF"/>
        </w:rPr>
        <w:t xml:space="preserve">, M.L., </w:t>
      </w:r>
      <w:proofErr w:type="spellStart"/>
      <w:r w:rsidRPr="00367E0B">
        <w:rPr>
          <w:rFonts w:ascii="Arial" w:hAnsi="Arial" w:cs="Arial"/>
          <w:color w:val="000000" w:themeColor="text1"/>
          <w:sz w:val="20"/>
          <w:szCs w:val="20"/>
          <w:shd w:val="clear" w:color="auto" w:fill="FFFFFF"/>
        </w:rPr>
        <w:t>Rymer</w:t>
      </w:r>
      <w:proofErr w:type="spellEnd"/>
      <w:r w:rsidRPr="00367E0B">
        <w:rPr>
          <w:rFonts w:ascii="Arial" w:hAnsi="Arial" w:cs="Arial"/>
          <w:color w:val="000000" w:themeColor="text1"/>
          <w:sz w:val="20"/>
          <w:szCs w:val="20"/>
          <w:shd w:val="clear" w:color="auto" w:fill="FFFFFF"/>
        </w:rPr>
        <w:t xml:space="preserve">, W.Z. and </w:t>
      </w:r>
      <w:proofErr w:type="spellStart"/>
      <w:r w:rsidRPr="00367E0B">
        <w:rPr>
          <w:rFonts w:ascii="Arial" w:hAnsi="Arial" w:cs="Arial"/>
          <w:color w:val="000000" w:themeColor="text1"/>
          <w:sz w:val="20"/>
          <w:szCs w:val="20"/>
          <w:shd w:val="clear" w:color="auto" w:fill="FFFFFF"/>
        </w:rPr>
        <w:t>Reinkensmeyer</w:t>
      </w:r>
      <w:proofErr w:type="spellEnd"/>
      <w:r w:rsidRPr="00367E0B">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367E0B">
        <w:rPr>
          <w:rFonts w:ascii="Arial" w:hAnsi="Arial" w:cs="Arial"/>
          <w:i/>
          <w:iCs/>
          <w:color w:val="000000" w:themeColor="text1"/>
          <w:sz w:val="20"/>
          <w:szCs w:val="20"/>
          <w:shd w:val="clear" w:color="auto" w:fill="FFFFFF"/>
        </w:rPr>
        <w:t xml:space="preserve">Journal of </w:t>
      </w:r>
      <w:r w:rsidR="00367E0B">
        <w:rPr>
          <w:rFonts w:ascii="Arial" w:hAnsi="Arial" w:cs="Arial"/>
          <w:i/>
          <w:iCs/>
          <w:color w:val="000000" w:themeColor="text1"/>
          <w:sz w:val="20"/>
          <w:szCs w:val="20"/>
          <w:shd w:val="clear" w:color="auto" w:fill="FFFFFF"/>
        </w:rPr>
        <w:t>N</w:t>
      </w:r>
      <w:r w:rsidRPr="00367E0B">
        <w:rPr>
          <w:rFonts w:ascii="Arial" w:hAnsi="Arial" w:cs="Arial"/>
          <w:i/>
          <w:iCs/>
          <w:color w:val="000000" w:themeColor="text1"/>
          <w:sz w:val="20"/>
          <w:szCs w:val="20"/>
          <w:shd w:val="clear" w:color="auto" w:fill="FFFFFF"/>
        </w:rPr>
        <w:t>euro</w:t>
      </w:r>
      <w:r w:rsidR="00367E0B">
        <w:rPr>
          <w:rFonts w:ascii="Arial" w:hAnsi="Arial" w:cs="Arial"/>
          <w:i/>
          <w:iCs/>
          <w:color w:val="000000" w:themeColor="text1"/>
          <w:sz w:val="20"/>
          <w:szCs w:val="20"/>
          <w:shd w:val="clear" w:color="auto" w:fill="FFFFFF"/>
        </w:rPr>
        <w:t>E</w:t>
      </w:r>
      <w:r w:rsidRPr="00367E0B">
        <w:rPr>
          <w:rFonts w:ascii="Arial" w:hAnsi="Arial" w:cs="Arial"/>
          <w:i/>
          <w:iCs/>
          <w:color w:val="000000" w:themeColor="text1"/>
          <w:sz w:val="20"/>
          <w:szCs w:val="20"/>
          <w:shd w:val="clear" w:color="auto" w:fill="FFFFFF"/>
        </w:rPr>
        <w:t xml:space="preserve">ngineering and </w:t>
      </w:r>
      <w:r w:rsidR="00367E0B">
        <w:rPr>
          <w:rFonts w:ascii="Arial" w:hAnsi="Arial" w:cs="Arial"/>
          <w:i/>
          <w:iCs/>
          <w:color w:val="000000" w:themeColor="text1"/>
          <w:sz w:val="20"/>
          <w:szCs w:val="20"/>
          <w:shd w:val="clear" w:color="auto" w:fill="FFFFFF"/>
        </w:rPr>
        <w:t>R</w:t>
      </w:r>
      <w:r w:rsidRPr="00367E0B">
        <w:rPr>
          <w:rFonts w:ascii="Arial" w:hAnsi="Arial" w:cs="Arial"/>
          <w:i/>
          <w:iCs/>
          <w:color w:val="000000" w:themeColor="text1"/>
          <w:sz w:val="20"/>
          <w:szCs w:val="20"/>
          <w:shd w:val="clear" w:color="auto" w:fill="FFFFFF"/>
        </w:rPr>
        <w:t>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3</w:t>
      </w:r>
      <w:r w:rsidRPr="00367E0B">
        <w:rPr>
          <w:rFonts w:ascii="Arial" w:hAnsi="Arial" w:cs="Arial"/>
          <w:color w:val="000000" w:themeColor="text1"/>
          <w:sz w:val="20"/>
          <w:szCs w:val="20"/>
          <w:shd w:val="clear" w:color="auto" w:fill="FFFFFF"/>
        </w:rPr>
        <w:t>(1), p.12.</w:t>
      </w:r>
    </w:p>
    <w:p w14:paraId="1400A889" w14:textId="1B65E1FC" w:rsidR="00367E0B" w:rsidRPr="00B56231" w:rsidRDefault="00367E0B" w:rsidP="00B56231">
      <w:pPr>
        <w:pStyle w:val="ListParagraph"/>
        <w:numPr>
          <w:ilvl w:val="0"/>
          <w:numId w:val="1"/>
        </w:numPr>
        <w:spacing w:after="0" w:line="360" w:lineRule="auto"/>
        <w:rPr>
          <w:rFonts w:ascii="Arial" w:eastAsia="Times New Roman" w:hAnsi="Arial" w:cs="Arial"/>
          <w:color w:val="000000" w:themeColor="text1"/>
          <w:sz w:val="20"/>
          <w:lang w:eastAsia="en-GB"/>
        </w:rPr>
      </w:pPr>
      <w:r w:rsidRPr="00B56231">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B56231">
        <w:rPr>
          <w:rFonts w:ascii="Arial" w:hAnsi="Arial" w:cs="Arial"/>
          <w:i/>
          <w:iCs/>
          <w:color w:val="000000" w:themeColor="text1"/>
          <w:sz w:val="20"/>
          <w:szCs w:val="20"/>
          <w:shd w:val="clear" w:color="auto" w:fill="FFFFFF"/>
        </w:rPr>
        <w:t>Journal of NeuroEngineering and Rehabilitation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(1), p.6.</w:t>
      </w:r>
    </w:p>
    <w:p w14:paraId="497717A9" w14:textId="77777777" w:rsidR="00B56231" w:rsidRPr="00B56231" w:rsidRDefault="00B56231" w:rsidP="00B56231">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Anderson, R.J. and Spong, M.W., 1988. Hybrid impedance control of robotic manipulators. </w:t>
      </w:r>
      <w:r w:rsidRPr="00B56231">
        <w:rPr>
          <w:rFonts w:ascii="Arial" w:hAnsi="Arial" w:cs="Arial"/>
          <w:i/>
          <w:iCs/>
          <w:color w:val="000000" w:themeColor="text1"/>
          <w:sz w:val="20"/>
          <w:szCs w:val="20"/>
          <w:shd w:val="clear" w:color="auto" w:fill="FFFFFF"/>
        </w:rPr>
        <w:t>IEEE Journal on Robotics and Automation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(5), pp.549-556.</w:t>
      </w:r>
    </w:p>
    <w:p w14:paraId="2E9B4149" w14:textId="40DD8A48" w:rsidR="00B56231" w:rsidRPr="00E72CEF" w:rsidRDefault="00B56231" w:rsidP="00B56231">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Ott, C., Mukherjee, R. and Nakamura, Y., 2010, May. Unified impedance and admittance control. In </w:t>
      </w:r>
      <w:r w:rsidRPr="00B56231">
        <w:rPr>
          <w:rFonts w:ascii="Arial" w:hAnsi="Arial" w:cs="Arial"/>
          <w:i/>
          <w:iCs/>
          <w:color w:val="000000" w:themeColor="text1"/>
          <w:sz w:val="20"/>
          <w:szCs w:val="20"/>
          <w:shd w:val="clear" w:color="auto" w:fill="FFFFFF"/>
        </w:rPr>
        <w:t>Robotics and Automation (ICRA), 2010 IEEE International Conference on</w:t>
      </w:r>
      <w:r w:rsidRPr="00B56231">
        <w:rPr>
          <w:rFonts w:ascii="Arial" w:hAnsi="Arial" w:cs="Arial"/>
          <w:color w:val="000000" w:themeColor="text1"/>
          <w:sz w:val="20"/>
          <w:szCs w:val="20"/>
          <w:shd w:val="clear" w:color="auto" w:fill="FFFFFF"/>
        </w:rPr>
        <w:t>(pp. 554-561). IEEE</w:t>
      </w:r>
    </w:p>
    <w:p w14:paraId="0E0EBCEF" w14:textId="6C5760A0" w:rsidR="00E72CEF" w:rsidRPr="00B56231" w:rsidRDefault="00E72CEF" w:rsidP="00B56231">
      <w:pPr>
        <w:pStyle w:val="ListParagraph"/>
        <w:numPr>
          <w:ilvl w:val="0"/>
          <w:numId w:val="1"/>
        </w:numPr>
        <w:spacing w:line="360" w:lineRule="auto"/>
        <w:rPr>
          <w:color w:val="000000" w:themeColor="text1"/>
        </w:rPr>
      </w:pPr>
      <w:r>
        <w:rPr>
          <w:rFonts w:ascii="Arial" w:hAnsi="Arial" w:cs="Arial"/>
          <w:color w:val="222222"/>
          <w:sz w:val="20"/>
          <w:szCs w:val="20"/>
          <w:shd w:val="clear" w:color="auto" w:fill="FFFFFF"/>
        </w:rPr>
        <w:t>Richardson, R., Brown, M., Bhakta, B. and Levesley, M.C., 2003. Design and control of a three degree of freedom pneumatic physiotherapy robot. </w:t>
      </w:r>
      <w:r>
        <w:rPr>
          <w:rFonts w:ascii="Arial" w:hAnsi="Arial" w:cs="Arial"/>
          <w:i/>
          <w:iCs/>
          <w:color w:val="222222"/>
          <w:sz w:val="20"/>
          <w:szCs w:val="20"/>
          <w:shd w:val="clear" w:color="auto" w:fill="FFFFFF"/>
        </w:rPr>
        <w:t>Robotica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(6), pp.589-604.</w:t>
      </w:r>
    </w:p>
    <w:sectPr w:rsidR="00E72CEF" w:rsidRPr="00B56231" w:rsidSect="00E12042">
      <w:footerReference w:type="default" r:id="rId34"/>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amgilesmetcalf@gmail.com" w:date="2018-12-05T19:42:00Z" w:initials="a">
    <w:p w14:paraId="30A891E0" w14:textId="054660AA" w:rsidR="00354570" w:rsidRDefault="00354570">
      <w:pPr>
        <w:pStyle w:val="CommentText"/>
      </w:pPr>
      <w:r>
        <w:rPr>
          <w:rStyle w:val="CommentReference"/>
        </w:rPr>
        <w:annotationRef/>
      </w:r>
      <w:r w:rsidRPr="006651E5">
        <w:rPr>
          <w:highlight w:val="green"/>
        </w:rPr>
        <w:t>DONE</w:t>
      </w:r>
    </w:p>
  </w:comment>
  <w:comment w:id="5" w:author="adamgilesmetcalf@gmail.com" w:date="2018-12-05T19:39:00Z" w:initials="a">
    <w:p w14:paraId="0E4A99D2" w14:textId="49DFA7B0" w:rsidR="00354570" w:rsidRDefault="00354570">
      <w:pPr>
        <w:pStyle w:val="CommentText"/>
      </w:pPr>
      <w:r>
        <w:rPr>
          <w:rStyle w:val="CommentReference"/>
        </w:rPr>
        <w:annotationRef/>
      </w:r>
      <w:r w:rsidRPr="006651E5">
        <w:rPr>
          <w:highlight w:val="green"/>
        </w:rPr>
        <w:t>DONE</w:t>
      </w:r>
    </w:p>
  </w:comment>
  <w:comment w:id="6" w:author="adamgilesmetcalf@gmail.com" w:date="2018-11-13T13:46:00Z" w:initials="a">
    <w:p w14:paraId="3046ECD6" w14:textId="4EBF8AC1" w:rsidR="00354570" w:rsidRDefault="00354570">
      <w:pPr>
        <w:pStyle w:val="CommentText"/>
      </w:pPr>
      <w:r>
        <w:rPr>
          <w:rStyle w:val="CommentReference"/>
        </w:rPr>
        <w:annotationRef/>
      </w:r>
      <w:r>
        <w:t>Lit Review 57 cited</w:t>
      </w:r>
    </w:p>
  </w:comment>
  <w:comment w:id="7" w:author="adamgilesmetcalf@gmail.com" w:date="2018-11-15T12:37:00Z" w:initials="a">
    <w:p w14:paraId="330FE129" w14:textId="03D3F439" w:rsidR="00354570" w:rsidRDefault="00354570">
      <w:pPr>
        <w:pStyle w:val="CommentText"/>
      </w:pPr>
      <w:r>
        <w:rPr>
          <w:rStyle w:val="CommentReference"/>
        </w:rPr>
        <w:annotationRef/>
      </w:r>
      <w:r>
        <w:t>Lit review 65 cited</w:t>
      </w:r>
    </w:p>
  </w:comment>
  <w:comment w:id="8" w:author="adamgilesmetcalf@gmail.com" w:date="2018-11-13T13:46:00Z" w:initials="a">
    <w:p w14:paraId="5C849D18" w14:textId="49D075F3" w:rsidR="00354570" w:rsidRDefault="00354570" w:rsidP="0047609C">
      <w:pPr>
        <w:pStyle w:val="CommentText"/>
      </w:pPr>
      <w:r>
        <w:rPr>
          <w:rStyle w:val="CommentReference"/>
        </w:rPr>
        <w:annotationRef/>
      </w:r>
      <w:r>
        <w:t>Lit Review 57 cited</w:t>
      </w:r>
    </w:p>
  </w:comment>
  <w:comment w:id="9" w:author="adamgilesmetcalf@gmail.com" w:date="2018-11-13T14:03:00Z" w:initials="a">
    <w:p w14:paraId="592A4BF8" w14:textId="02A19FE4" w:rsidR="00354570" w:rsidRDefault="00354570">
      <w:pPr>
        <w:pStyle w:val="CommentText"/>
      </w:pPr>
      <w:r>
        <w:rPr>
          <w:rStyle w:val="CommentReference"/>
        </w:rPr>
        <w:annotationRef/>
      </w:r>
      <w:r>
        <w:t>Lit Review 58 cited</w:t>
      </w:r>
    </w:p>
  </w:comment>
  <w:comment w:id="10" w:author="adamgilesmetcalf@gmail.com" w:date="2018-11-27T12:15:00Z" w:initials="a">
    <w:p w14:paraId="04E88D19" w14:textId="062E6D39" w:rsidR="00354570" w:rsidRDefault="00354570">
      <w:pPr>
        <w:pStyle w:val="CommentText"/>
      </w:pPr>
      <w:r>
        <w:rPr>
          <w:rStyle w:val="CommentReference"/>
        </w:rPr>
        <w:annotationRef/>
      </w:r>
      <w:r>
        <w:t>Lit review 68 cited</w:t>
      </w:r>
    </w:p>
  </w:comment>
  <w:comment w:id="11" w:author="adamgilesmetcalf@gmail.com" w:date="2018-11-27T14:03:00Z" w:initials="a">
    <w:p w14:paraId="57CF8D3D" w14:textId="20F418EA" w:rsidR="00354570" w:rsidRDefault="00354570">
      <w:pPr>
        <w:pStyle w:val="CommentText"/>
      </w:pPr>
      <w:r>
        <w:rPr>
          <w:rStyle w:val="CommentReference"/>
        </w:rPr>
        <w:annotationRef/>
      </w:r>
      <w:r>
        <w:t>Lit review 69 cited</w:t>
      </w:r>
    </w:p>
  </w:comment>
  <w:comment w:id="12" w:author="adamgilesmetcalf@gmail.com" w:date="2018-11-27T14:08:00Z" w:initials="a">
    <w:p w14:paraId="56B226CE" w14:textId="77E0F29F" w:rsidR="00354570" w:rsidRDefault="00354570">
      <w:pPr>
        <w:pStyle w:val="CommentText"/>
      </w:pPr>
      <w:r>
        <w:rPr>
          <w:rStyle w:val="CommentReference"/>
        </w:rPr>
        <w:annotationRef/>
      </w:r>
      <w:r>
        <w:t>Lit Review 70 cited</w:t>
      </w:r>
    </w:p>
  </w:comment>
  <w:comment w:id="14" w:author="adamgilesmetcalf@gmail.com" w:date="2018-12-05T19:40:00Z" w:initials="a">
    <w:p w14:paraId="0D7DBDC5" w14:textId="30A708EE" w:rsidR="00354570" w:rsidRDefault="00354570">
      <w:pPr>
        <w:pStyle w:val="CommentText"/>
      </w:pPr>
      <w:r>
        <w:rPr>
          <w:rStyle w:val="CommentReference"/>
        </w:rPr>
        <w:annotationRef/>
      </w:r>
      <w:r w:rsidRPr="006651E5">
        <w:rPr>
          <w:highlight w:val="green"/>
        </w:rPr>
        <w:t>DONE</w:t>
      </w:r>
    </w:p>
  </w:comment>
  <w:comment w:id="16" w:author="adamgilesmetcalf@gmail.com" w:date="2018-11-30T15:14:00Z" w:initials="a">
    <w:p w14:paraId="738C069E" w14:textId="77777777" w:rsidR="00354570" w:rsidRDefault="00354570" w:rsidP="001973A5">
      <w:pPr>
        <w:pStyle w:val="CommentText"/>
      </w:pPr>
      <w:r>
        <w:rPr>
          <w:rStyle w:val="CommentReference"/>
        </w:rPr>
        <w:annotationRef/>
      </w:r>
      <w:r>
        <w:t>Lit Review 78 cited</w:t>
      </w:r>
    </w:p>
  </w:comment>
  <w:comment w:id="17" w:author="adamgilesmetcalf@gmail.com" w:date="2018-11-30T15:14:00Z" w:initials="a">
    <w:p w14:paraId="5DE6DA7A" w14:textId="77777777" w:rsidR="00354570" w:rsidRDefault="00354570" w:rsidP="001973A5">
      <w:pPr>
        <w:pStyle w:val="CommentText"/>
      </w:pPr>
      <w:r>
        <w:rPr>
          <w:rStyle w:val="CommentReference"/>
        </w:rPr>
        <w:annotationRef/>
      </w:r>
      <w:r>
        <w:t>Lit Review 76 cited</w:t>
      </w:r>
    </w:p>
  </w:comment>
  <w:comment w:id="18" w:author="adamgilesmetcalf@gmail.com" w:date="2018-11-30T15:14:00Z" w:initials="a">
    <w:p w14:paraId="7C58568E" w14:textId="77777777" w:rsidR="00354570" w:rsidRDefault="00354570" w:rsidP="001973A5">
      <w:pPr>
        <w:pStyle w:val="CommentText"/>
      </w:pPr>
      <w:r>
        <w:rPr>
          <w:rStyle w:val="CommentReference"/>
        </w:rPr>
        <w:annotationRef/>
      </w:r>
      <w:r>
        <w:t>Lit Review 76 cited</w:t>
      </w:r>
    </w:p>
  </w:comment>
  <w:comment w:id="20" w:author="adamgilesmetcalf@gmail.com" w:date="2018-11-27T12:18:00Z" w:initials="a">
    <w:p w14:paraId="5874E3A3" w14:textId="77777777" w:rsidR="00354570" w:rsidRDefault="00354570" w:rsidP="009A2906">
      <w:pPr>
        <w:pStyle w:val="CommentText"/>
      </w:pPr>
      <w:r>
        <w:rPr>
          <w:rStyle w:val="CommentReference"/>
        </w:rPr>
        <w:annotationRef/>
      </w:r>
      <w:r>
        <w:t>Lit Review 67 cited</w:t>
      </w:r>
    </w:p>
  </w:comment>
  <w:comment w:id="21" w:author="adamgilesmetcalf@gmail.com" w:date="2018-11-27T16:54:00Z" w:initials="a">
    <w:p w14:paraId="5BF3B845" w14:textId="38E7BD27" w:rsidR="00354570" w:rsidRDefault="00354570">
      <w:pPr>
        <w:pStyle w:val="CommentText"/>
      </w:pPr>
      <w:r>
        <w:rPr>
          <w:rStyle w:val="CommentReference"/>
        </w:rPr>
        <w:annotationRef/>
      </w:r>
      <w:r>
        <w:t>Lit review 72 cited</w:t>
      </w:r>
    </w:p>
  </w:comment>
  <w:comment w:id="23" w:author="adamgilesmetcalf@gmail.com" w:date="2018-11-13T13:46:00Z" w:initials="a">
    <w:p w14:paraId="63EAA656" w14:textId="414F6BB5" w:rsidR="00354570" w:rsidRDefault="00354570" w:rsidP="00ED108B">
      <w:pPr>
        <w:pStyle w:val="CommentText"/>
      </w:pPr>
      <w:r>
        <w:rPr>
          <w:rStyle w:val="CommentReference"/>
        </w:rPr>
        <w:annotationRef/>
      </w:r>
      <w:r>
        <w:t>Lit Review 71 cited</w:t>
      </w:r>
    </w:p>
  </w:comment>
  <w:comment w:id="24" w:author="adamgilesmetcalf@gmail.com" w:date="2018-11-27T16:59:00Z" w:initials="a">
    <w:p w14:paraId="063D6FA4" w14:textId="04524509" w:rsidR="00354570" w:rsidRDefault="00354570">
      <w:pPr>
        <w:pStyle w:val="CommentText"/>
      </w:pPr>
      <w:r>
        <w:rPr>
          <w:rStyle w:val="CommentReference"/>
        </w:rPr>
        <w:annotationRef/>
      </w:r>
      <w:r>
        <w:t>Lit review 73 cited</w:t>
      </w:r>
    </w:p>
  </w:comment>
  <w:comment w:id="25" w:author="adamgilesmetcalf@gmail.com" w:date="2018-11-15T12:58:00Z" w:initials="a">
    <w:p w14:paraId="0ACC0A71" w14:textId="03C6AF65" w:rsidR="00354570" w:rsidRDefault="00354570">
      <w:pPr>
        <w:pStyle w:val="CommentText"/>
      </w:pPr>
      <w:r>
        <w:rPr>
          <w:rStyle w:val="CommentReference"/>
        </w:rPr>
        <w:annotationRef/>
      </w:r>
      <w:r>
        <w:t>Lit Review 66 cited</w:t>
      </w:r>
    </w:p>
  </w:comment>
  <w:comment w:id="26" w:author="adamgilesmetcalf@gmail.com" w:date="2018-11-27T12:18:00Z" w:initials="a">
    <w:p w14:paraId="6E5B597C" w14:textId="17201A06" w:rsidR="00354570" w:rsidRDefault="00354570">
      <w:pPr>
        <w:pStyle w:val="CommentText"/>
      </w:pPr>
      <w:r>
        <w:rPr>
          <w:rStyle w:val="CommentReference"/>
        </w:rPr>
        <w:annotationRef/>
      </w:r>
      <w:r>
        <w:t>Lit Review 67 cited</w:t>
      </w:r>
    </w:p>
  </w:comment>
  <w:comment w:id="27" w:author="adamgilesmetcalf@gmail.com" w:date="2018-11-27T12:19:00Z" w:initials="a">
    <w:p w14:paraId="526C4F7E" w14:textId="4C1A7411" w:rsidR="00354570" w:rsidRDefault="00354570">
      <w:pPr>
        <w:pStyle w:val="CommentText"/>
      </w:pPr>
      <w:r>
        <w:rPr>
          <w:rStyle w:val="CommentReference"/>
        </w:rPr>
        <w:annotationRef/>
      </w:r>
      <w:r>
        <w:t>Lit Review 67 cited</w:t>
      </w:r>
    </w:p>
  </w:comment>
  <w:comment w:id="28" w:author="adamgilesmetcalf@gmail.com" w:date="2018-11-30T15:14:00Z" w:initials="a">
    <w:p w14:paraId="25BD9070" w14:textId="5D3717D2" w:rsidR="00354570" w:rsidRDefault="00354570">
      <w:pPr>
        <w:pStyle w:val="CommentText"/>
      </w:pPr>
      <w:r>
        <w:rPr>
          <w:rStyle w:val="CommentReference"/>
        </w:rPr>
        <w:annotationRef/>
      </w:r>
      <w:r>
        <w:t>Lit Review 76 cited</w:t>
      </w:r>
    </w:p>
  </w:comment>
  <w:comment w:id="30" w:author="adamgilesmetcalf@gmail.com" w:date="2018-12-05T20:49:00Z" w:initials="a">
    <w:p w14:paraId="2B8B92DE" w14:textId="7F083DD7" w:rsidR="00354570" w:rsidRDefault="00354570">
      <w:pPr>
        <w:pStyle w:val="CommentText"/>
      </w:pPr>
      <w:r>
        <w:rPr>
          <w:rStyle w:val="CommentReference"/>
        </w:rPr>
        <w:annotationRef/>
      </w:r>
      <w:r w:rsidRPr="00AD16C0">
        <w:rPr>
          <w:highlight w:val="green"/>
        </w:rPr>
        <w:t>DONE</w:t>
      </w:r>
    </w:p>
  </w:comment>
  <w:comment w:id="31" w:author="adamgilesmetcalf@gmail.com" w:date="2018-11-13T13:46:00Z" w:initials="a">
    <w:p w14:paraId="7C747A28" w14:textId="77777777" w:rsidR="00354570" w:rsidRDefault="00354570" w:rsidP="00E62BCC">
      <w:pPr>
        <w:pStyle w:val="CommentText"/>
      </w:pPr>
      <w:r>
        <w:rPr>
          <w:rStyle w:val="CommentReference"/>
        </w:rPr>
        <w:annotationRef/>
      </w:r>
      <w:r>
        <w:t>Lit Review 57 cited</w:t>
      </w:r>
    </w:p>
  </w:comment>
  <w:comment w:id="32" w:author="adamgilesmetcalf@gmail.com" w:date="2018-11-06T16:01:00Z" w:initials="a">
    <w:p w14:paraId="3F081CE1" w14:textId="16B6CFF6" w:rsidR="00354570" w:rsidRDefault="00354570">
      <w:pPr>
        <w:pStyle w:val="CommentText"/>
      </w:pPr>
      <w:r>
        <w:rPr>
          <w:rStyle w:val="CommentReference"/>
        </w:rPr>
        <w:annotationRef/>
      </w:r>
      <w:r>
        <w:t>Lit Review 60 cited</w:t>
      </w:r>
    </w:p>
    <w:p w14:paraId="421F2E21" w14:textId="77777777" w:rsidR="00354570" w:rsidRDefault="00354570">
      <w:pPr>
        <w:pStyle w:val="CommentText"/>
      </w:pPr>
    </w:p>
    <w:p w14:paraId="4A0CBDB0" w14:textId="3548BA48" w:rsidR="00354570" w:rsidRDefault="00354570">
      <w:pPr>
        <w:pStyle w:val="CommentText"/>
      </w:pPr>
      <w:r w:rsidRPr="00940E5D">
        <w:t>https://www.ons.gov.uk/peoplepopulationandcommunity/populationandmigration/populationestimates/articles/overviewoftheukpopulation/november2018</w:t>
      </w:r>
    </w:p>
  </w:comment>
  <w:comment w:id="33" w:author="adamgilesmetcalf@gmail.com" w:date="2018-11-06T16:01:00Z" w:initials="a">
    <w:p w14:paraId="122D70E6" w14:textId="77777777" w:rsidR="00354570" w:rsidRDefault="00354570" w:rsidP="000564AE">
      <w:pPr>
        <w:pStyle w:val="CommentText"/>
      </w:pPr>
      <w:r>
        <w:rPr>
          <w:rStyle w:val="CommentReference"/>
        </w:rPr>
        <w:annotationRef/>
      </w:r>
      <w:r>
        <w:t>Lit Review 60 cited</w:t>
      </w:r>
    </w:p>
    <w:p w14:paraId="7450F494" w14:textId="77777777" w:rsidR="00354570" w:rsidRDefault="00354570" w:rsidP="000564AE">
      <w:pPr>
        <w:pStyle w:val="CommentText"/>
      </w:pPr>
    </w:p>
    <w:p w14:paraId="60C3C77A" w14:textId="77777777" w:rsidR="00354570" w:rsidRDefault="00354570" w:rsidP="000564AE">
      <w:pPr>
        <w:pStyle w:val="CommentText"/>
      </w:pPr>
      <w:r w:rsidRPr="00940E5D">
        <w:t>https://www.ons.gov.uk/peoplepopulationandcommunity/populationandmigration/populationestimates/articles/overviewoftheukpopulation/november2018</w:t>
      </w:r>
    </w:p>
  </w:comment>
  <w:comment w:id="34" w:author="adamgilesmetcalf@gmail.com" w:date="2018-12-08T14:03:00Z" w:initials="a">
    <w:p w14:paraId="634F023F" w14:textId="1571876B" w:rsidR="00354570" w:rsidRDefault="00354570">
      <w:pPr>
        <w:pStyle w:val="CommentText"/>
      </w:pPr>
      <w:r>
        <w:rPr>
          <w:rStyle w:val="CommentReference"/>
        </w:rPr>
        <w:annotationRef/>
      </w:r>
      <w:r>
        <w:t>Cited</w:t>
      </w:r>
    </w:p>
  </w:comment>
  <w:comment w:id="36" w:author="adamgilesmetcalf@gmail.com" w:date="2018-12-05T19:40:00Z" w:initials="a">
    <w:p w14:paraId="130E7213" w14:textId="6743D754" w:rsidR="00354570" w:rsidRDefault="00354570">
      <w:pPr>
        <w:pStyle w:val="CommentText"/>
      </w:pPr>
      <w:r>
        <w:rPr>
          <w:rStyle w:val="CommentReference"/>
        </w:rPr>
        <w:annotationRef/>
      </w:r>
      <w:r w:rsidRPr="006651E5">
        <w:rPr>
          <w:highlight w:val="red"/>
        </w:rPr>
        <w:t>NEED TO COMPLETE</w:t>
      </w:r>
    </w:p>
  </w:comment>
  <w:comment w:id="37" w:author="adamgilesmetcalf@gmail.com" w:date="2018-11-28T09:30:00Z" w:initials="a">
    <w:p w14:paraId="4249FAA7" w14:textId="77777777" w:rsidR="00354570" w:rsidRDefault="00354570" w:rsidP="00611A90">
      <w:pPr>
        <w:pStyle w:val="CommentText"/>
      </w:pPr>
      <w:r>
        <w:rPr>
          <w:rStyle w:val="CommentReference"/>
        </w:rPr>
        <w:annotationRef/>
      </w:r>
      <w:r>
        <w:t>Lit Review 13 cited</w:t>
      </w:r>
    </w:p>
  </w:comment>
  <w:comment w:id="38" w:author="adamgilesmetcalf@gmail.com" w:date="2018-11-28T16:00:00Z" w:initials="a">
    <w:p w14:paraId="658EDEDE" w14:textId="78D44A27" w:rsidR="00354570" w:rsidRDefault="00354570">
      <w:pPr>
        <w:pStyle w:val="CommentText"/>
      </w:pPr>
      <w:r>
        <w:rPr>
          <w:rStyle w:val="CommentReference"/>
        </w:rPr>
        <w:annotationRef/>
      </w:r>
      <w:r>
        <w:t>Lit Review 56 cited</w:t>
      </w:r>
    </w:p>
  </w:comment>
  <w:comment w:id="39" w:author="adamgilesmetcalf@gmail.com" w:date="2018-12-13T11:41:00Z" w:initials="a">
    <w:p w14:paraId="666F5AB2" w14:textId="40787F42" w:rsidR="00354570" w:rsidRDefault="00354570">
      <w:pPr>
        <w:pStyle w:val="CommentText"/>
      </w:pPr>
      <w:r>
        <w:rPr>
          <w:rStyle w:val="CommentReference"/>
        </w:rPr>
        <w:annotationRef/>
      </w:r>
      <w:r>
        <w:t>Lit review 48, cited</w:t>
      </w:r>
    </w:p>
  </w:comment>
  <w:comment w:id="40" w:author="adamgilesmetcalf@gmail.com" w:date="2018-12-13T11:42:00Z" w:initials="a">
    <w:p w14:paraId="69B6E1A3" w14:textId="51E8634A" w:rsidR="00354570" w:rsidRDefault="00354570">
      <w:pPr>
        <w:pStyle w:val="CommentText"/>
      </w:pPr>
      <w:r>
        <w:rPr>
          <w:rStyle w:val="CommentReference"/>
        </w:rPr>
        <w:annotationRef/>
      </w:r>
      <w:r>
        <w:t>Lit Review 85, cited</w:t>
      </w:r>
    </w:p>
  </w:comment>
  <w:comment w:id="41" w:author="adamgilesmetcalf@gmail.com" w:date="2018-12-18T15:53:00Z" w:initials="a">
    <w:p w14:paraId="5B184FAE" w14:textId="331FCC99" w:rsidR="00354570" w:rsidRDefault="00354570">
      <w:pPr>
        <w:pStyle w:val="CommentText"/>
      </w:pPr>
      <w:r>
        <w:rPr>
          <w:rStyle w:val="CommentReference"/>
        </w:rPr>
        <w:annotationRef/>
      </w:r>
      <w:r>
        <w:t>Lit Review 15, cited</w:t>
      </w:r>
    </w:p>
  </w:comment>
  <w:comment w:id="42" w:author="adamgilesmetcalf@gmail.com" w:date="2018-12-09T11:50:00Z" w:initials="a">
    <w:p w14:paraId="4ACF8AF7" w14:textId="77777777" w:rsidR="00354570" w:rsidRDefault="00354570" w:rsidP="001F30CF">
      <w:pPr>
        <w:pStyle w:val="CommentText"/>
      </w:pPr>
      <w:r>
        <w:rPr>
          <w:rStyle w:val="CommentReference"/>
        </w:rPr>
        <w:annotationRef/>
      </w:r>
      <w:r>
        <w:t>Lit review 11, cited</w:t>
      </w:r>
    </w:p>
  </w:comment>
  <w:comment w:id="44" w:author="adamgilesmetcalf@gmail.com" w:date="2018-12-05T19:40:00Z" w:initials="a">
    <w:p w14:paraId="69ABDCFB" w14:textId="3D719D33" w:rsidR="00354570" w:rsidRDefault="00354570">
      <w:pPr>
        <w:pStyle w:val="CommentText"/>
      </w:pPr>
      <w:r>
        <w:rPr>
          <w:rStyle w:val="CommentReference"/>
        </w:rPr>
        <w:annotationRef/>
      </w:r>
      <w:r w:rsidRPr="007E7363">
        <w:rPr>
          <w:highlight w:val="green"/>
        </w:rPr>
        <w:t>DONE</w:t>
      </w:r>
    </w:p>
  </w:comment>
  <w:comment w:id="45" w:author="adamgilesmetcalf@gmail.com" w:date="2018-12-04T09:39:00Z" w:initials="a">
    <w:p w14:paraId="0B6353E5" w14:textId="77777777" w:rsidR="00354570" w:rsidRDefault="00354570" w:rsidP="00E17F05">
      <w:pPr>
        <w:pStyle w:val="CommentText"/>
      </w:pPr>
      <w:r>
        <w:rPr>
          <w:rStyle w:val="CommentReference"/>
        </w:rPr>
        <w:annotationRef/>
      </w:r>
      <w:r>
        <w:t>Lit Review 80, cited</w:t>
      </w:r>
    </w:p>
  </w:comment>
  <w:comment w:id="46" w:author="adamgilesmetcalf@gmail.com" w:date="2018-12-09T11:50:00Z" w:initials="a">
    <w:p w14:paraId="3D29DE75" w14:textId="77777777" w:rsidR="00354570" w:rsidRDefault="00354570" w:rsidP="009111D0">
      <w:pPr>
        <w:pStyle w:val="CommentText"/>
      </w:pPr>
      <w:r>
        <w:rPr>
          <w:rStyle w:val="CommentReference"/>
        </w:rPr>
        <w:annotationRef/>
      </w:r>
      <w:r>
        <w:t>Lit review 11, cited</w:t>
      </w:r>
    </w:p>
  </w:comment>
  <w:comment w:id="48" w:author="adamgilesmetcalf@gmail.com" w:date="2018-12-10T17:14:00Z" w:initials="a">
    <w:p w14:paraId="065DBC80" w14:textId="7C36BB90" w:rsidR="00354570" w:rsidRDefault="00354570">
      <w:pPr>
        <w:pStyle w:val="CommentText"/>
      </w:pPr>
      <w:r>
        <w:rPr>
          <w:rStyle w:val="CommentReference"/>
        </w:rPr>
        <w:annotationRef/>
      </w:r>
      <w:r w:rsidRPr="004A117A">
        <w:rPr>
          <w:highlight w:val="green"/>
        </w:rPr>
        <w:t>DONE</w:t>
      </w:r>
    </w:p>
  </w:comment>
  <w:comment w:id="49" w:author="adamgilesmetcalf@gmail.com" w:date="2018-11-28T09:30:00Z" w:initials="a">
    <w:p w14:paraId="778F3B27" w14:textId="77777777" w:rsidR="00354570" w:rsidRDefault="00354570" w:rsidP="00427200">
      <w:pPr>
        <w:pStyle w:val="CommentText"/>
      </w:pPr>
      <w:r>
        <w:rPr>
          <w:rStyle w:val="CommentReference"/>
        </w:rPr>
        <w:annotationRef/>
      </w:r>
      <w:r>
        <w:t>Lit Review 13 cited</w:t>
      </w:r>
    </w:p>
  </w:comment>
  <w:comment w:id="50" w:author="adamgilesmetcalf@gmail.com" w:date="2018-12-09T11:50:00Z" w:initials="a">
    <w:p w14:paraId="40AB9FB9" w14:textId="20CB643C" w:rsidR="00354570" w:rsidRDefault="00354570">
      <w:pPr>
        <w:pStyle w:val="CommentText"/>
      </w:pPr>
      <w:r>
        <w:rPr>
          <w:rStyle w:val="CommentReference"/>
        </w:rPr>
        <w:annotationRef/>
      </w:r>
      <w:r>
        <w:t>Lit review 11, cited</w:t>
      </w:r>
    </w:p>
  </w:comment>
  <w:comment w:id="51" w:author="adamgilesmetcalf@gmail.com" w:date="2018-12-09T12:20:00Z" w:initials="a">
    <w:p w14:paraId="4CAACA9F" w14:textId="75CDD124" w:rsidR="00354570" w:rsidRDefault="00354570">
      <w:pPr>
        <w:pStyle w:val="CommentText"/>
      </w:pPr>
      <w:r>
        <w:rPr>
          <w:rStyle w:val="CommentReference"/>
        </w:rPr>
        <w:annotationRef/>
      </w:r>
      <w:r>
        <w:t>Lit review 17.7, cited</w:t>
      </w:r>
    </w:p>
  </w:comment>
  <w:comment w:id="52" w:author="adamgilesmetcalf@gmail.com" w:date="2018-11-28T09:30:00Z" w:initials="a">
    <w:p w14:paraId="0BD41E69" w14:textId="77777777" w:rsidR="00354570" w:rsidRDefault="00354570" w:rsidP="00E227D2">
      <w:pPr>
        <w:pStyle w:val="CommentText"/>
      </w:pPr>
      <w:r>
        <w:rPr>
          <w:rStyle w:val="CommentReference"/>
        </w:rPr>
        <w:annotationRef/>
      </w:r>
      <w:r>
        <w:t>Lit Review 13 cited</w:t>
      </w:r>
    </w:p>
  </w:comment>
  <w:comment w:id="53" w:author="adamgilesmetcalf@gmail.com" w:date="2018-12-09T11:50:00Z" w:initials="a">
    <w:p w14:paraId="639F6820" w14:textId="77777777" w:rsidR="00354570" w:rsidRDefault="00354570" w:rsidP="00E227D2">
      <w:pPr>
        <w:pStyle w:val="CommentText"/>
      </w:pPr>
      <w:r>
        <w:rPr>
          <w:rStyle w:val="CommentReference"/>
        </w:rPr>
        <w:annotationRef/>
      </w:r>
      <w:r>
        <w:t>Lit review 11, cited</w:t>
      </w:r>
    </w:p>
  </w:comment>
  <w:comment w:id="54" w:author="adamgilesmetcalf@gmail.com" w:date="2018-12-04T09:36:00Z" w:initials="a">
    <w:p w14:paraId="08FD8EED" w14:textId="77777777" w:rsidR="00354570" w:rsidRDefault="00354570" w:rsidP="00510085">
      <w:pPr>
        <w:pStyle w:val="CommentText"/>
      </w:pPr>
      <w:r>
        <w:rPr>
          <w:rStyle w:val="CommentReference"/>
        </w:rPr>
        <w:annotationRef/>
      </w:r>
      <w:r>
        <w:t>Lit Review 14, cited</w:t>
      </w:r>
    </w:p>
  </w:comment>
  <w:comment w:id="55" w:author="adamgilesmetcalf@gmail.com" w:date="2018-12-09T13:44:00Z" w:initials="a">
    <w:p w14:paraId="7C913E05" w14:textId="33BCC289" w:rsidR="00354570" w:rsidRDefault="00354570">
      <w:pPr>
        <w:pStyle w:val="CommentText"/>
      </w:pPr>
      <w:r>
        <w:rPr>
          <w:rStyle w:val="CommentReference"/>
        </w:rPr>
        <w:annotationRef/>
      </w:r>
      <w:r>
        <w:t>Lit Review 91, cited</w:t>
      </w:r>
    </w:p>
  </w:comment>
  <w:comment w:id="56" w:author="adamgilesmetcalf@gmail.com" w:date="2018-12-09T11:50:00Z" w:initials="a">
    <w:p w14:paraId="217FD5EE" w14:textId="77777777" w:rsidR="00354570" w:rsidRDefault="00354570" w:rsidP="00C11DD2">
      <w:pPr>
        <w:pStyle w:val="CommentText"/>
      </w:pPr>
      <w:r>
        <w:rPr>
          <w:rStyle w:val="CommentReference"/>
        </w:rPr>
        <w:annotationRef/>
      </w:r>
      <w:r>
        <w:t>Lit review 11, cited</w:t>
      </w:r>
    </w:p>
  </w:comment>
  <w:comment w:id="57" w:author="adamgilesmetcalf@gmail.com" w:date="2018-12-10T16:20:00Z" w:initials="a">
    <w:p w14:paraId="63784D49" w14:textId="4A56A981" w:rsidR="00354570" w:rsidRDefault="00354570">
      <w:pPr>
        <w:pStyle w:val="CommentText"/>
      </w:pPr>
      <w:r>
        <w:rPr>
          <w:rStyle w:val="CommentReference"/>
        </w:rPr>
        <w:annotationRef/>
      </w:r>
      <w:r>
        <w:t>Lit Review 92, cited</w:t>
      </w:r>
    </w:p>
  </w:comment>
  <w:comment w:id="58" w:author="adamgilesmetcalf@gmail.com" w:date="2018-12-10T17:03:00Z" w:initials="a">
    <w:p w14:paraId="62ABB529" w14:textId="7891F5B5" w:rsidR="00354570" w:rsidRDefault="00354570">
      <w:pPr>
        <w:pStyle w:val="CommentText"/>
      </w:pPr>
      <w:r>
        <w:rPr>
          <w:rStyle w:val="CommentReference"/>
        </w:rPr>
        <w:annotationRef/>
      </w:r>
      <w:r>
        <w:t>Lit Review 93, cited</w:t>
      </w:r>
    </w:p>
  </w:comment>
  <w:comment w:id="59" w:author="adamgilesmetcalf@gmail.com" w:date="2018-11-28T09:30:00Z" w:initials="a">
    <w:p w14:paraId="5A07828F" w14:textId="77777777" w:rsidR="00354570" w:rsidRDefault="00354570" w:rsidP="004A117A">
      <w:pPr>
        <w:pStyle w:val="CommentText"/>
      </w:pPr>
      <w:r>
        <w:rPr>
          <w:rStyle w:val="CommentReference"/>
        </w:rPr>
        <w:annotationRef/>
      </w:r>
      <w:r>
        <w:t>Lit Review 13 cited</w:t>
      </w:r>
    </w:p>
  </w:comment>
  <w:comment w:id="60" w:author="adamgilesmetcalf@gmail.com" w:date="2018-12-09T11:50:00Z" w:initials="a">
    <w:p w14:paraId="6D28956B" w14:textId="77777777" w:rsidR="00354570" w:rsidRDefault="00354570" w:rsidP="004A117A">
      <w:pPr>
        <w:pStyle w:val="CommentText"/>
      </w:pPr>
      <w:r>
        <w:rPr>
          <w:rStyle w:val="CommentReference"/>
        </w:rPr>
        <w:annotationRef/>
      </w:r>
      <w:r>
        <w:t>Lit review 11, cited</w:t>
      </w:r>
    </w:p>
  </w:comment>
  <w:comment w:id="62" w:author="adamgilesmetcalf@gmail.com" w:date="2018-12-05T19:41:00Z" w:initials="a">
    <w:p w14:paraId="28FB3504" w14:textId="4EF22257" w:rsidR="00354570" w:rsidRDefault="00354570">
      <w:pPr>
        <w:pStyle w:val="CommentText"/>
      </w:pPr>
      <w:r>
        <w:rPr>
          <w:rStyle w:val="CommentReference"/>
        </w:rPr>
        <w:annotationRef/>
      </w:r>
      <w:r w:rsidRPr="006651E5">
        <w:rPr>
          <w:highlight w:val="green"/>
        </w:rPr>
        <w:t>DONE</w:t>
      </w:r>
    </w:p>
  </w:comment>
  <w:comment w:id="63" w:author="adamgilesmetcalf@gmail.com" w:date="2018-11-28T09:30:00Z" w:initials="a">
    <w:p w14:paraId="46C39610" w14:textId="2DA38279" w:rsidR="00354570" w:rsidRDefault="00354570">
      <w:pPr>
        <w:pStyle w:val="CommentText"/>
      </w:pPr>
      <w:r>
        <w:rPr>
          <w:rStyle w:val="CommentReference"/>
        </w:rPr>
        <w:annotationRef/>
      </w:r>
      <w:r>
        <w:t>Lit Review 13 cited</w:t>
      </w:r>
    </w:p>
  </w:comment>
  <w:comment w:id="64" w:author="adamgilesmetcalf@gmail.com" w:date="2018-11-28T09:50:00Z" w:initials="a">
    <w:p w14:paraId="5493AE0C" w14:textId="41BD11FF" w:rsidR="00354570" w:rsidRDefault="00354570">
      <w:pPr>
        <w:pStyle w:val="CommentText"/>
      </w:pPr>
      <w:r>
        <w:rPr>
          <w:rStyle w:val="CommentReference"/>
        </w:rPr>
        <w:annotationRef/>
      </w:r>
      <w:r>
        <w:t>Lit Review no number (robotics and automation handbook chapter 19), cited</w:t>
      </w:r>
    </w:p>
  </w:comment>
  <w:comment w:id="65" w:author="adamgilesmetcalf@gmail.com" w:date="2018-11-28T09:36:00Z" w:initials="a">
    <w:p w14:paraId="0A2B8C19" w14:textId="0EDBF43D" w:rsidR="00354570" w:rsidRDefault="00354570">
      <w:pPr>
        <w:pStyle w:val="CommentText"/>
      </w:pPr>
      <w:r>
        <w:rPr>
          <w:rStyle w:val="CommentReference"/>
        </w:rPr>
        <w:annotationRef/>
      </w:r>
      <w:r>
        <w:t>Lit Review 24 cited</w:t>
      </w:r>
    </w:p>
  </w:comment>
  <w:comment w:id="66" w:author="adamgilesmetcalf@gmail.com" w:date="2018-11-28T11:04:00Z" w:initials="a">
    <w:p w14:paraId="5090928D" w14:textId="01F1D9D5" w:rsidR="00354570" w:rsidRDefault="00354570">
      <w:pPr>
        <w:pStyle w:val="CommentText"/>
      </w:pPr>
      <w:r>
        <w:rPr>
          <w:rStyle w:val="CommentReference"/>
        </w:rPr>
        <w:annotationRef/>
      </w:r>
      <w:r>
        <w:t>Lit Review 62 cited</w:t>
      </w:r>
    </w:p>
  </w:comment>
  <w:comment w:id="67" w:author="adamgilesmetcalf@gmail.com" w:date="2018-11-28T11:04:00Z" w:initials="a">
    <w:p w14:paraId="70AEE5DB" w14:textId="77777777" w:rsidR="00354570" w:rsidRDefault="00354570" w:rsidP="007A208C">
      <w:pPr>
        <w:pStyle w:val="CommentText"/>
      </w:pPr>
      <w:r>
        <w:rPr>
          <w:rStyle w:val="CommentReference"/>
        </w:rPr>
        <w:annotationRef/>
      </w:r>
      <w:r>
        <w:t>Lit Review 62 cited</w:t>
      </w:r>
    </w:p>
  </w:comment>
  <w:comment w:id="68" w:author="adamgilesmetcalf@gmail.com" w:date="2018-11-28T15:07:00Z" w:initials="a">
    <w:p w14:paraId="2C7E713D" w14:textId="0558A107" w:rsidR="00354570" w:rsidRDefault="00354570">
      <w:pPr>
        <w:pStyle w:val="CommentText"/>
      </w:pPr>
      <w:r>
        <w:rPr>
          <w:rStyle w:val="CommentReference"/>
        </w:rPr>
        <w:annotationRef/>
      </w:r>
      <w:r>
        <w:t>Lit review 35 cited</w:t>
      </w:r>
    </w:p>
  </w:comment>
  <w:comment w:id="69" w:author="adamgilesmetcalf@gmail.com" w:date="2018-11-28T09:36:00Z" w:initials="a">
    <w:p w14:paraId="287E4D12" w14:textId="77777777" w:rsidR="00354570" w:rsidRDefault="00354570" w:rsidP="00CB3491">
      <w:pPr>
        <w:pStyle w:val="CommentText"/>
      </w:pPr>
      <w:r>
        <w:rPr>
          <w:rStyle w:val="CommentReference"/>
        </w:rPr>
        <w:annotationRef/>
      </w:r>
      <w:r>
        <w:t>Lit Review 24 cited</w:t>
      </w:r>
    </w:p>
  </w:comment>
  <w:comment w:id="70" w:author="adamgilesmetcalf@gmail.com" w:date="2018-11-28T14:59:00Z" w:initials="a">
    <w:p w14:paraId="2CB01EA0" w14:textId="609CD709" w:rsidR="00354570" w:rsidRDefault="00354570">
      <w:pPr>
        <w:pStyle w:val="CommentText"/>
      </w:pPr>
      <w:r>
        <w:rPr>
          <w:rStyle w:val="CommentReference"/>
        </w:rPr>
        <w:annotationRef/>
      </w:r>
      <w:r>
        <w:t>Lit review not downloaded. Cited.</w:t>
      </w:r>
    </w:p>
  </w:comment>
  <w:comment w:id="72" w:author="adamgilesmetcalf@gmail.com" w:date="2018-12-05T19:41:00Z" w:initials="a">
    <w:p w14:paraId="3A1C32BB" w14:textId="5D819F0E" w:rsidR="00354570" w:rsidRDefault="00354570">
      <w:pPr>
        <w:pStyle w:val="CommentText"/>
      </w:pPr>
      <w:r>
        <w:rPr>
          <w:rStyle w:val="CommentReference"/>
        </w:rPr>
        <w:annotationRef/>
      </w:r>
      <w:r w:rsidRPr="006651E5">
        <w:rPr>
          <w:highlight w:val="red"/>
        </w:rPr>
        <w:t>NEED TO COMPLETE</w:t>
      </w:r>
    </w:p>
  </w:comment>
  <w:comment w:id="73" w:author="adamgilesmetcalf@gmail.com" w:date="2018-11-28T09:30:00Z" w:initials="a">
    <w:p w14:paraId="53D2875E" w14:textId="77777777" w:rsidR="00354570" w:rsidRDefault="00354570" w:rsidP="001B20E0">
      <w:pPr>
        <w:pStyle w:val="CommentText"/>
      </w:pPr>
      <w:r>
        <w:rPr>
          <w:rStyle w:val="CommentReference"/>
        </w:rPr>
        <w:annotationRef/>
      </w:r>
      <w:r>
        <w:t>Lit Review 13 cited</w:t>
      </w:r>
    </w:p>
  </w:comment>
  <w:comment w:id="74" w:author="adamgilesmetcalf@gmail.com" w:date="2018-11-28T11:04:00Z" w:initials="a">
    <w:p w14:paraId="09AE1A35" w14:textId="77777777" w:rsidR="00354570" w:rsidRDefault="00354570" w:rsidP="00524B1D">
      <w:pPr>
        <w:pStyle w:val="CommentText"/>
      </w:pPr>
      <w:r>
        <w:rPr>
          <w:rStyle w:val="CommentReference"/>
        </w:rPr>
        <w:annotationRef/>
      </w:r>
      <w:r>
        <w:t>Lit Review 62 cited</w:t>
      </w:r>
    </w:p>
  </w:comment>
  <w:comment w:id="75" w:author="adamgilesmetcalf@gmail.com" w:date="2018-11-29T13:38:00Z" w:initials="a">
    <w:p w14:paraId="6A59808A" w14:textId="6C352F56" w:rsidR="00354570" w:rsidRDefault="00354570">
      <w:pPr>
        <w:pStyle w:val="CommentText"/>
      </w:pPr>
      <w:r>
        <w:rPr>
          <w:rStyle w:val="CommentReference"/>
        </w:rPr>
        <w:annotationRef/>
      </w:r>
      <w:r>
        <w:t>Lit Review 20 cited</w:t>
      </w:r>
    </w:p>
  </w:comment>
  <w:comment w:id="77" w:author="adamgilesmetcalf@gmail.com" w:date="2018-12-05T19:43:00Z" w:initials="a">
    <w:p w14:paraId="1D56891D" w14:textId="1D98752F" w:rsidR="00354570" w:rsidRDefault="00354570">
      <w:pPr>
        <w:pStyle w:val="CommentText"/>
      </w:pPr>
      <w:r>
        <w:rPr>
          <w:rStyle w:val="CommentReference"/>
        </w:rPr>
        <w:annotationRef/>
      </w:r>
      <w:r w:rsidRPr="006651E5">
        <w:rPr>
          <w:highlight w:val="red"/>
        </w:rPr>
        <w:t>NEED TO COMPLETE</w:t>
      </w:r>
    </w:p>
  </w:comment>
  <w:comment w:id="78" w:author="adamgilesmetcalf@gmail.com" w:date="2018-11-28T09:30:00Z" w:initials="a">
    <w:p w14:paraId="1D3D0C57" w14:textId="77777777" w:rsidR="00354570" w:rsidRDefault="00354570" w:rsidP="00361C77">
      <w:pPr>
        <w:pStyle w:val="CommentText"/>
      </w:pPr>
      <w:r>
        <w:rPr>
          <w:rStyle w:val="CommentReference"/>
        </w:rPr>
        <w:annotationRef/>
      </w:r>
      <w:r>
        <w:t>Lit Review 13 cited</w:t>
      </w:r>
    </w:p>
  </w:comment>
  <w:comment w:id="79" w:author="adamgilesmetcalf@gmail.com" w:date="2018-11-28T11:04:00Z" w:initials="a">
    <w:p w14:paraId="71EA7D1B" w14:textId="77777777" w:rsidR="00354570" w:rsidRDefault="00354570" w:rsidP="00361C77">
      <w:pPr>
        <w:pStyle w:val="CommentText"/>
      </w:pPr>
      <w:r>
        <w:rPr>
          <w:rStyle w:val="CommentReference"/>
        </w:rPr>
        <w:annotationRef/>
      </w:r>
      <w:r>
        <w:t>Lit Review 62 cited</w:t>
      </w:r>
    </w:p>
  </w:comment>
  <w:comment w:id="80" w:author="adamgilesmetcalf@gmail.com" w:date="2018-11-29T13:38:00Z" w:initials="a">
    <w:p w14:paraId="4BCE7A2E" w14:textId="77777777" w:rsidR="00354570" w:rsidRDefault="00354570" w:rsidP="00361C77">
      <w:pPr>
        <w:pStyle w:val="CommentText"/>
      </w:pPr>
      <w:r>
        <w:rPr>
          <w:rStyle w:val="CommentReference"/>
        </w:rPr>
        <w:annotationRef/>
      </w:r>
      <w:r>
        <w:t>Lit Review 20 cited</w:t>
      </w:r>
    </w:p>
  </w:comment>
  <w:comment w:id="82" w:author="adamgilesmetcalf@gmail.com" w:date="2018-12-05T19:43:00Z" w:initials="a">
    <w:p w14:paraId="7CD44910" w14:textId="6B8713C5" w:rsidR="00354570" w:rsidRDefault="00354570">
      <w:pPr>
        <w:pStyle w:val="CommentText"/>
      </w:pPr>
      <w:r>
        <w:rPr>
          <w:rStyle w:val="CommentReference"/>
        </w:rPr>
        <w:annotationRef/>
      </w:r>
      <w:r w:rsidRPr="006651E5">
        <w:rPr>
          <w:highlight w:val="red"/>
        </w:rPr>
        <w:t>NEED TO COMPLETE</w:t>
      </w:r>
    </w:p>
  </w:comment>
  <w:comment w:id="84" w:author="adamgilesmetcalf@gmail.com" w:date="2018-11-28T09:30:00Z" w:initials="a">
    <w:p w14:paraId="74C317EA" w14:textId="77777777" w:rsidR="00354570" w:rsidRDefault="00354570" w:rsidP="00CD7A56">
      <w:pPr>
        <w:pStyle w:val="CommentText"/>
      </w:pPr>
      <w:r>
        <w:rPr>
          <w:rStyle w:val="CommentReference"/>
        </w:rPr>
        <w:annotationRef/>
      </w:r>
      <w:r>
        <w:t>Lit Review 13 cited</w:t>
      </w:r>
    </w:p>
  </w:comment>
  <w:comment w:id="85" w:author="adamgilesmetcalf@gmail.com" w:date="2018-11-28T16:00:00Z" w:initials="a">
    <w:p w14:paraId="55BCFCDB" w14:textId="77777777" w:rsidR="00354570" w:rsidRDefault="00354570" w:rsidP="00AB5159">
      <w:pPr>
        <w:pStyle w:val="CommentText"/>
      </w:pPr>
      <w:r>
        <w:rPr>
          <w:rStyle w:val="CommentReference"/>
        </w:rPr>
        <w:annotationRef/>
      </w:r>
      <w:r>
        <w:t>Lit Review 56 cited</w:t>
      </w:r>
    </w:p>
  </w:comment>
  <w:comment w:id="86" w:author="adamgilesmetcalf@gmail.com" w:date="2018-12-18T16:47:00Z" w:initials="a">
    <w:p w14:paraId="7B797460" w14:textId="77777777" w:rsidR="00354570" w:rsidRDefault="00354570" w:rsidP="00CD7A56">
      <w:pPr>
        <w:pStyle w:val="CommentText"/>
      </w:pPr>
      <w:r>
        <w:rPr>
          <w:rStyle w:val="CommentReference"/>
        </w:rPr>
        <w:annotationRef/>
      </w:r>
      <w:r>
        <w:t>Lit review 98, cited</w:t>
      </w:r>
    </w:p>
  </w:comment>
  <w:comment w:id="87" w:author="adamgilesmetcalf@gmail.com" w:date="2018-12-19T13:56:00Z" w:initials="a">
    <w:p w14:paraId="22703139" w14:textId="69641DF1" w:rsidR="00354570" w:rsidRDefault="00354570">
      <w:pPr>
        <w:pStyle w:val="CommentText"/>
      </w:pPr>
      <w:r>
        <w:rPr>
          <w:rStyle w:val="CommentReference"/>
        </w:rPr>
        <w:annotationRef/>
      </w:r>
      <w:r>
        <w:t>LR 99, cited</w:t>
      </w:r>
    </w:p>
  </w:comment>
  <w:comment w:id="88" w:author="adamgilesmetcalf@gmail.com" w:date="2018-12-05T19:43:00Z" w:initials="a">
    <w:p w14:paraId="380E4B0D" w14:textId="37DD1AB6" w:rsidR="00354570" w:rsidRDefault="00354570">
      <w:pPr>
        <w:pStyle w:val="CommentText"/>
      </w:pPr>
      <w:r>
        <w:rPr>
          <w:rStyle w:val="CommentReference"/>
        </w:rPr>
        <w:annotationRef/>
      </w:r>
      <w:r w:rsidRPr="007762C6">
        <w:rPr>
          <w:highlight w:val="green"/>
        </w:rPr>
        <w:t>DONE</w:t>
      </w:r>
    </w:p>
  </w:comment>
  <w:comment w:id="90" w:author="adamgilesmetcalf@gmail.com" w:date="2018-12-05T19:44:00Z" w:initials="a">
    <w:p w14:paraId="6A2ECEE1" w14:textId="2BD0747B" w:rsidR="00354570" w:rsidRDefault="00354570">
      <w:pPr>
        <w:pStyle w:val="CommentText"/>
      </w:pPr>
      <w:r>
        <w:rPr>
          <w:rStyle w:val="CommentReference"/>
        </w:rPr>
        <w:annotationRef/>
      </w:r>
      <w:r w:rsidRPr="006651E5">
        <w:rPr>
          <w:highlight w:val="green"/>
        </w:rPr>
        <w:t>DONE</w:t>
      </w:r>
    </w:p>
  </w:comment>
  <w:comment w:id="91" w:author="adamgilesmetcalf@gmail.com" w:date="2018-12-04T09:36:00Z" w:initials="a">
    <w:p w14:paraId="46C4420C" w14:textId="517ECFB3" w:rsidR="00354570" w:rsidRDefault="00354570">
      <w:pPr>
        <w:pStyle w:val="CommentText"/>
      </w:pPr>
      <w:r>
        <w:rPr>
          <w:rStyle w:val="CommentReference"/>
        </w:rPr>
        <w:annotationRef/>
      </w:r>
      <w:r>
        <w:t>Lit Review 14, cited</w:t>
      </w:r>
    </w:p>
  </w:comment>
  <w:comment w:id="92" w:author="adamgilesmetcalf@gmail.com" w:date="2018-12-04T09:42:00Z" w:initials="a">
    <w:p w14:paraId="690CAD81" w14:textId="2A2A7C05" w:rsidR="00354570" w:rsidRDefault="00354570">
      <w:pPr>
        <w:pStyle w:val="CommentText"/>
      </w:pPr>
      <w:r>
        <w:rPr>
          <w:rStyle w:val="CommentReference"/>
        </w:rPr>
        <w:annotationRef/>
      </w:r>
      <w:r>
        <w:t>Lit Review 79, cited</w:t>
      </w:r>
    </w:p>
  </w:comment>
  <w:comment w:id="93" w:author="adamgilesmetcalf@gmail.com" w:date="2018-12-04T09:36:00Z" w:initials="a">
    <w:p w14:paraId="4F46B76F" w14:textId="77777777" w:rsidR="00354570" w:rsidRDefault="00354570" w:rsidP="00711AD2">
      <w:pPr>
        <w:pStyle w:val="CommentText"/>
      </w:pPr>
      <w:r>
        <w:rPr>
          <w:rStyle w:val="CommentReference"/>
        </w:rPr>
        <w:annotationRef/>
      </w:r>
      <w:r>
        <w:t>Lit Review 14, cited</w:t>
      </w:r>
    </w:p>
  </w:comment>
  <w:comment w:id="94" w:author="adamgilesmetcalf@gmail.com" w:date="2018-12-03T10:49:00Z" w:initials="a">
    <w:p w14:paraId="08E68894" w14:textId="0806E791" w:rsidR="00354570" w:rsidRDefault="00354570">
      <w:pPr>
        <w:pStyle w:val="CommentText"/>
      </w:pPr>
      <w:r>
        <w:rPr>
          <w:rStyle w:val="CommentReference"/>
        </w:rPr>
        <w:annotationRef/>
      </w:r>
      <w:r w:rsidRPr="00B04316">
        <w:t>https://www.stroke.org.uk/news/using-robotics-help-arm-wrist-hand-recovery-after-stroke</w:t>
      </w:r>
    </w:p>
  </w:comment>
  <w:comment w:id="95" w:author="adamgilesmetcalf@gmail.com" w:date="2018-12-04T09:36:00Z" w:initials="a">
    <w:p w14:paraId="6A6D7E14" w14:textId="77777777" w:rsidR="00354570" w:rsidRDefault="00354570" w:rsidP="000A2695">
      <w:pPr>
        <w:pStyle w:val="CommentText"/>
      </w:pPr>
      <w:r>
        <w:rPr>
          <w:rStyle w:val="CommentReference"/>
        </w:rPr>
        <w:annotationRef/>
      </w:r>
      <w:r>
        <w:t>Lit Review 14, cited</w:t>
      </w:r>
    </w:p>
  </w:comment>
  <w:comment w:id="96" w:author="adamgilesmetcalf@gmail.com" w:date="2018-12-04T09:39:00Z" w:initials="a">
    <w:p w14:paraId="617498F5" w14:textId="66193BC4" w:rsidR="00354570" w:rsidRDefault="00354570">
      <w:pPr>
        <w:pStyle w:val="CommentText"/>
      </w:pPr>
      <w:r>
        <w:rPr>
          <w:rStyle w:val="CommentReference"/>
        </w:rPr>
        <w:annotationRef/>
      </w:r>
      <w:r>
        <w:t>Lit Review 80, cited</w:t>
      </w:r>
    </w:p>
  </w:comment>
  <w:comment w:id="97" w:author="adamgilesmetcalf@gmail.com" w:date="2018-12-05T18:46:00Z" w:initials="a">
    <w:p w14:paraId="6E08A96F" w14:textId="36187355" w:rsidR="00354570" w:rsidRDefault="00354570">
      <w:pPr>
        <w:pStyle w:val="CommentText"/>
      </w:pPr>
      <w:r>
        <w:rPr>
          <w:rStyle w:val="CommentReference"/>
        </w:rPr>
        <w:annotationRef/>
      </w:r>
      <w:r>
        <w:t>Lit Review 23, cited</w:t>
      </w:r>
    </w:p>
  </w:comment>
  <w:comment w:id="98" w:author="adamgilesmetcalf@gmail.com" w:date="2018-12-05T18:46:00Z" w:initials="a">
    <w:p w14:paraId="60B0C363" w14:textId="77777777" w:rsidR="00354570" w:rsidRDefault="00354570" w:rsidP="00E73DCE">
      <w:pPr>
        <w:pStyle w:val="CommentText"/>
      </w:pPr>
      <w:r>
        <w:rPr>
          <w:rStyle w:val="CommentReference"/>
        </w:rPr>
        <w:annotationRef/>
      </w:r>
      <w:r>
        <w:t>Lit Review 23, cited</w:t>
      </w:r>
    </w:p>
  </w:comment>
  <w:comment w:id="99" w:author="adamgilesmetcalf@gmail.com" w:date="2018-12-05T19:16:00Z" w:initials="a">
    <w:p w14:paraId="5DA11E1B" w14:textId="18186BC8" w:rsidR="00354570" w:rsidRDefault="00354570">
      <w:pPr>
        <w:pStyle w:val="CommentText"/>
      </w:pPr>
      <w:r>
        <w:rPr>
          <w:rStyle w:val="CommentReference"/>
        </w:rPr>
        <w:annotationRef/>
      </w:r>
      <w:r>
        <w:t>Not downloaded, cited.</w:t>
      </w:r>
    </w:p>
  </w:comment>
  <w:comment w:id="101" w:author="adamgilesmetcalf@gmail.com" w:date="2018-12-05T19:44:00Z" w:initials="a">
    <w:p w14:paraId="7711537E" w14:textId="11CCC4E4" w:rsidR="00354570" w:rsidRDefault="00354570">
      <w:pPr>
        <w:pStyle w:val="CommentText"/>
      </w:pPr>
      <w:r>
        <w:rPr>
          <w:rStyle w:val="CommentReference"/>
        </w:rPr>
        <w:annotationRef/>
      </w:r>
      <w:r w:rsidRPr="00E21C5E">
        <w:rPr>
          <w:highlight w:val="green"/>
        </w:rPr>
        <w:t>DONE</w:t>
      </w:r>
    </w:p>
  </w:comment>
  <w:comment w:id="102" w:author="adamgilesmetcalf@gmail.com" w:date="2018-12-04T09:33:00Z" w:initials="a">
    <w:p w14:paraId="7B6298EC" w14:textId="6A136A12" w:rsidR="00354570" w:rsidRDefault="00354570">
      <w:pPr>
        <w:pStyle w:val="CommentText"/>
      </w:pPr>
      <w:r>
        <w:rPr>
          <w:rStyle w:val="CommentReference"/>
        </w:rPr>
        <w:annotationRef/>
      </w:r>
      <w:r>
        <w:t>Lit Review 49, cited</w:t>
      </w:r>
    </w:p>
  </w:comment>
  <w:comment w:id="103" w:author="adamgilesmetcalf@gmail.com" w:date="2018-12-03T10:49:00Z" w:initials="a">
    <w:p w14:paraId="3AD59865" w14:textId="77777777" w:rsidR="00354570" w:rsidRDefault="00354570" w:rsidP="0048713A">
      <w:pPr>
        <w:pStyle w:val="CommentText"/>
      </w:pPr>
      <w:r>
        <w:rPr>
          <w:rStyle w:val="CommentReference"/>
        </w:rPr>
        <w:annotationRef/>
      </w:r>
      <w:r w:rsidRPr="00B04316">
        <w:t>https://www.stroke.org.uk/news/using-robotics-help-arm-wrist-hand-recovery-after-stroke</w:t>
      </w:r>
    </w:p>
  </w:comment>
  <w:comment w:id="104" w:author="adamgilesmetcalf@gmail.com" w:date="2018-12-04T09:33:00Z" w:initials="a">
    <w:p w14:paraId="3015BBCB" w14:textId="766D89DA" w:rsidR="00354570" w:rsidRDefault="00354570" w:rsidP="00645BD1">
      <w:pPr>
        <w:pStyle w:val="CommentText"/>
      </w:pPr>
      <w:r>
        <w:rPr>
          <w:rStyle w:val="CommentReference"/>
        </w:rPr>
        <w:annotationRef/>
      </w:r>
      <w:r>
        <w:t>Lit Review 49, cited</w:t>
      </w:r>
    </w:p>
  </w:comment>
  <w:comment w:id="105" w:author="adamgilesmetcalf@gmail.com" w:date="2018-12-04T09:33:00Z" w:initials="a">
    <w:p w14:paraId="04D1577B" w14:textId="36A4963F" w:rsidR="00354570" w:rsidRDefault="00354570" w:rsidP="00A80EC0">
      <w:pPr>
        <w:pStyle w:val="CommentText"/>
      </w:pPr>
      <w:r>
        <w:rPr>
          <w:rStyle w:val="CommentReference"/>
        </w:rPr>
        <w:annotationRef/>
      </w:r>
      <w:r>
        <w:t>Lit Review 49, cited</w:t>
      </w:r>
    </w:p>
  </w:comment>
  <w:comment w:id="106" w:author="adamgilesmetcalf@gmail.com" w:date="2018-12-04T09:33:00Z" w:initials="a">
    <w:p w14:paraId="309FE3B6" w14:textId="77777777" w:rsidR="00354570" w:rsidRDefault="00354570" w:rsidP="002C577C">
      <w:pPr>
        <w:pStyle w:val="CommentText"/>
      </w:pPr>
      <w:r>
        <w:rPr>
          <w:rStyle w:val="CommentReference"/>
        </w:rPr>
        <w:annotationRef/>
      </w:r>
      <w:r>
        <w:t>Lit Review 49, cited</w:t>
      </w:r>
    </w:p>
  </w:comment>
  <w:comment w:id="108" w:author="adamgilesmetcalf@gmail.com" w:date="2018-12-04T14:02:00Z" w:initials="a">
    <w:p w14:paraId="68C3CD3B" w14:textId="2AC4AD1D" w:rsidR="00354570" w:rsidRDefault="00354570">
      <w:pPr>
        <w:pStyle w:val="CommentText"/>
      </w:pPr>
      <w:r>
        <w:rPr>
          <w:rStyle w:val="CommentReference"/>
        </w:rPr>
        <w:annotationRef/>
      </w:r>
      <w:r>
        <w:t>Lit Review 83, 84</w:t>
      </w:r>
    </w:p>
  </w:comment>
  <w:comment w:id="109" w:author="adamgilesmetcalf@gmail.com" w:date="2018-12-05T19:44:00Z" w:initials="a">
    <w:p w14:paraId="332E6692" w14:textId="50CA3DBD" w:rsidR="00354570" w:rsidRDefault="00354570">
      <w:pPr>
        <w:pStyle w:val="CommentText"/>
      </w:pPr>
      <w:r>
        <w:rPr>
          <w:rStyle w:val="CommentReference"/>
        </w:rPr>
        <w:annotationRef/>
      </w:r>
      <w:r w:rsidRPr="00B2786C">
        <w:rPr>
          <w:highlight w:val="green"/>
        </w:rPr>
        <w:t>DONE</w:t>
      </w:r>
    </w:p>
  </w:comment>
  <w:comment w:id="110" w:author="adamgilesmetcalf@gmail.com" w:date="2018-12-11T15:33:00Z" w:initials="a">
    <w:p w14:paraId="55CAC6B7" w14:textId="77777777" w:rsidR="00354570" w:rsidRDefault="00354570" w:rsidP="00AB0658">
      <w:pPr>
        <w:pStyle w:val="CommentText"/>
      </w:pPr>
      <w:r>
        <w:rPr>
          <w:rStyle w:val="CommentReference"/>
        </w:rPr>
        <w:annotationRef/>
      </w:r>
      <w:r>
        <w:t>Lit Review 84, cited</w:t>
      </w:r>
    </w:p>
  </w:comment>
  <w:comment w:id="111" w:author="adamgilesmetcalf@gmail.com" w:date="2018-12-11T16:10:00Z" w:initials="a">
    <w:p w14:paraId="1F031C4F" w14:textId="4572964A" w:rsidR="00354570" w:rsidRDefault="00354570">
      <w:pPr>
        <w:pStyle w:val="CommentText"/>
      </w:pPr>
      <w:r>
        <w:rPr>
          <w:rStyle w:val="CommentReference"/>
        </w:rPr>
        <w:annotationRef/>
      </w:r>
      <w:r>
        <w:t>Lit Review 82, cited</w:t>
      </w:r>
    </w:p>
  </w:comment>
  <w:comment w:id="112" w:author="adamgilesmetcalf@gmail.com" w:date="2018-12-11T16:20:00Z" w:initials="a">
    <w:p w14:paraId="5D776934" w14:textId="4A68D1B4" w:rsidR="00354570" w:rsidRDefault="00354570">
      <w:pPr>
        <w:pStyle w:val="CommentText"/>
      </w:pPr>
      <w:r>
        <w:rPr>
          <w:rStyle w:val="CommentReference"/>
        </w:rPr>
        <w:annotationRef/>
      </w:r>
      <w:r>
        <w:t>Lit Review 81, cited</w:t>
      </w:r>
    </w:p>
  </w:comment>
  <w:comment w:id="113" w:author="adamgilesmetcalf@gmail.com" w:date="2018-12-11T15:33:00Z" w:initials="a">
    <w:p w14:paraId="0BB96340" w14:textId="77777777" w:rsidR="00354570" w:rsidRDefault="00354570" w:rsidP="008C6520">
      <w:pPr>
        <w:pStyle w:val="CommentText"/>
      </w:pPr>
      <w:r>
        <w:rPr>
          <w:rStyle w:val="CommentReference"/>
        </w:rPr>
        <w:annotationRef/>
      </w:r>
      <w:r>
        <w:t>Lit Review 84, cited</w:t>
      </w:r>
    </w:p>
  </w:comment>
  <w:comment w:id="114" w:author="adamgilesmetcalf@gmail.com" w:date="2018-12-11T16:20:00Z" w:initials="a">
    <w:p w14:paraId="459F58CE" w14:textId="77777777" w:rsidR="00354570" w:rsidRDefault="00354570" w:rsidP="00753780">
      <w:pPr>
        <w:pStyle w:val="CommentText"/>
      </w:pPr>
      <w:r>
        <w:rPr>
          <w:rStyle w:val="CommentReference"/>
        </w:rPr>
        <w:annotationRef/>
      </w:r>
      <w:r>
        <w:t>Lit Review 81, cited</w:t>
      </w:r>
    </w:p>
  </w:comment>
  <w:comment w:id="115" w:author="adamgilesmetcalf@gmail.com" w:date="2018-12-11T16:20:00Z" w:initials="a">
    <w:p w14:paraId="520521B0" w14:textId="77777777" w:rsidR="00354570" w:rsidRDefault="00354570" w:rsidP="005477BC">
      <w:pPr>
        <w:pStyle w:val="CommentText"/>
      </w:pPr>
      <w:r>
        <w:rPr>
          <w:rStyle w:val="CommentReference"/>
        </w:rPr>
        <w:annotationRef/>
      </w:r>
      <w:r>
        <w:t>Lit Review 81, cited</w:t>
      </w:r>
    </w:p>
  </w:comment>
  <w:comment w:id="116" w:author="adamgilesmetcalf@gmail.com" w:date="2018-12-13T13:03:00Z" w:initials="a">
    <w:p w14:paraId="24495355" w14:textId="53B5A322" w:rsidR="00354570" w:rsidRDefault="00354570">
      <w:pPr>
        <w:pStyle w:val="CommentText"/>
      </w:pPr>
      <w:r>
        <w:rPr>
          <w:rStyle w:val="CommentReference"/>
        </w:rPr>
        <w:annotationRef/>
      </w:r>
      <w:r>
        <w:t>Lit Review 82, cited</w:t>
      </w:r>
    </w:p>
  </w:comment>
  <w:comment w:id="118" w:author="adamgilesmetcalf@gmail.com" w:date="2018-12-05T19:44:00Z" w:initials="a">
    <w:p w14:paraId="0C8B1DF3" w14:textId="74095795" w:rsidR="00354570" w:rsidRDefault="00354570">
      <w:pPr>
        <w:pStyle w:val="CommentText"/>
      </w:pPr>
      <w:r>
        <w:rPr>
          <w:rStyle w:val="CommentReference"/>
        </w:rPr>
        <w:annotationRef/>
      </w:r>
      <w:r w:rsidRPr="00ED04A6">
        <w:rPr>
          <w:highlight w:val="green"/>
        </w:rPr>
        <w:t>DONE</w:t>
      </w:r>
    </w:p>
  </w:comment>
  <w:comment w:id="119" w:author="adamgilesmetcalf@gmail.com" w:date="2018-12-12T14:37:00Z" w:initials="a">
    <w:p w14:paraId="75869771" w14:textId="77777777" w:rsidR="00354570" w:rsidRDefault="00354570" w:rsidP="006F688E">
      <w:pPr>
        <w:pStyle w:val="CommentText"/>
      </w:pPr>
      <w:r>
        <w:rPr>
          <w:rStyle w:val="CommentReference"/>
        </w:rPr>
        <w:annotationRef/>
      </w:r>
      <w:r>
        <w:t>Lit review 94, cited</w:t>
      </w:r>
    </w:p>
  </w:comment>
  <w:comment w:id="120" w:author="adamgilesmetcalf@gmail.com" w:date="2018-12-12T14:37:00Z" w:initials="a">
    <w:p w14:paraId="2283F2F3" w14:textId="43498948" w:rsidR="00354570" w:rsidRDefault="00354570">
      <w:pPr>
        <w:pStyle w:val="CommentText"/>
      </w:pPr>
      <w:r>
        <w:rPr>
          <w:rStyle w:val="CommentReference"/>
        </w:rPr>
        <w:annotationRef/>
      </w:r>
      <w:r>
        <w:t>Lit review 94, cited</w:t>
      </w:r>
    </w:p>
  </w:comment>
  <w:comment w:id="121" w:author="adamgilesmetcalf@gmail.com" w:date="2018-12-12T14:37:00Z" w:initials="a">
    <w:p w14:paraId="5132553C" w14:textId="77777777" w:rsidR="00354570" w:rsidRDefault="00354570" w:rsidP="009F6AEF">
      <w:pPr>
        <w:pStyle w:val="CommentText"/>
      </w:pPr>
      <w:r>
        <w:rPr>
          <w:rStyle w:val="CommentReference"/>
        </w:rPr>
        <w:annotationRef/>
      </w:r>
      <w:r>
        <w:t>Lit review 94, cited</w:t>
      </w:r>
    </w:p>
  </w:comment>
  <w:comment w:id="122" w:author="adamgilesmetcalf@gmail.com" w:date="2018-12-12T14:37:00Z" w:initials="a">
    <w:p w14:paraId="636E7F9D" w14:textId="77777777" w:rsidR="00354570" w:rsidRDefault="00354570" w:rsidP="00D6040D">
      <w:pPr>
        <w:pStyle w:val="CommentText"/>
      </w:pPr>
      <w:r>
        <w:rPr>
          <w:rStyle w:val="CommentReference"/>
        </w:rPr>
        <w:annotationRef/>
      </w:r>
      <w:r>
        <w:t>Lit review 94, cited</w:t>
      </w:r>
    </w:p>
  </w:comment>
  <w:comment w:id="124" w:author="adamgilesmetcalf@gmail.com" w:date="2018-12-12T14:37:00Z" w:initials="a">
    <w:p w14:paraId="5BBC30D9" w14:textId="77777777" w:rsidR="00354570" w:rsidRDefault="00354570" w:rsidP="00C42CCC">
      <w:pPr>
        <w:pStyle w:val="CommentText"/>
      </w:pPr>
      <w:r>
        <w:rPr>
          <w:rStyle w:val="CommentReference"/>
        </w:rPr>
        <w:annotationRef/>
      </w:r>
      <w:r>
        <w:t>Lit review 94, cited</w:t>
      </w:r>
    </w:p>
  </w:comment>
  <w:comment w:id="123" w:author="adamgilesmetcalf@gmail.com" w:date="2018-12-18T14:06:00Z" w:initials="a">
    <w:p w14:paraId="2671472D" w14:textId="3A6B65C0" w:rsidR="00354570" w:rsidRDefault="00354570">
      <w:pPr>
        <w:pStyle w:val="CommentText"/>
      </w:pPr>
      <w:r>
        <w:rPr>
          <w:rStyle w:val="CommentReference"/>
        </w:rPr>
        <w:annotationRef/>
      </w:r>
      <w:r>
        <w:t>Lit review 96, cited</w:t>
      </w:r>
    </w:p>
  </w:comment>
  <w:comment w:id="126" w:author="adamgilesmetcalf@gmail.com" w:date="2018-12-14T10:16:00Z" w:initials="a">
    <w:p w14:paraId="05A1FCDB" w14:textId="7559D2CB" w:rsidR="00354570" w:rsidRDefault="00354570">
      <w:pPr>
        <w:pStyle w:val="CommentText"/>
      </w:pPr>
      <w:r>
        <w:rPr>
          <w:rStyle w:val="CommentReference"/>
        </w:rPr>
        <w:annotationRef/>
      </w:r>
      <w:r w:rsidRPr="00950986">
        <w:rPr>
          <w:highlight w:val="green"/>
        </w:rPr>
        <w:t>DONE</w:t>
      </w:r>
    </w:p>
  </w:comment>
  <w:comment w:id="127" w:author="adamgilesmetcalf@gmail.com" w:date="2018-12-12T10:06:00Z" w:initials="a">
    <w:p w14:paraId="46AD44BA" w14:textId="31417867" w:rsidR="00354570" w:rsidRDefault="00354570">
      <w:pPr>
        <w:pStyle w:val="CommentText"/>
      </w:pPr>
      <w:r>
        <w:rPr>
          <w:rStyle w:val="CommentReference"/>
        </w:rPr>
        <w:annotationRef/>
      </w:r>
      <w:r>
        <w:t>Lit review 52, cited</w:t>
      </w:r>
    </w:p>
  </w:comment>
  <w:comment w:id="128" w:author="adamgilesmetcalf@gmail.com" w:date="2018-12-12T10:06:00Z" w:initials="a">
    <w:p w14:paraId="37ED1EAA" w14:textId="77777777" w:rsidR="00354570" w:rsidRDefault="00354570" w:rsidP="005C64EC">
      <w:pPr>
        <w:pStyle w:val="CommentText"/>
      </w:pPr>
      <w:r>
        <w:rPr>
          <w:rStyle w:val="CommentReference"/>
        </w:rPr>
        <w:annotationRef/>
      </w:r>
      <w:r>
        <w:t>Lit review 52, cited</w:t>
      </w:r>
    </w:p>
  </w:comment>
  <w:comment w:id="129" w:author="adamgilesmetcalf@gmail.com" w:date="2018-12-12T10:06:00Z" w:initials="a">
    <w:p w14:paraId="4727C8C5" w14:textId="77777777" w:rsidR="00354570" w:rsidRDefault="00354570" w:rsidP="00DC69CD">
      <w:pPr>
        <w:pStyle w:val="CommentText"/>
      </w:pPr>
      <w:r>
        <w:rPr>
          <w:rStyle w:val="CommentReference"/>
        </w:rPr>
        <w:annotationRef/>
      </w:r>
      <w:r>
        <w:t>Lit review 52, cited</w:t>
      </w:r>
    </w:p>
  </w:comment>
  <w:comment w:id="130" w:author="adamgilesmetcalf@gmail.com" w:date="2018-12-12T10:06:00Z" w:initials="a">
    <w:p w14:paraId="00786D89" w14:textId="77777777" w:rsidR="00354570" w:rsidRDefault="00354570" w:rsidP="00093B57">
      <w:pPr>
        <w:pStyle w:val="CommentText"/>
      </w:pPr>
      <w:r>
        <w:rPr>
          <w:rStyle w:val="CommentReference"/>
        </w:rPr>
        <w:annotationRef/>
      </w:r>
      <w:r>
        <w:t>Lit review 52, cited</w:t>
      </w:r>
    </w:p>
  </w:comment>
  <w:comment w:id="132" w:author="adamgilesmetcalf@gmail.com" w:date="2018-12-05T19:45:00Z" w:initials="a">
    <w:p w14:paraId="44A9E434" w14:textId="1782882C" w:rsidR="00354570" w:rsidRDefault="00354570">
      <w:pPr>
        <w:pStyle w:val="CommentText"/>
      </w:pPr>
      <w:r>
        <w:rPr>
          <w:rStyle w:val="CommentReference"/>
        </w:rPr>
        <w:annotationRef/>
      </w:r>
      <w:r w:rsidRPr="00C138EA">
        <w:rPr>
          <w:highlight w:val="green"/>
        </w:rPr>
        <w:t>DONE</w:t>
      </w:r>
    </w:p>
  </w:comment>
  <w:comment w:id="133" w:author="adamgilesmetcalf@gmail.com" w:date="2018-12-08T15:06:00Z" w:initials="a">
    <w:p w14:paraId="0B0F6133" w14:textId="5E3EA264" w:rsidR="00354570" w:rsidRDefault="00354570">
      <w:pPr>
        <w:pStyle w:val="CommentText"/>
      </w:pPr>
      <w:r>
        <w:rPr>
          <w:rStyle w:val="CommentReference"/>
        </w:rPr>
        <w:annotationRef/>
      </w:r>
      <w:r>
        <w:t>Lit review 87, Cited</w:t>
      </w:r>
    </w:p>
  </w:comment>
  <w:comment w:id="134" w:author="adamgilesmetcalf@gmail.com" w:date="2018-12-04T09:33:00Z" w:initials="a">
    <w:p w14:paraId="33FF8DC5" w14:textId="6238ACDC" w:rsidR="00354570" w:rsidRDefault="00354570" w:rsidP="00DC3D62">
      <w:pPr>
        <w:pStyle w:val="CommentText"/>
      </w:pPr>
      <w:r>
        <w:rPr>
          <w:rStyle w:val="CommentReference"/>
        </w:rPr>
        <w:annotationRef/>
      </w:r>
      <w:r>
        <w:t>Lit Review 88, cited</w:t>
      </w:r>
    </w:p>
  </w:comment>
  <w:comment w:id="135" w:author="adamgilesmetcalf@gmail.com" w:date="2018-12-08T15:58:00Z" w:initials="a">
    <w:p w14:paraId="36FA2682" w14:textId="7792295F" w:rsidR="00354570" w:rsidRDefault="00354570">
      <w:pPr>
        <w:pStyle w:val="CommentText"/>
      </w:pPr>
      <w:r>
        <w:rPr>
          <w:rStyle w:val="CommentReference"/>
        </w:rPr>
        <w:annotationRef/>
      </w:r>
      <w:r>
        <w:t>Lit review 89, cited</w:t>
      </w:r>
    </w:p>
  </w:comment>
  <w:comment w:id="136" w:author="adamgilesmetcalf@gmail.com" w:date="2018-12-08T17:05:00Z" w:initials="a">
    <w:p w14:paraId="6D020DF5" w14:textId="3119A9EF" w:rsidR="00354570" w:rsidRDefault="00354570">
      <w:pPr>
        <w:pStyle w:val="CommentText"/>
      </w:pPr>
      <w:r>
        <w:rPr>
          <w:rStyle w:val="CommentReference"/>
        </w:rPr>
        <w:annotationRef/>
      </w:r>
      <w:r>
        <w:t>Lit review 20, cited</w:t>
      </w:r>
    </w:p>
  </w:comment>
  <w:comment w:id="137" w:author="adamgilesmetcalf@gmail.com" w:date="2018-12-08T16:43:00Z" w:initials="a">
    <w:p w14:paraId="457B7B98" w14:textId="2F037B2D" w:rsidR="00354570" w:rsidRDefault="00354570">
      <w:pPr>
        <w:pStyle w:val="CommentText"/>
      </w:pPr>
      <w:r>
        <w:rPr>
          <w:rStyle w:val="CommentReference"/>
        </w:rPr>
        <w:annotationRef/>
      </w:r>
      <w:r>
        <w:t>Lit Review 61 cited</w:t>
      </w:r>
    </w:p>
  </w:comment>
  <w:comment w:id="138" w:author="adamgilesmetcalf@gmail.com" w:date="2018-12-08T17:24:00Z" w:initials="a">
    <w:p w14:paraId="7BDCE9B7" w14:textId="1C8AB65B" w:rsidR="00354570" w:rsidRDefault="00354570">
      <w:pPr>
        <w:pStyle w:val="CommentText"/>
      </w:pPr>
      <w:r>
        <w:rPr>
          <w:rStyle w:val="CommentReference"/>
        </w:rPr>
        <w:annotationRef/>
      </w:r>
      <w:r>
        <w:t>Lit review 89, cited</w:t>
      </w:r>
    </w:p>
  </w:comment>
  <w:comment w:id="139" w:author="adamgilesmetcalf@gmail.com" w:date="2018-12-08T17:24:00Z" w:initials="a">
    <w:p w14:paraId="0CED9F5E" w14:textId="77777777" w:rsidR="00354570" w:rsidRDefault="00354570" w:rsidP="00101530">
      <w:pPr>
        <w:pStyle w:val="CommentText"/>
      </w:pPr>
      <w:r>
        <w:rPr>
          <w:rStyle w:val="CommentReference"/>
        </w:rPr>
        <w:annotationRef/>
      </w:r>
      <w:r>
        <w:t>Lit review 89, cited</w:t>
      </w:r>
    </w:p>
  </w:comment>
  <w:comment w:id="141" w:author="adamgilesmetcalf@gmail.com" w:date="2018-12-05T19:45:00Z" w:initials="a">
    <w:p w14:paraId="38EE581A" w14:textId="5BEAE9C8" w:rsidR="00354570" w:rsidRDefault="00354570">
      <w:pPr>
        <w:pStyle w:val="CommentText"/>
      </w:pPr>
      <w:r>
        <w:rPr>
          <w:rStyle w:val="CommentReference"/>
        </w:rPr>
        <w:annotationRef/>
      </w:r>
      <w:r w:rsidRPr="007C0D41">
        <w:rPr>
          <w:highlight w:val="green"/>
        </w:rPr>
        <w:t>DONE</w:t>
      </w:r>
    </w:p>
  </w:comment>
  <w:comment w:id="142" w:author="adamgilesmetcalf@gmail.com" w:date="2018-12-04T09:33:00Z" w:initials="a">
    <w:p w14:paraId="3B326930" w14:textId="77777777" w:rsidR="00354570" w:rsidRDefault="00354570" w:rsidP="002A23FB">
      <w:pPr>
        <w:pStyle w:val="CommentText"/>
      </w:pPr>
      <w:r>
        <w:rPr>
          <w:rStyle w:val="CommentReference"/>
        </w:rPr>
        <w:annotationRef/>
      </w:r>
      <w:r>
        <w:t>Lit Review 85, cited</w:t>
      </w:r>
    </w:p>
  </w:comment>
  <w:comment w:id="143" w:author="adamgilesmetcalf@gmail.com" w:date="2018-12-04T15:34:00Z" w:initials="a">
    <w:p w14:paraId="723B7785" w14:textId="1786B9FE" w:rsidR="00354570" w:rsidRDefault="00354570">
      <w:pPr>
        <w:pStyle w:val="CommentText"/>
      </w:pPr>
      <w:r>
        <w:rPr>
          <w:rStyle w:val="CommentReference"/>
        </w:rPr>
        <w:annotationRef/>
      </w:r>
      <w:r>
        <w:t>Cited, not available for download</w:t>
      </w:r>
    </w:p>
  </w:comment>
  <w:comment w:id="144" w:author="adamgilesmetcalf@gmail.com" w:date="2018-12-04T15:34:00Z" w:initials="a">
    <w:p w14:paraId="00515E53" w14:textId="77777777" w:rsidR="00354570" w:rsidRDefault="00354570" w:rsidP="000F3540">
      <w:pPr>
        <w:pStyle w:val="CommentText"/>
      </w:pPr>
      <w:r>
        <w:rPr>
          <w:rStyle w:val="CommentReference"/>
        </w:rPr>
        <w:annotationRef/>
      </w:r>
      <w:r>
        <w:t>Cited, not available for download</w:t>
      </w:r>
    </w:p>
  </w:comment>
  <w:comment w:id="145" w:author="adamgilesmetcalf@gmail.com" w:date="2018-12-04T09:33:00Z" w:initials="a">
    <w:p w14:paraId="476B1FBB" w14:textId="77777777" w:rsidR="00354570" w:rsidRDefault="00354570" w:rsidP="008046E0">
      <w:pPr>
        <w:pStyle w:val="CommentText"/>
      </w:pPr>
      <w:r>
        <w:rPr>
          <w:rStyle w:val="CommentReference"/>
        </w:rPr>
        <w:annotationRef/>
      </w:r>
      <w:r>
        <w:t>Lit Review 85, cited</w:t>
      </w:r>
    </w:p>
  </w:comment>
  <w:comment w:id="147" w:author="adamgilesmetcalf@gmail.com" w:date="2018-12-05T19:45:00Z" w:initials="a">
    <w:p w14:paraId="07546713" w14:textId="410C87D1" w:rsidR="00354570" w:rsidRDefault="00354570">
      <w:pPr>
        <w:pStyle w:val="CommentText"/>
      </w:pPr>
      <w:r>
        <w:rPr>
          <w:rStyle w:val="CommentReference"/>
        </w:rPr>
        <w:annotationRef/>
      </w:r>
      <w:r w:rsidRPr="006A3515">
        <w:rPr>
          <w:highlight w:val="green"/>
        </w:rPr>
        <w:t>DONE</w:t>
      </w:r>
    </w:p>
  </w:comment>
  <w:comment w:id="148" w:author="adamgilesmetcalf@gmail.com" w:date="2018-12-05T19:58:00Z" w:initials="a">
    <w:p w14:paraId="1A0E7EC1" w14:textId="14A930CE" w:rsidR="00354570" w:rsidRDefault="00354570">
      <w:pPr>
        <w:pStyle w:val="CommentText"/>
      </w:pPr>
      <w:r>
        <w:rPr>
          <w:rStyle w:val="CommentReference"/>
        </w:rPr>
        <w:annotationRef/>
      </w:r>
      <w:r>
        <w:t>Lit review 77, cited</w:t>
      </w:r>
    </w:p>
  </w:comment>
  <w:comment w:id="149" w:author="adamgilesmetcalf@gmail.com" w:date="2018-12-05T19:58:00Z" w:initials="a">
    <w:p w14:paraId="28D50713" w14:textId="77777777" w:rsidR="00354570" w:rsidRDefault="00354570" w:rsidP="008204BD">
      <w:pPr>
        <w:pStyle w:val="CommentText"/>
      </w:pPr>
      <w:r>
        <w:rPr>
          <w:rStyle w:val="CommentReference"/>
        </w:rPr>
        <w:annotationRef/>
      </w:r>
      <w:r>
        <w:t>Lit review 77, cited</w:t>
      </w:r>
    </w:p>
  </w:comment>
  <w:comment w:id="150" w:author="adamgilesmetcalf@gmail.com" w:date="2018-12-05T19:58:00Z" w:initials="a">
    <w:p w14:paraId="69CDBA1B" w14:textId="77777777" w:rsidR="00354570" w:rsidRDefault="00354570" w:rsidP="0045670A">
      <w:pPr>
        <w:pStyle w:val="CommentText"/>
      </w:pPr>
      <w:r>
        <w:rPr>
          <w:rStyle w:val="CommentReference"/>
        </w:rPr>
        <w:annotationRef/>
      </w:r>
      <w:r>
        <w:t>Lit review 77, cited</w:t>
      </w:r>
    </w:p>
  </w:comment>
  <w:comment w:id="152" w:author="adamgilesmetcalf@gmail.com" w:date="2018-12-05T19:45:00Z" w:initials="a">
    <w:p w14:paraId="7C4DE06E" w14:textId="3B588937" w:rsidR="00354570" w:rsidRDefault="00354570">
      <w:pPr>
        <w:pStyle w:val="CommentText"/>
      </w:pPr>
      <w:r>
        <w:rPr>
          <w:rStyle w:val="CommentReference"/>
        </w:rPr>
        <w:annotationRef/>
      </w:r>
      <w:r w:rsidR="00DB1DC6" w:rsidRPr="00DB1DC6">
        <w:t>D</w:t>
      </w:r>
      <w:r w:rsidR="00DB1DC6" w:rsidRPr="00DB1DC6">
        <w:rPr>
          <w:highlight w:val="green"/>
        </w:rPr>
        <w:t>ONE</w:t>
      </w:r>
    </w:p>
  </w:comment>
  <w:comment w:id="153" w:author="adamgilesmetcalf@gmail.com" w:date="2018-12-18T15:53:00Z" w:initials="a">
    <w:p w14:paraId="1BF7CFEF" w14:textId="77777777" w:rsidR="00F9407F" w:rsidRDefault="00F9407F" w:rsidP="00F9407F">
      <w:pPr>
        <w:pStyle w:val="CommentText"/>
      </w:pPr>
      <w:r>
        <w:rPr>
          <w:rStyle w:val="CommentReference"/>
        </w:rPr>
        <w:annotationRef/>
      </w:r>
      <w:r>
        <w:t>Lit Review 15, cited</w:t>
      </w:r>
    </w:p>
  </w:comment>
  <w:comment w:id="154" w:author="adamgilesmetcalf@gmail.com" w:date="2018-12-09T11:50:00Z" w:initials="a">
    <w:p w14:paraId="4D2F5BE7" w14:textId="77777777" w:rsidR="00DB1DC6" w:rsidRDefault="00DB1DC6" w:rsidP="00DB1DC6">
      <w:pPr>
        <w:pStyle w:val="CommentText"/>
      </w:pPr>
      <w:r>
        <w:rPr>
          <w:rStyle w:val="CommentReference"/>
        </w:rPr>
        <w:annotationRef/>
      </w:r>
      <w:r>
        <w:t>Lit review 11, cited</w:t>
      </w:r>
    </w:p>
  </w:comment>
  <w:comment w:id="155" w:author="adamgilesmetcalf@gmail.com" w:date="2018-11-30T15:14:00Z" w:initials="a">
    <w:p w14:paraId="2AFE1D1D" w14:textId="77777777" w:rsidR="00DB1DC6" w:rsidRDefault="00DB1DC6" w:rsidP="00DB1DC6">
      <w:pPr>
        <w:pStyle w:val="CommentText"/>
      </w:pPr>
      <w:r>
        <w:rPr>
          <w:rStyle w:val="CommentReference"/>
        </w:rPr>
        <w:annotationRef/>
      </w:r>
      <w:r>
        <w:t>Lit Review 76 cited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5B184FAE" w15:done="0"/>
  <w15:commentEx w15:paraId="4ACF8AF7" w15:done="0"/>
  <w15:commentEx w15:paraId="69ABDCFB" w15:done="0"/>
  <w15:commentEx w15:paraId="0B6353E5" w15:done="0"/>
  <w15:commentEx w15:paraId="3D29DE7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74C317EA" w15:done="0"/>
  <w15:commentEx w15:paraId="55BCFCDB" w15:done="0"/>
  <w15:commentEx w15:paraId="7B797460" w15:done="0"/>
  <w15:commentEx w15:paraId="22703139"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5BBC30D9" w15:done="0"/>
  <w15:commentEx w15:paraId="2671472D" w15:done="0"/>
  <w15:commentEx w15:paraId="05A1FCDB" w15:done="0"/>
  <w15:commentEx w15:paraId="46AD44BA" w15:done="0"/>
  <w15:commentEx w15:paraId="37ED1EAA" w15:done="0"/>
  <w15:commentEx w15:paraId="4727C8C5" w15:done="0"/>
  <w15:commentEx w15:paraId="00786D8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0CED9F5E"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Ex w15:paraId="1BF7CFEF" w15:done="0"/>
  <w15:commentEx w15:paraId="4D2F5BE7" w15:done="0"/>
  <w15:commentEx w15:paraId="2AFE1D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5B184FAE" w16cid:durableId="1FC39697"/>
  <w16cid:commentId w16cid:paraId="4ACF8AF7" w16cid:durableId="1FC352DA"/>
  <w16cid:commentId w16cid:paraId="69ABDCFB" w16cid:durableId="1FB2A848"/>
  <w16cid:commentId w16cid:paraId="0B6353E5" w16cid:durableId="1FB3A0EF"/>
  <w16cid:commentId w16cid:paraId="3D29DE75" w16cid:durableId="1FC39029"/>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74C317EA" w16cid:durableId="1FC3A566"/>
  <w16cid:commentId w16cid:paraId="55BCFCDB" w16cid:durableId="1FC4C3FB"/>
  <w16cid:commentId w16cid:paraId="7B797460" w16cid:durableId="1FC3A334"/>
  <w16cid:commentId w16cid:paraId="22703139" w16cid:durableId="1FC4CC9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5BBC30D9" w16cid:durableId="1FC37B3D"/>
  <w16cid:commentId w16cid:paraId="2671472D" w16cid:durableId="1FC37D77"/>
  <w16cid:commentId w16cid:paraId="05A1FCDB" w16cid:durableId="1FBE0180"/>
  <w16cid:commentId w16cid:paraId="46AD44BA" w16cid:durableId="1FBB5C17"/>
  <w16cid:commentId w16cid:paraId="37ED1EAA" w16cid:durableId="1FBB6450"/>
  <w16cid:commentId w16cid:paraId="4727C8C5" w16cid:durableId="1FBE016C"/>
  <w16cid:commentId w16cid:paraId="00786D89" w16cid:durableId="1FBE011E"/>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0CED9F5E" w16cid:durableId="1FBDFAE2"/>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Id w16cid:paraId="1BF7CFEF" w16cid:durableId="1FC63A41"/>
  <w16cid:commentId w16cid:paraId="4D2F5BE7" w16cid:durableId="1FC63C5D"/>
  <w16cid:commentId w16cid:paraId="2AFE1D1D" w16cid:durableId="1FC63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764FA" w14:textId="77777777" w:rsidR="00B26EB5" w:rsidRDefault="00B26EB5" w:rsidP="00E12042">
      <w:pPr>
        <w:spacing w:after="0" w:line="240" w:lineRule="auto"/>
      </w:pPr>
      <w:r>
        <w:separator/>
      </w:r>
    </w:p>
  </w:endnote>
  <w:endnote w:type="continuationSeparator" w:id="0">
    <w:p w14:paraId="216FE37D" w14:textId="77777777" w:rsidR="00B26EB5" w:rsidRDefault="00B26EB5"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354570" w:rsidRDefault="003545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354570" w:rsidRDefault="003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04D69" w14:textId="77777777" w:rsidR="00B26EB5" w:rsidRDefault="00B26EB5" w:rsidP="00E12042">
      <w:pPr>
        <w:spacing w:after="0" w:line="240" w:lineRule="auto"/>
      </w:pPr>
      <w:r>
        <w:separator/>
      </w:r>
    </w:p>
  </w:footnote>
  <w:footnote w:type="continuationSeparator" w:id="0">
    <w:p w14:paraId="31CD8363" w14:textId="77777777" w:rsidR="00B26EB5" w:rsidRDefault="00B26EB5"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8"/>
  </w:num>
  <w:num w:numId="6">
    <w:abstractNumId w:val="1"/>
  </w:num>
  <w:num w:numId="7">
    <w:abstractNumId w:val="9"/>
  </w:num>
  <w:num w:numId="8">
    <w:abstractNumId w:val="7"/>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44D5E"/>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3516"/>
    <w:rsid w:val="00105D63"/>
    <w:rsid w:val="00112AE8"/>
    <w:rsid w:val="001167DB"/>
    <w:rsid w:val="00123203"/>
    <w:rsid w:val="001245AB"/>
    <w:rsid w:val="00136297"/>
    <w:rsid w:val="0014409E"/>
    <w:rsid w:val="00147D0D"/>
    <w:rsid w:val="001510F6"/>
    <w:rsid w:val="00155D82"/>
    <w:rsid w:val="00163D4F"/>
    <w:rsid w:val="00170C0C"/>
    <w:rsid w:val="00170C7D"/>
    <w:rsid w:val="00187AE4"/>
    <w:rsid w:val="00195605"/>
    <w:rsid w:val="001973A5"/>
    <w:rsid w:val="001A4E77"/>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1F04E0"/>
    <w:rsid w:val="001F30CF"/>
    <w:rsid w:val="001F6F20"/>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4971"/>
    <w:rsid w:val="002A7D41"/>
    <w:rsid w:val="002B2EC9"/>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54570"/>
    <w:rsid w:val="00361220"/>
    <w:rsid w:val="00361C77"/>
    <w:rsid w:val="00365B8B"/>
    <w:rsid w:val="00367E0B"/>
    <w:rsid w:val="0037044C"/>
    <w:rsid w:val="00374302"/>
    <w:rsid w:val="0038750C"/>
    <w:rsid w:val="00392464"/>
    <w:rsid w:val="00397943"/>
    <w:rsid w:val="003A6D7B"/>
    <w:rsid w:val="003A7D7D"/>
    <w:rsid w:val="003B1665"/>
    <w:rsid w:val="003B188A"/>
    <w:rsid w:val="003B1DAC"/>
    <w:rsid w:val="003B474D"/>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5D2B"/>
    <w:rsid w:val="00447930"/>
    <w:rsid w:val="0045670A"/>
    <w:rsid w:val="004628F9"/>
    <w:rsid w:val="00467135"/>
    <w:rsid w:val="00467F38"/>
    <w:rsid w:val="00470D69"/>
    <w:rsid w:val="00471405"/>
    <w:rsid w:val="004759F0"/>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15165"/>
    <w:rsid w:val="00523AC8"/>
    <w:rsid w:val="00524B1D"/>
    <w:rsid w:val="00527D92"/>
    <w:rsid w:val="0054042F"/>
    <w:rsid w:val="00540EA5"/>
    <w:rsid w:val="00543189"/>
    <w:rsid w:val="005477BC"/>
    <w:rsid w:val="00554210"/>
    <w:rsid w:val="00554864"/>
    <w:rsid w:val="0055684F"/>
    <w:rsid w:val="00560B9A"/>
    <w:rsid w:val="00564741"/>
    <w:rsid w:val="00564A4B"/>
    <w:rsid w:val="00567B05"/>
    <w:rsid w:val="00567E6F"/>
    <w:rsid w:val="005706E6"/>
    <w:rsid w:val="005735A7"/>
    <w:rsid w:val="00575482"/>
    <w:rsid w:val="005859EB"/>
    <w:rsid w:val="0059389E"/>
    <w:rsid w:val="005948BE"/>
    <w:rsid w:val="005A03B5"/>
    <w:rsid w:val="005A4A49"/>
    <w:rsid w:val="005A5A11"/>
    <w:rsid w:val="005A6D49"/>
    <w:rsid w:val="005B06C0"/>
    <w:rsid w:val="005B326A"/>
    <w:rsid w:val="005B3F77"/>
    <w:rsid w:val="005B49E1"/>
    <w:rsid w:val="005B5968"/>
    <w:rsid w:val="005B7F16"/>
    <w:rsid w:val="005C64EC"/>
    <w:rsid w:val="005D1265"/>
    <w:rsid w:val="005D6C66"/>
    <w:rsid w:val="005E7A16"/>
    <w:rsid w:val="005F160E"/>
    <w:rsid w:val="005F168A"/>
    <w:rsid w:val="005F2358"/>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498"/>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2C6"/>
    <w:rsid w:val="00776743"/>
    <w:rsid w:val="00776746"/>
    <w:rsid w:val="00781533"/>
    <w:rsid w:val="00782AA2"/>
    <w:rsid w:val="00782E1D"/>
    <w:rsid w:val="0078330C"/>
    <w:rsid w:val="00784DD0"/>
    <w:rsid w:val="0078543C"/>
    <w:rsid w:val="00786800"/>
    <w:rsid w:val="00794D58"/>
    <w:rsid w:val="007A208C"/>
    <w:rsid w:val="007B104D"/>
    <w:rsid w:val="007B2CAF"/>
    <w:rsid w:val="007B60B1"/>
    <w:rsid w:val="007B7959"/>
    <w:rsid w:val="007C0D41"/>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3DFF"/>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5775A"/>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C7553"/>
    <w:rsid w:val="008D4591"/>
    <w:rsid w:val="008E2160"/>
    <w:rsid w:val="008E5471"/>
    <w:rsid w:val="008E6EB1"/>
    <w:rsid w:val="008E6F1D"/>
    <w:rsid w:val="008E7B84"/>
    <w:rsid w:val="008F2F8F"/>
    <w:rsid w:val="008F30A8"/>
    <w:rsid w:val="008F5F67"/>
    <w:rsid w:val="008F72A4"/>
    <w:rsid w:val="008F74BD"/>
    <w:rsid w:val="00904147"/>
    <w:rsid w:val="00910AD0"/>
    <w:rsid w:val="009111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5EE"/>
    <w:rsid w:val="00963C46"/>
    <w:rsid w:val="00964430"/>
    <w:rsid w:val="0096724C"/>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1C1D"/>
    <w:rsid w:val="009D6ED2"/>
    <w:rsid w:val="009E00DC"/>
    <w:rsid w:val="009E5944"/>
    <w:rsid w:val="009E5A0E"/>
    <w:rsid w:val="009F1350"/>
    <w:rsid w:val="009F2AFC"/>
    <w:rsid w:val="009F6AEF"/>
    <w:rsid w:val="00A031D6"/>
    <w:rsid w:val="00A14E0B"/>
    <w:rsid w:val="00A23563"/>
    <w:rsid w:val="00A25561"/>
    <w:rsid w:val="00A25BBC"/>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B5159"/>
    <w:rsid w:val="00AC16D8"/>
    <w:rsid w:val="00AC4D0F"/>
    <w:rsid w:val="00AD16C0"/>
    <w:rsid w:val="00AD5FF0"/>
    <w:rsid w:val="00AE7588"/>
    <w:rsid w:val="00AF15B6"/>
    <w:rsid w:val="00AF32A0"/>
    <w:rsid w:val="00AF414F"/>
    <w:rsid w:val="00AF4DCF"/>
    <w:rsid w:val="00AF59E8"/>
    <w:rsid w:val="00B00B1F"/>
    <w:rsid w:val="00B02DEF"/>
    <w:rsid w:val="00B04316"/>
    <w:rsid w:val="00B0552F"/>
    <w:rsid w:val="00B05783"/>
    <w:rsid w:val="00B151F8"/>
    <w:rsid w:val="00B25B2D"/>
    <w:rsid w:val="00B26EB5"/>
    <w:rsid w:val="00B2786C"/>
    <w:rsid w:val="00B32122"/>
    <w:rsid w:val="00B400D9"/>
    <w:rsid w:val="00B56231"/>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38EA"/>
    <w:rsid w:val="00C148A2"/>
    <w:rsid w:val="00C21781"/>
    <w:rsid w:val="00C3790A"/>
    <w:rsid w:val="00C41BFE"/>
    <w:rsid w:val="00C42CCC"/>
    <w:rsid w:val="00C55AAC"/>
    <w:rsid w:val="00C62A9C"/>
    <w:rsid w:val="00C6314A"/>
    <w:rsid w:val="00C65314"/>
    <w:rsid w:val="00C65839"/>
    <w:rsid w:val="00C72AAB"/>
    <w:rsid w:val="00C7513B"/>
    <w:rsid w:val="00C76AAB"/>
    <w:rsid w:val="00C8530B"/>
    <w:rsid w:val="00C90199"/>
    <w:rsid w:val="00CA54F2"/>
    <w:rsid w:val="00CA6E46"/>
    <w:rsid w:val="00CB3491"/>
    <w:rsid w:val="00CB5830"/>
    <w:rsid w:val="00CC43DE"/>
    <w:rsid w:val="00CC47EB"/>
    <w:rsid w:val="00CC5457"/>
    <w:rsid w:val="00CD25C0"/>
    <w:rsid w:val="00CD669D"/>
    <w:rsid w:val="00CD740F"/>
    <w:rsid w:val="00CD7A56"/>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0D3C"/>
    <w:rsid w:val="00D81DA0"/>
    <w:rsid w:val="00D85208"/>
    <w:rsid w:val="00D902F3"/>
    <w:rsid w:val="00D91CF4"/>
    <w:rsid w:val="00D93A2C"/>
    <w:rsid w:val="00D95B66"/>
    <w:rsid w:val="00D95DB6"/>
    <w:rsid w:val="00DA308F"/>
    <w:rsid w:val="00DA47A2"/>
    <w:rsid w:val="00DB1DC6"/>
    <w:rsid w:val="00DB57B5"/>
    <w:rsid w:val="00DB7B14"/>
    <w:rsid w:val="00DC3D62"/>
    <w:rsid w:val="00DC69CD"/>
    <w:rsid w:val="00DE04AF"/>
    <w:rsid w:val="00DE4CE9"/>
    <w:rsid w:val="00DF1F3D"/>
    <w:rsid w:val="00DF2225"/>
    <w:rsid w:val="00DF57F5"/>
    <w:rsid w:val="00DF7E2E"/>
    <w:rsid w:val="00E02782"/>
    <w:rsid w:val="00E10106"/>
    <w:rsid w:val="00E12042"/>
    <w:rsid w:val="00E154E9"/>
    <w:rsid w:val="00E15A62"/>
    <w:rsid w:val="00E1730E"/>
    <w:rsid w:val="00E17F05"/>
    <w:rsid w:val="00E21A02"/>
    <w:rsid w:val="00E21C5E"/>
    <w:rsid w:val="00E227D2"/>
    <w:rsid w:val="00E26276"/>
    <w:rsid w:val="00E264D6"/>
    <w:rsid w:val="00E31DB3"/>
    <w:rsid w:val="00E337B0"/>
    <w:rsid w:val="00E5107B"/>
    <w:rsid w:val="00E53325"/>
    <w:rsid w:val="00E53FA9"/>
    <w:rsid w:val="00E62BCC"/>
    <w:rsid w:val="00E658FE"/>
    <w:rsid w:val="00E65BD5"/>
    <w:rsid w:val="00E701AC"/>
    <w:rsid w:val="00E7162C"/>
    <w:rsid w:val="00E72CEF"/>
    <w:rsid w:val="00E73991"/>
    <w:rsid w:val="00E73DCE"/>
    <w:rsid w:val="00E747BD"/>
    <w:rsid w:val="00E81EA2"/>
    <w:rsid w:val="00E8286A"/>
    <w:rsid w:val="00E86280"/>
    <w:rsid w:val="00E92153"/>
    <w:rsid w:val="00E93AD7"/>
    <w:rsid w:val="00EA0E2F"/>
    <w:rsid w:val="00EB73B8"/>
    <w:rsid w:val="00ED04A6"/>
    <w:rsid w:val="00ED108B"/>
    <w:rsid w:val="00ED2B38"/>
    <w:rsid w:val="00ED750D"/>
    <w:rsid w:val="00EE43CC"/>
    <w:rsid w:val="00EE5A59"/>
    <w:rsid w:val="00EE6A41"/>
    <w:rsid w:val="00EF6DB2"/>
    <w:rsid w:val="00F02962"/>
    <w:rsid w:val="00F10E2E"/>
    <w:rsid w:val="00F14D7C"/>
    <w:rsid w:val="00F22E3D"/>
    <w:rsid w:val="00F23197"/>
    <w:rsid w:val="00F2433F"/>
    <w:rsid w:val="00F261DB"/>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07F"/>
    <w:rsid w:val="00F94929"/>
    <w:rsid w:val="00F9786A"/>
    <w:rsid w:val="00FA2999"/>
    <w:rsid w:val="00FC0C53"/>
    <w:rsid w:val="00FD1289"/>
    <w:rsid w:val="00FD3047"/>
    <w:rsid w:val="00FD38E3"/>
    <w:rsid w:val="00FD3F19"/>
    <w:rsid w:val="00FD4C9A"/>
    <w:rsid w:val="00FD5483"/>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troke.org.uk/system/files/sotn_201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troke.org.uk/sites/default/files/costs_of_stroke_in_the_uk_report_-executive_summary_part_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ons.gov.uk/peoplepopulationandcommunity/populationandmigration/populationestimates/articles/overviewoftheukpopulation/november201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565FF-DB5E-4998-82A0-3DB8906D8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8888</Words>
  <Characters>50662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cp:revision>
  <dcterms:created xsi:type="dcterms:W3CDTF">2019-04-26T13:08:00Z</dcterms:created>
  <dcterms:modified xsi:type="dcterms:W3CDTF">2019-04-26T13:08:00Z</dcterms:modified>
</cp:coreProperties>
</file>