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411999"/>
        <w:docPartObj>
          <w:docPartGallery w:val="Cover Pages"/>
          <w:docPartUnique/>
        </w:docPartObj>
      </w:sdtPr>
      <w:sdtContent>
        <w:p w14:paraId="000F85C9" w14:textId="6E8C4F4D" w:rsidR="00A53B97" w:rsidRDefault="00A53B97"/>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6666"/>
          </w:tblGrid>
          <w:tr w:rsidR="00A53B97" w14:paraId="29E6E549" w14:textId="77777777" w:rsidTr="003A068A">
            <w:tc>
              <w:tcPr>
                <w:tcW w:w="6654" w:type="dxa"/>
              </w:tcPr>
              <w:sdt>
                <w:sdtPr>
                  <w:rPr>
                    <w:rFonts w:ascii="Arial" w:hAnsi="Arial" w:cs="Arial"/>
                    <w:color w:val="002060"/>
                    <w:sz w:val="36"/>
                  </w:rPr>
                  <w:alias w:val="Title"/>
                  <w:id w:val="13406919"/>
                  <w:placeholder>
                    <w:docPart w:val="B29510D7BC0449FCB668B021DA8EA958"/>
                  </w:placeholder>
                  <w:dataBinding w:prefixMappings="xmlns:ns0='http://schemas.openxmlformats.org/package/2006/metadata/core-properties' xmlns:ns1='http://purl.org/dc/elements/1.1/'" w:xpath="/ns0:coreProperties[1]/ns1:title[1]" w:storeItemID="{6C3C8BC8-F283-45AE-878A-BAB7291924A1}"/>
                  <w:text/>
                </w:sdtPr>
                <w:sdtContent>
                  <w:p w14:paraId="4C170350" w14:textId="270127D3" w:rsidR="00A53B97" w:rsidRPr="003A068A" w:rsidRDefault="003A068A" w:rsidP="003A068A">
                    <w:pPr>
                      <w:pStyle w:val="NoSpacing"/>
                      <w:spacing w:line="216" w:lineRule="auto"/>
                      <w:jc w:val="center"/>
                      <w:rPr>
                        <w:rFonts w:ascii="Arial" w:eastAsiaTheme="majorEastAsia" w:hAnsi="Arial" w:cs="Arial"/>
                        <w:color w:val="4472C4" w:themeColor="accent1"/>
                        <w:sz w:val="36"/>
                        <w:szCs w:val="88"/>
                      </w:rPr>
                    </w:pPr>
                    <w:r w:rsidRPr="003A068A">
                      <w:rPr>
                        <w:rFonts w:ascii="Arial" w:hAnsi="Arial" w:cs="Arial"/>
                        <w:color w:val="002060"/>
                        <w:sz w:val="36"/>
                      </w:rPr>
                      <w:t>“The Development and Comparison of Impedance and Admittance Control Strategies for a 2 Degree of Freedom Planar Rehabilitation Robot”</w:t>
                    </w:r>
                  </w:p>
                </w:sdtContent>
              </w:sdt>
            </w:tc>
          </w:tr>
          <w:tr w:rsidR="003A068A" w14:paraId="14FDE640" w14:textId="77777777" w:rsidTr="003A068A">
            <w:tc>
              <w:tcPr>
                <w:tcW w:w="6654" w:type="dxa"/>
              </w:tcPr>
              <w:p w14:paraId="717E4A86" w14:textId="0EE33155" w:rsidR="003A068A" w:rsidRPr="003A068A" w:rsidRDefault="003A068A" w:rsidP="003A068A">
                <w:pPr>
                  <w:pStyle w:val="NoSpacing"/>
                  <w:spacing w:line="216" w:lineRule="auto"/>
                  <w:jc w:val="center"/>
                  <w:rPr>
                    <w:rFonts w:ascii="Arial" w:hAnsi="Arial" w:cs="Arial"/>
                    <w:color w:val="002060"/>
                    <w:sz w:val="36"/>
                  </w:rPr>
                </w:pPr>
                <w:r>
                  <w:rPr>
                    <w:noProof/>
                  </w:rPr>
                  <mc:AlternateContent>
                    <mc:Choice Requires="wps">
                      <w:drawing>
                        <wp:anchor distT="0" distB="0" distL="114300" distR="114300" simplePos="0" relativeHeight="251661312" behindDoc="0" locked="0" layoutInCell="1" allowOverlap="1" wp14:anchorId="62C9D70A" wp14:editId="2F0C9358">
                          <wp:simplePos x="0" y="0"/>
                          <wp:positionH relativeFrom="column">
                            <wp:posOffset>26670</wp:posOffset>
                          </wp:positionH>
                          <wp:positionV relativeFrom="paragraph">
                            <wp:posOffset>601345</wp:posOffset>
                          </wp:positionV>
                          <wp:extent cx="39433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94335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C9CDF2"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47.35pt" to="312.6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" strokecolor="#002060" strokeweight="1.5pt">
                          <v:stroke joinstyle="miter"/>
                        </v:line>
                      </w:pict>
                    </mc:Fallback>
                  </mc:AlternateContent>
                </w:r>
                <w:r w:rsidRPr="003A068A">
                  <w:rPr>
                    <w:noProof/>
                    <w:color w:val="002060"/>
                  </w:rPr>
                  <mc:AlternateContent>
                    <mc:Choice Requires="wps">
                      <w:drawing>
                        <wp:anchor distT="0" distB="0" distL="114300" distR="114300" simplePos="0" relativeHeight="251659264" behindDoc="0" locked="0" layoutInCell="1" allowOverlap="1" wp14:anchorId="77B15C66" wp14:editId="3CE8479F">
                          <wp:simplePos x="0" y="0"/>
                          <wp:positionH relativeFrom="column">
                            <wp:posOffset>26670</wp:posOffset>
                          </wp:positionH>
                          <wp:positionV relativeFrom="paragraph">
                            <wp:posOffset>315595</wp:posOffset>
                          </wp:positionV>
                          <wp:extent cx="3943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4335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3796C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24.85pt" to="312.6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" strokecolor="#002060" strokeweight="1.5pt">
                          <v:stroke joinstyle="miter"/>
                        </v:line>
                      </w:pict>
                    </mc:Fallback>
                  </mc:AlternateContent>
                </w:r>
              </w:p>
            </w:tc>
          </w:tr>
          <w:tr w:rsidR="00A53B97" w14:paraId="328050D2" w14:textId="77777777" w:rsidTr="003A068A">
            <w:sdt>
              <w:sdtPr>
                <w:rPr>
                  <w:rFonts w:ascii="Arial" w:hAnsi="Arial" w:cs="Arial"/>
                  <w:color w:val="002060"/>
                  <w:sz w:val="28"/>
                  <w:szCs w:val="24"/>
                </w:rPr>
                <w:alias w:val="Subtitle"/>
                <w:id w:val="13406923"/>
                <w:placeholder>
                  <w:docPart w:val="5C94FCA17911493AA87219B571FCA589"/>
                </w:placeholder>
                <w:dataBinding w:prefixMappings="xmlns:ns0='http://schemas.openxmlformats.org/package/2006/metadata/core-properties' xmlns:ns1='http://purl.org/dc/elements/1.1/'" w:xpath="/ns0:coreProperties[1]/ns1:subject[1]" w:storeItemID="{6C3C8BC8-F283-45AE-878A-BAB7291924A1}"/>
                <w:text/>
              </w:sdtPr>
              <w:sdtContent>
                <w:tc>
                  <w:tcPr>
                    <w:tcW w:w="6654" w:type="dxa"/>
                    <w:tcMar>
                      <w:top w:w="216" w:type="dxa"/>
                      <w:left w:w="115" w:type="dxa"/>
                      <w:bottom w:w="216" w:type="dxa"/>
                      <w:right w:w="115" w:type="dxa"/>
                    </w:tcMar>
                  </w:tcPr>
                  <w:p w14:paraId="19F6F777" w14:textId="52F1E465" w:rsidR="00A53B97" w:rsidRPr="003A068A" w:rsidRDefault="003A068A" w:rsidP="003A068A">
                    <w:pPr>
                      <w:pStyle w:val="NoSpacing"/>
                      <w:jc w:val="center"/>
                      <w:rPr>
                        <w:rFonts w:ascii="Arial" w:hAnsi="Arial" w:cs="Arial"/>
                        <w:color w:val="2F5496" w:themeColor="accent1" w:themeShade="BF"/>
                        <w:sz w:val="24"/>
                      </w:rPr>
                    </w:pPr>
                    <w:r w:rsidRPr="003A068A">
                      <w:rPr>
                        <w:rFonts w:ascii="Arial" w:hAnsi="Arial" w:cs="Arial"/>
                        <w:color w:val="002060"/>
                        <w:sz w:val="28"/>
                        <w:szCs w:val="24"/>
                      </w:rPr>
                      <w:t>PhD Transfer Report</w:t>
                    </w:r>
                  </w:p>
                </w:tc>
              </w:sdtContent>
            </w:sdt>
          </w:tr>
          <w:tr w:rsidR="003A068A" w14:paraId="05542F94" w14:textId="77777777" w:rsidTr="003A068A">
            <w:tc>
              <w:tcPr>
                <w:tcW w:w="6654" w:type="dxa"/>
                <w:tcMar>
                  <w:top w:w="216" w:type="dxa"/>
                  <w:left w:w="115" w:type="dxa"/>
                  <w:bottom w:w="216" w:type="dxa"/>
                  <w:right w:w="115" w:type="dxa"/>
                </w:tcMar>
              </w:tcPr>
              <w:p w14:paraId="70A85866" w14:textId="220EEF44" w:rsidR="003A068A" w:rsidRPr="003A068A" w:rsidRDefault="003A068A" w:rsidP="003A068A">
                <w:pPr>
                  <w:pStyle w:val="NoSpacing"/>
                  <w:jc w:val="center"/>
                  <w:rPr>
                    <w:rFonts w:ascii="Arial" w:hAnsi="Arial" w:cs="Arial"/>
                    <w:color w:val="2F5496" w:themeColor="accent1" w:themeShade="BF"/>
                    <w:sz w:val="24"/>
                    <w:szCs w:val="24"/>
                  </w:rPr>
                </w:pPr>
                <w:r w:rsidRPr="003A068A">
                  <w:rPr>
                    <w:rFonts w:ascii="Arial" w:hAnsi="Arial" w:cs="Arial"/>
                    <w:color w:val="002060"/>
                    <w:sz w:val="28"/>
                    <w:szCs w:val="24"/>
                  </w:rPr>
                  <w:t>Adam Metcalf</w:t>
                </w:r>
              </w:p>
            </w:tc>
          </w:tr>
          <w:tr w:rsidR="003A068A" w14:paraId="0A80C55F" w14:textId="77777777" w:rsidTr="003A068A">
            <w:tc>
              <w:tcPr>
                <w:tcW w:w="6654" w:type="dxa"/>
                <w:tcMar>
                  <w:top w:w="216" w:type="dxa"/>
                  <w:left w:w="115" w:type="dxa"/>
                  <w:bottom w:w="216" w:type="dxa"/>
                  <w:right w:w="115" w:type="dxa"/>
                </w:tcMar>
              </w:tcPr>
              <w:p w14:paraId="52AB75F2" w14:textId="77777777" w:rsidR="003A068A" w:rsidRPr="003A068A" w:rsidRDefault="003A068A" w:rsidP="003A068A">
                <w:pPr>
                  <w:pStyle w:val="NoSpacing"/>
                  <w:jc w:val="center"/>
                  <w:rPr>
                    <w:rFonts w:ascii="Arial" w:hAnsi="Arial" w:cs="Arial"/>
                    <w:color w:val="002060"/>
                    <w:sz w:val="28"/>
                    <w:szCs w:val="24"/>
                  </w:rPr>
                </w:pPr>
                <w:r w:rsidRPr="003A068A">
                  <w:rPr>
                    <w:rFonts w:ascii="Arial" w:hAnsi="Arial" w:cs="Arial"/>
                    <w:color w:val="002060"/>
                    <w:sz w:val="28"/>
                    <w:szCs w:val="24"/>
                  </w:rPr>
                  <w:t>Supervisors:</w:t>
                </w:r>
              </w:p>
              <w:p w14:paraId="2D1499B4" w14:textId="77777777" w:rsidR="003A068A" w:rsidRPr="003A068A" w:rsidRDefault="003A068A" w:rsidP="003A068A">
                <w:pPr>
                  <w:pStyle w:val="NoSpacing"/>
                  <w:jc w:val="center"/>
                  <w:rPr>
                    <w:rFonts w:ascii="Arial" w:hAnsi="Arial" w:cs="Arial"/>
                    <w:b/>
                    <w:color w:val="002060"/>
                    <w:sz w:val="28"/>
                    <w:szCs w:val="24"/>
                  </w:rPr>
                </w:pPr>
                <w:r w:rsidRPr="003A068A">
                  <w:rPr>
                    <w:rFonts w:ascii="Arial" w:hAnsi="Arial" w:cs="Arial"/>
                    <w:b/>
                    <w:color w:val="002060"/>
                    <w:sz w:val="28"/>
                    <w:szCs w:val="24"/>
                  </w:rPr>
                  <w:t>Prof Martin Levesley</w:t>
                </w:r>
              </w:p>
              <w:p w14:paraId="41CE16EA" w14:textId="77777777" w:rsidR="003A068A" w:rsidRPr="003A068A" w:rsidRDefault="003A068A" w:rsidP="003A068A">
                <w:pPr>
                  <w:pStyle w:val="NoSpacing"/>
                  <w:jc w:val="center"/>
                  <w:rPr>
                    <w:rFonts w:ascii="Arial" w:hAnsi="Arial" w:cs="Arial"/>
                    <w:b/>
                    <w:color w:val="002060"/>
                    <w:sz w:val="28"/>
                    <w:szCs w:val="24"/>
                  </w:rPr>
                </w:pPr>
                <w:r w:rsidRPr="003A068A">
                  <w:rPr>
                    <w:rFonts w:ascii="Arial" w:hAnsi="Arial" w:cs="Arial"/>
                    <w:b/>
                    <w:color w:val="002060"/>
                    <w:sz w:val="28"/>
                    <w:szCs w:val="24"/>
                  </w:rPr>
                  <w:t>Dr Andrew Jackson</w:t>
                </w:r>
              </w:p>
              <w:p w14:paraId="1A114504" w14:textId="77777777" w:rsidR="003A068A" w:rsidRPr="003A068A" w:rsidRDefault="003A068A" w:rsidP="003A068A">
                <w:pPr>
                  <w:pStyle w:val="NoSpacing"/>
                  <w:jc w:val="center"/>
                  <w:rPr>
                    <w:rFonts w:ascii="Arial" w:hAnsi="Arial" w:cs="Arial"/>
                    <w:b/>
                    <w:color w:val="002060"/>
                    <w:sz w:val="28"/>
                    <w:szCs w:val="24"/>
                  </w:rPr>
                </w:pPr>
                <w:r w:rsidRPr="003A068A">
                  <w:rPr>
                    <w:rFonts w:ascii="Arial" w:hAnsi="Arial" w:cs="Arial"/>
                    <w:b/>
                    <w:color w:val="002060"/>
                    <w:sz w:val="28"/>
                    <w:szCs w:val="24"/>
                  </w:rPr>
                  <w:t>Dr Justin Gallagher</w:t>
                </w:r>
              </w:p>
              <w:p w14:paraId="1F7BEF35" w14:textId="77777777" w:rsidR="003A068A" w:rsidRPr="003A068A" w:rsidRDefault="003A068A" w:rsidP="003A068A">
                <w:pPr>
                  <w:pStyle w:val="NoSpacing"/>
                  <w:jc w:val="center"/>
                  <w:rPr>
                    <w:rFonts w:ascii="Arial" w:hAnsi="Arial" w:cs="Arial"/>
                    <w:color w:val="002060"/>
                    <w:sz w:val="28"/>
                    <w:szCs w:val="24"/>
                  </w:rPr>
                </w:pPr>
              </w:p>
              <w:p w14:paraId="09B1F13F" w14:textId="0706D71E" w:rsidR="003A068A" w:rsidRPr="003A068A" w:rsidRDefault="003A068A" w:rsidP="003A068A">
                <w:pPr>
                  <w:pStyle w:val="NoSpacing"/>
                  <w:jc w:val="center"/>
                  <w:rPr>
                    <w:rFonts w:ascii="Arial" w:hAnsi="Arial" w:cs="Arial"/>
                    <w:color w:val="2F5496" w:themeColor="accent1" w:themeShade="BF"/>
                    <w:sz w:val="24"/>
                    <w:szCs w:val="24"/>
                  </w:rPr>
                </w:pPr>
                <w:r w:rsidRPr="003A068A">
                  <w:rPr>
                    <w:rFonts w:ascii="Arial" w:hAnsi="Arial" w:cs="Arial"/>
                    <w:color w:val="002060"/>
                    <w:sz w:val="28"/>
                    <w:szCs w:val="24"/>
                  </w:rPr>
                  <w:t>May 2019</w:t>
                </w:r>
              </w:p>
            </w:tc>
          </w:tr>
        </w:tbl>
        <w:p w14:paraId="5C2B314F" w14:textId="78198A7D" w:rsidR="00A53B97" w:rsidRDefault="00A53B97">
          <w:r>
            <w:br w:type="page"/>
          </w:r>
        </w:p>
      </w:sdtContent>
    </w:sdt>
    <w:p w14:paraId="4AC9551A" w14:textId="4B221586" w:rsidR="00A53B97" w:rsidRPr="00EF1185" w:rsidRDefault="002A7BA4" w:rsidP="00EF1185">
      <w:pPr>
        <w:jc w:val="center"/>
        <w:rPr>
          <w:rFonts w:ascii="Arial" w:eastAsiaTheme="majorEastAsia" w:hAnsi="Arial" w:cs="Arial"/>
          <w:b/>
          <w:color w:val="002060"/>
          <w:sz w:val="32"/>
          <w:szCs w:val="32"/>
          <w:u w:val="single"/>
          <w:lang w:val="en-US"/>
        </w:rPr>
      </w:pPr>
      <w:r w:rsidRPr="00EF1185">
        <w:rPr>
          <w:rFonts w:ascii="Arial" w:eastAsiaTheme="majorEastAsia" w:hAnsi="Arial" w:cs="Arial"/>
          <w:b/>
          <w:color w:val="002060"/>
          <w:sz w:val="32"/>
          <w:szCs w:val="32"/>
          <w:u w:val="single"/>
          <w:lang w:val="en-US"/>
        </w:rPr>
        <w:lastRenderedPageBreak/>
        <w:t>Abstract</w:t>
      </w:r>
    </w:p>
    <w:p w14:paraId="70B7B9F6" w14:textId="77777777" w:rsidR="00A53B97" w:rsidRDefault="00A53B97">
      <w:r>
        <w:br w:type="page"/>
      </w:r>
    </w:p>
    <w:p w14:paraId="0F1C1214" w14:textId="7F3657A9" w:rsidR="00A53B97" w:rsidRPr="00EF1185" w:rsidRDefault="003561B3" w:rsidP="00EF1185">
      <w:pPr>
        <w:jc w:val="center"/>
        <w:rPr>
          <w:rFonts w:ascii="Arial" w:eastAsiaTheme="majorEastAsia" w:hAnsi="Arial" w:cs="Arial"/>
          <w:b/>
          <w:color w:val="002060"/>
          <w:sz w:val="32"/>
          <w:szCs w:val="32"/>
          <w:u w:val="single"/>
          <w:lang w:val="en-US"/>
        </w:rPr>
      </w:pPr>
      <w:r>
        <w:rPr>
          <w:rFonts w:ascii="Arial" w:eastAsiaTheme="majorEastAsia" w:hAnsi="Arial" w:cs="Arial"/>
          <w:b/>
          <w:color w:val="002060"/>
          <w:sz w:val="32"/>
          <w:szCs w:val="32"/>
          <w:u w:val="single"/>
          <w:lang w:val="en-US"/>
        </w:rPr>
        <w:lastRenderedPageBreak/>
        <w:t>Nomenclature</w:t>
      </w:r>
    </w:p>
    <w:p w14:paraId="0A3B0552" w14:textId="77777777" w:rsidR="00F361AE" w:rsidRDefault="00F361AE" w:rsidP="00BF0496">
      <w:pPr>
        <w:pStyle w:val="ListParagraph"/>
        <w:numPr>
          <w:ilvl w:val="0"/>
          <w:numId w:val="4"/>
        </w:numPr>
      </w:pPr>
      <w:r>
        <w:rPr>
          <w:rFonts w:ascii="Arial" w:hAnsi="Arial" w:cs="Arial"/>
          <w:color w:val="000000" w:themeColor="text1"/>
          <w:shd w:val="clear" w:color="auto" w:fill="FFFFFF"/>
        </w:rPr>
        <w:t>AR – Altered Reality</w:t>
      </w:r>
    </w:p>
    <w:p w14:paraId="1547BE62" w14:textId="77777777" w:rsidR="00F361AE" w:rsidRDefault="00F361AE" w:rsidP="00BF0496">
      <w:pPr>
        <w:pStyle w:val="ListParagraph"/>
        <w:numPr>
          <w:ilvl w:val="0"/>
          <w:numId w:val="4"/>
        </w:numPr>
      </w:pPr>
      <w:r>
        <w:rPr>
          <w:rFonts w:ascii="Arial" w:hAnsi="Arial" w:cs="Arial"/>
        </w:rPr>
        <w:t>CTE – Cognitive Therapeutic Exercise</w:t>
      </w:r>
      <w:r>
        <w:t xml:space="preserve"> </w:t>
      </w:r>
    </w:p>
    <w:p w14:paraId="7C5F73CA" w14:textId="77777777" w:rsidR="00F361AE" w:rsidRPr="00DF3562" w:rsidRDefault="00F361AE" w:rsidP="007F293F">
      <w:pPr>
        <w:pStyle w:val="ListParagraph"/>
        <w:numPr>
          <w:ilvl w:val="0"/>
          <w:numId w:val="4"/>
        </w:numPr>
      </w:pPr>
      <w:r>
        <w:rPr>
          <w:rFonts w:ascii="Arial" w:hAnsi="Arial" w:cs="Arial"/>
        </w:rPr>
        <w:t>DoF – Degrees of Freedom</w:t>
      </w:r>
    </w:p>
    <w:p w14:paraId="74EA0371" w14:textId="77777777" w:rsidR="00F361AE" w:rsidRPr="00AF43BE" w:rsidRDefault="00F361AE" w:rsidP="007F293F">
      <w:pPr>
        <w:pStyle w:val="ListParagraph"/>
        <w:numPr>
          <w:ilvl w:val="0"/>
          <w:numId w:val="4"/>
        </w:numPr>
      </w:pPr>
      <w:r>
        <w:rPr>
          <w:rFonts w:ascii="Arial" w:hAnsi="Arial" w:cs="Arial"/>
        </w:rPr>
        <w:t>FEA – Finite Element Analysis</w:t>
      </w:r>
    </w:p>
    <w:p w14:paraId="5092F804" w14:textId="77777777" w:rsidR="00F361AE" w:rsidRPr="006F46DB" w:rsidRDefault="00F361AE" w:rsidP="007F293F">
      <w:pPr>
        <w:pStyle w:val="ListParagraph"/>
        <w:numPr>
          <w:ilvl w:val="0"/>
          <w:numId w:val="4"/>
        </w:numPr>
        <w:rPr>
          <w:rFonts w:ascii="Arial" w:hAnsi="Arial" w:cs="Arial"/>
        </w:rPr>
      </w:pPr>
      <w:r w:rsidRPr="006F46DB">
        <w:rPr>
          <w:rFonts w:ascii="Arial" w:hAnsi="Arial" w:cs="Arial"/>
        </w:rPr>
        <w:t>FPGA – Field Programmable Gate Array</w:t>
      </w:r>
    </w:p>
    <w:p w14:paraId="314195EF" w14:textId="77777777" w:rsidR="00F361AE" w:rsidRPr="008E6C8D" w:rsidRDefault="00F361AE" w:rsidP="007F293F">
      <w:pPr>
        <w:pStyle w:val="ListParagraph"/>
        <w:numPr>
          <w:ilvl w:val="0"/>
          <w:numId w:val="4"/>
        </w:numPr>
      </w:pPr>
      <w:r>
        <w:rPr>
          <w:rFonts w:ascii="Arial" w:hAnsi="Arial" w:cs="Arial"/>
        </w:rPr>
        <w:t>OS – Operating System</w:t>
      </w:r>
    </w:p>
    <w:p w14:paraId="3C21BB8E" w14:textId="77777777" w:rsidR="00F361AE" w:rsidRPr="006F46DB" w:rsidRDefault="00F361AE" w:rsidP="007F293F">
      <w:pPr>
        <w:pStyle w:val="ListParagraph"/>
        <w:numPr>
          <w:ilvl w:val="0"/>
          <w:numId w:val="4"/>
        </w:numPr>
        <w:rPr>
          <w:rFonts w:ascii="Arial" w:hAnsi="Arial" w:cs="Arial"/>
        </w:rPr>
      </w:pPr>
      <w:r w:rsidRPr="006F46DB">
        <w:rPr>
          <w:rFonts w:ascii="Arial" w:hAnsi="Arial" w:cs="Arial"/>
        </w:rPr>
        <w:t>PC – Personal Computer</w:t>
      </w:r>
    </w:p>
    <w:p w14:paraId="7525063B" w14:textId="77777777" w:rsidR="00F361AE" w:rsidRPr="00831DDE" w:rsidRDefault="00F361AE" w:rsidP="00BF0496">
      <w:pPr>
        <w:pStyle w:val="ListParagraph"/>
        <w:numPr>
          <w:ilvl w:val="0"/>
          <w:numId w:val="4"/>
        </w:numPr>
      </w:pPr>
      <w:r w:rsidRPr="00621C02">
        <w:rPr>
          <w:rFonts w:ascii="Arial" w:hAnsi="Arial" w:cs="Arial"/>
        </w:rPr>
        <w:t xml:space="preserve">PNF – </w:t>
      </w:r>
      <w:r>
        <w:rPr>
          <w:rFonts w:ascii="Arial" w:hAnsi="Arial" w:cs="Arial"/>
        </w:rPr>
        <w:t>Proprioceptive Neuromuscular Facilitation</w:t>
      </w:r>
    </w:p>
    <w:p w14:paraId="286D08DC" w14:textId="77777777" w:rsidR="00F361AE" w:rsidRPr="00AF43BE" w:rsidRDefault="00F361AE" w:rsidP="007F293F">
      <w:pPr>
        <w:pStyle w:val="ListParagraph"/>
        <w:numPr>
          <w:ilvl w:val="0"/>
          <w:numId w:val="4"/>
        </w:numPr>
      </w:pPr>
      <w:r w:rsidRPr="006F46DB">
        <w:rPr>
          <w:rFonts w:ascii="Arial" w:hAnsi="Arial" w:cs="Arial"/>
        </w:rPr>
        <w:t>RTOS – Real Time Operating System</w:t>
      </w:r>
    </w:p>
    <w:p w14:paraId="79F9AA79" w14:textId="77777777" w:rsidR="00F361AE" w:rsidRPr="00BE0373" w:rsidRDefault="00F361AE" w:rsidP="00BF0496">
      <w:pPr>
        <w:pStyle w:val="ListParagraph"/>
        <w:numPr>
          <w:ilvl w:val="0"/>
          <w:numId w:val="4"/>
        </w:numPr>
      </w:pPr>
      <w:r w:rsidRPr="006A1CE4">
        <w:rPr>
          <w:rFonts w:ascii="Arial" w:hAnsi="Arial" w:cs="Arial"/>
          <w:color w:val="000000" w:themeColor="text1"/>
          <w:shd w:val="clear" w:color="auto" w:fill="FFFFFF"/>
        </w:rPr>
        <w:t>sEMG</w:t>
      </w:r>
      <w:r>
        <w:rPr>
          <w:rFonts w:ascii="Arial" w:hAnsi="Arial" w:cs="Arial"/>
          <w:color w:val="000000" w:themeColor="text1"/>
          <w:shd w:val="clear" w:color="auto" w:fill="FFFFFF"/>
        </w:rPr>
        <w:t xml:space="preserve"> – Surface </w:t>
      </w:r>
      <w:r w:rsidRPr="006A1CE4">
        <w:rPr>
          <w:rFonts w:ascii="Arial" w:hAnsi="Arial" w:cs="Arial"/>
          <w:color w:val="000000" w:themeColor="text1"/>
          <w:shd w:val="clear" w:color="auto" w:fill="FFFFFF"/>
        </w:rPr>
        <w:t>Electromyography</w:t>
      </w:r>
    </w:p>
    <w:p w14:paraId="7A0DD9E4" w14:textId="77777777" w:rsidR="00F361AE" w:rsidRPr="00BE0373" w:rsidRDefault="00F361AE" w:rsidP="00BF0496">
      <w:pPr>
        <w:pStyle w:val="ListParagraph"/>
        <w:numPr>
          <w:ilvl w:val="0"/>
          <w:numId w:val="4"/>
        </w:numPr>
      </w:pPr>
      <w:r>
        <w:rPr>
          <w:rFonts w:ascii="Arial" w:hAnsi="Arial" w:cs="Arial"/>
          <w:color w:val="000000" w:themeColor="text1"/>
          <w:shd w:val="clear" w:color="auto" w:fill="FFFFFF"/>
        </w:rPr>
        <w:t>VR – Virtual Reality</w:t>
      </w:r>
    </w:p>
    <w:p w14:paraId="28BAEBE8" w14:textId="01C84C59" w:rsidR="0008601D" w:rsidRDefault="0008601D" w:rsidP="00BF0496">
      <w:pPr>
        <w:pStyle w:val="ListParagraph"/>
        <w:numPr>
          <w:ilvl w:val="0"/>
          <w:numId w:val="4"/>
        </w:numPr>
      </w:pPr>
      <w:r>
        <w:br w:type="page"/>
      </w:r>
    </w:p>
    <w:p w14:paraId="72F9302B" w14:textId="558DFF33" w:rsidR="00A53B97" w:rsidRPr="00EF1185" w:rsidRDefault="002A7BA4" w:rsidP="00EF1185">
      <w:pPr>
        <w:jc w:val="center"/>
        <w:rPr>
          <w:rFonts w:ascii="Arial" w:eastAsiaTheme="majorEastAsia" w:hAnsi="Arial" w:cs="Arial"/>
          <w:b/>
          <w:color w:val="002060"/>
          <w:sz w:val="32"/>
          <w:szCs w:val="32"/>
          <w:u w:val="single"/>
          <w:lang w:val="en-US"/>
        </w:rPr>
      </w:pPr>
      <w:r w:rsidRPr="00EF1185">
        <w:rPr>
          <w:rFonts w:ascii="Arial" w:eastAsiaTheme="majorEastAsia" w:hAnsi="Arial" w:cs="Arial"/>
          <w:b/>
          <w:color w:val="002060"/>
          <w:sz w:val="32"/>
          <w:szCs w:val="32"/>
          <w:u w:val="single"/>
          <w:lang w:val="en-US"/>
        </w:rPr>
        <w:lastRenderedPageBreak/>
        <w:t>List of figures</w:t>
      </w:r>
    </w:p>
    <w:p w14:paraId="55E055CB" w14:textId="755EFF8E" w:rsidR="002E3458" w:rsidRDefault="00295B9E" w:rsidP="002E3458">
      <w:pPr>
        <w:pStyle w:val="ListParagraph"/>
        <w:numPr>
          <w:ilvl w:val="0"/>
          <w:numId w:val="8"/>
        </w:numPr>
        <w:rPr>
          <w:rFonts w:ascii="Arial" w:hAnsi="Arial" w:cs="Arial"/>
        </w:rPr>
      </w:pPr>
      <w:r w:rsidRPr="00295B9E">
        <w:rPr>
          <w:rFonts w:ascii="Arial" w:hAnsi="Arial" w:cs="Arial"/>
        </w:rPr>
        <w:t>Figure 1.1: An example of a linear trajectory generated by the game.</w:t>
      </w:r>
    </w:p>
    <w:p w14:paraId="587EDA74" w14:textId="639BCC78" w:rsidR="006F3109" w:rsidRDefault="006F3109" w:rsidP="002E3458">
      <w:pPr>
        <w:pStyle w:val="ListParagraph"/>
        <w:numPr>
          <w:ilvl w:val="0"/>
          <w:numId w:val="8"/>
        </w:numPr>
        <w:rPr>
          <w:rFonts w:ascii="Arial" w:hAnsi="Arial" w:cs="Arial"/>
        </w:rPr>
      </w:pPr>
      <w:r>
        <w:rPr>
          <w:rFonts w:ascii="Arial" w:hAnsi="Arial" w:cs="Arial"/>
        </w:rPr>
        <w:t>Figure 2.1: Different regions of the brain associated with control of different behaviours</w:t>
      </w:r>
      <w:r w:rsidR="006E05B9">
        <w:rPr>
          <w:rFonts w:ascii="Arial" w:hAnsi="Arial" w:cs="Arial"/>
        </w:rPr>
        <w:t>.</w:t>
      </w:r>
    </w:p>
    <w:p w14:paraId="6AB10873" w14:textId="7A7EA2BB" w:rsidR="006E05B9" w:rsidRDefault="006E05B9" w:rsidP="002E3458">
      <w:pPr>
        <w:pStyle w:val="ListParagraph"/>
        <w:numPr>
          <w:ilvl w:val="0"/>
          <w:numId w:val="8"/>
        </w:numPr>
        <w:rPr>
          <w:rFonts w:ascii="Arial" w:hAnsi="Arial" w:cs="Arial"/>
        </w:rPr>
      </w:pPr>
      <w:r>
        <w:rPr>
          <w:rFonts w:ascii="Arial" w:hAnsi="Arial" w:cs="Arial"/>
        </w:rPr>
        <w:t>Figure 2.4 : Rehabilitation Robotics Control Hierarchy.</w:t>
      </w:r>
    </w:p>
    <w:p w14:paraId="2D05EA67" w14:textId="137DB297" w:rsidR="008B4214" w:rsidRPr="00295B9E" w:rsidRDefault="008B4214" w:rsidP="002E3458">
      <w:pPr>
        <w:pStyle w:val="ListParagraph"/>
        <w:numPr>
          <w:ilvl w:val="0"/>
          <w:numId w:val="8"/>
        </w:numPr>
        <w:rPr>
          <w:rFonts w:ascii="Arial" w:hAnsi="Arial" w:cs="Arial"/>
        </w:rPr>
      </w:pPr>
      <w:r>
        <w:rPr>
          <w:rFonts w:ascii="Arial" w:hAnsi="Arial" w:cs="Arial"/>
        </w:rPr>
        <w:t>Figure 3.x: The message frame.</w:t>
      </w:r>
    </w:p>
    <w:p w14:paraId="2B42CCA9" w14:textId="77777777" w:rsidR="00A53B97" w:rsidRDefault="00A53B97"/>
    <w:p w14:paraId="2CB64FF0" w14:textId="77777777" w:rsidR="002E3458" w:rsidRDefault="002E3458">
      <w:pPr>
        <w:rPr>
          <w:rFonts w:ascii="Arial" w:eastAsiaTheme="majorEastAsia" w:hAnsi="Arial" w:cs="Arial"/>
          <w:b/>
          <w:color w:val="002060"/>
          <w:sz w:val="32"/>
          <w:szCs w:val="32"/>
          <w:u w:val="single"/>
          <w:lang w:val="en-US"/>
        </w:rPr>
      </w:pPr>
      <w:r>
        <w:rPr>
          <w:rFonts w:ascii="Arial" w:eastAsiaTheme="majorEastAsia" w:hAnsi="Arial" w:cs="Arial"/>
          <w:b/>
          <w:color w:val="002060"/>
          <w:sz w:val="32"/>
          <w:szCs w:val="32"/>
          <w:u w:val="single"/>
          <w:lang w:val="en-US"/>
        </w:rPr>
        <w:br w:type="page"/>
      </w:r>
    </w:p>
    <w:p w14:paraId="3CB231EE" w14:textId="098E21E0" w:rsidR="00A53B97" w:rsidRPr="00EF1185" w:rsidRDefault="000E45A8" w:rsidP="00EF1185">
      <w:pPr>
        <w:jc w:val="center"/>
        <w:rPr>
          <w:rFonts w:ascii="Arial" w:eastAsiaTheme="majorEastAsia" w:hAnsi="Arial" w:cs="Arial"/>
          <w:b/>
          <w:color w:val="002060"/>
          <w:sz w:val="32"/>
          <w:szCs w:val="32"/>
          <w:u w:val="single"/>
          <w:lang w:val="en-US"/>
        </w:rPr>
      </w:pPr>
      <w:r w:rsidRPr="00EF1185">
        <w:rPr>
          <w:rFonts w:ascii="Arial" w:eastAsiaTheme="majorEastAsia" w:hAnsi="Arial" w:cs="Arial"/>
          <w:b/>
          <w:color w:val="002060"/>
          <w:sz w:val="32"/>
          <w:szCs w:val="32"/>
          <w:u w:val="single"/>
          <w:lang w:val="en-US"/>
        </w:rPr>
        <w:lastRenderedPageBreak/>
        <w:t>List of Tables</w:t>
      </w:r>
    </w:p>
    <w:p w14:paraId="41739900" w14:textId="77777777" w:rsidR="00A53B97" w:rsidRDefault="00A53B97">
      <w:r>
        <w:br w:type="page"/>
      </w:r>
    </w:p>
    <w:sdt>
      <w:sdtPr>
        <w:rPr>
          <w:rFonts w:asciiTheme="minorHAnsi" w:eastAsiaTheme="minorHAnsi" w:hAnsiTheme="minorHAnsi" w:cstheme="minorBidi"/>
          <w:color w:val="auto"/>
          <w:sz w:val="22"/>
          <w:szCs w:val="22"/>
          <w:lang w:val="en-GB"/>
        </w:rPr>
        <w:id w:val="1766654724"/>
        <w:docPartObj>
          <w:docPartGallery w:val="Table of Contents"/>
          <w:docPartUnique/>
        </w:docPartObj>
      </w:sdtPr>
      <w:sdtEndPr>
        <w:rPr>
          <w:b/>
          <w:bCs/>
          <w:noProof/>
        </w:rPr>
      </w:sdtEndPr>
      <w:sdtContent>
        <w:p w14:paraId="4626FB72" w14:textId="41E2CB87" w:rsidR="000E45A8" w:rsidRPr="00B758AC" w:rsidRDefault="000E45A8" w:rsidP="00B758AC">
          <w:pPr>
            <w:pStyle w:val="TOCHeading"/>
            <w:jc w:val="center"/>
            <w:rPr>
              <w:rFonts w:ascii="Arial" w:hAnsi="Arial" w:cs="Arial"/>
              <w:b/>
              <w:color w:val="002060"/>
              <w:u w:val="single"/>
            </w:rPr>
          </w:pPr>
          <w:r w:rsidRPr="00B758AC">
            <w:rPr>
              <w:rFonts w:ascii="Arial" w:hAnsi="Arial" w:cs="Arial"/>
              <w:b/>
              <w:color w:val="002060"/>
              <w:u w:val="single"/>
            </w:rPr>
            <w:t>Contents</w:t>
          </w:r>
        </w:p>
        <w:p w14:paraId="5CB44A79" w14:textId="48035F37" w:rsidR="00C52F9E" w:rsidRDefault="000E45A8">
          <w:pPr>
            <w:pStyle w:val="TOC1"/>
            <w:tabs>
              <w:tab w:val="right" w:leader="dot" w:pos="8323"/>
            </w:tabs>
            <w:rPr>
              <w:rFonts w:eastAsiaTheme="minorEastAsia"/>
              <w:noProof/>
              <w:lang w:eastAsia="en-GB"/>
            </w:rPr>
          </w:pPr>
          <w:r>
            <w:fldChar w:fldCharType="begin"/>
          </w:r>
          <w:r>
            <w:instrText xml:space="preserve"> TOC \o "1-3" \h \z \u </w:instrText>
          </w:r>
          <w:r>
            <w:fldChar w:fldCharType="separate"/>
          </w:r>
          <w:hyperlink w:anchor="_Toc8647296" w:history="1">
            <w:r w:rsidR="00C52F9E" w:rsidRPr="00A51D85">
              <w:rPr>
                <w:rStyle w:val="Hyperlink"/>
                <w:rFonts w:ascii="Arial" w:hAnsi="Arial" w:cs="Arial"/>
                <w:b/>
                <w:noProof/>
              </w:rPr>
              <w:t>Chapter 1: Introduction</w:t>
            </w:r>
            <w:r w:rsidR="00C52F9E">
              <w:rPr>
                <w:noProof/>
                <w:webHidden/>
              </w:rPr>
              <w:tab/>
            </w:r>
            <w:r w:rsidR="00C52F9E">
              <w:rPr>
                <w:noProof/>
                <w:webHidden/>
              </w:rPr>
              <w:fldChar w:fldCharType="begin"/>
            </w:r>
            <w:r w:rsidR="00C52F9E">
              <w:rPr>
                <w:noProof/>
                <w:webHidden/>
              </w:rPr>
              <w:instrText xml:space="preserve"> PAGEREF _Toc8647296 \h </w:instrText>
            </w:r>
            <w:r w:rsidR="00C52F9E">
              <w:rPr>
                <w:noProof/>
                <w:webHidden/>
              </w:rPr>
            </w:r>
            <w:r w:rsidR="00C52F9E">
              <w:rPr>
                <w:noProof/>
                <w:webHidden/>
              </w:rPr>
              <w:fldChar w:fldCharType="separate"/>
            </w:r>
            <w:r w:rsidR="00C52F9E">
              <w:rPr>
                <w:noProof/>
                <w:webHidden/>
              </w:rPr>
              <w:t>1</w:t>
            </w:r>
            <w:r w:rsidR="00C52F9E">
              <w:rPr>
                <w:noProof/>
                <w:webHidden/>
              </w:rPr>
              <w:fldChar w:fldCharType="end"/>
            </w:r>
          </w:hyperlink>
        </w:p>
        <w:p w14:paraId="0B99ECC9" w14:textId="3ACCBC7D" w:rsidR="00C52F9E" w:rsidRDefault="00C52F9E">
          <w:pPr>
            <w:pStyle w:val="TOC2"/>
            <w:tabs>
              <w:tab w:val="left" w:pos="880"/>
              <w:tab w:val="right" w:leader="dot" w:pos="8323"/>
            </w:tabs>
            <w:rPr>
              <w:rFonts w:eastAsiaTheme="minorEastAsia"/>
              <w:noProof/>
              <w:lang w:eastAsia="en-GB"/>
            </w:rPr>
          </w:pPr>
          <w:hyperlink w:anchor="_Toc8647297" w:history="1">
            <w:r w:rsidRPr="00A51D85">
              <w:rPr>
                <w:rStyle w:val="Hyperlink"/>
                <w:rFonts w:ascii="Arial" w:hAnsi="Arial" w:cs="Arial"/>
                <w:noProof/>
              </w:rPr>
              <w:t>1.1.</w:t>
            </w:r>
            <w:r>
              <w:rPr>
                <w:rFonts w:eastAsiaTheme="minorEastAsia"/>
                <w:noProof/>
                <w:lang w:eastAsia="en-GB"/>
              </w:rPr>
              <w:tab/>
            </w:r>
            <w:r w:rsidRPr="00A51D85">
              <w:rPr>
                <w:rStyle w:val="Hyperlink"/>
                <w:rFonts w:ascii="Arial" w:hAnsi="Arial" w:cs="Arial"/>
                <w:noProof/>
              </w:rPr>
              <w:t>Motivation</w:t>
            </w:r>
            <w:r>
              <w:rPr>
                <w:noProof/>
                <w:webHidden/>
              </w:rPr>
              <w:tab/>
            </w:r>
            <w:r>
              <w:rPr>
                <w:noProof/>
                <w:webHidden/>
              </w:rPr>
              <w:fldChar w:fldCharType="begin"/>
            </w:r>
            <w:r>
              <w:rPr>
                <w:noProof/>
                <w:webHidden/>
              </w:rPr>
              <w:instrText xml:space="preserve"> PAGEREF _Toc8647297 \h </w:instrText>
            </w:r>
            <w:r>
              <w:rPr>
                <w:noProof/>
                <w:webHidden/>
              </w:rPr>
            </w:r>
            <w:r>
              <w:rPr>
                <w:noProof/>
                <w:webHidden/>
              </w:rPr>
              <w:fldChar w:fldCharType="separate"/>
            </w:r>
            <w:r>
              <w:rPr>
                <w:noProof/>
                <w:webHidden/>
              </w:rPr>
              <w:t>1</w:t>
            </w:r>
            <w:r>
              <w:rPr>
                <w:noProof/>
                <w:webHidden/>
              </w:rPr>
              <w:fldChar w:fldCharType="end"/>
            </w:r>
          </w:hyperlink>
        </w:p>
        <w:p w14:paraId="2B1D92EB" w14:textId="5A40D64C" w:rsidR="00C52F9E" w:rsidRDefault="00C52F9E">
          <w:pPr>
            <w:pStyle w:val="TOC2"/>
            <w:tabs>
              <w:tab w:val="left" w:pos="880"/>
              <w:tab w:val="right" w:leader="dot" w:pos="8323"/>
            </w:tabs>
            <w:rPr>
              <w:rFonts w:eastAsiaTheme="minorEastAsia"/>
              <w:noProof/>
              <w:lang w:eastAsia="en-GB"/>
            </w:rPr>
          </w:pPr>
          <w:hyperlink w:anchor="_Toc8647298" w:history="1">
            <w:r w:rsidRPr="00A51D85">
              <w:rPr>
                <w:rStyle w:val="Hyperlink"/>
                <w:rFonts w:ascii="Arial" w:hAnsi="Arial" w:cs="Arial"/>
                <w:noProof/>
              </w:rPr>
              <w:t>1.2.</w:t>
            </w:r>
            <w:r>
              <w:rPr>
                <w:rFonts w:eastAsiaTheme="minorEastAsia"/>
                <w:noProof/>
                <w:lang w:eastAsia="en-GB"/>
              </w:rPr>
              <w:tab/>
            </w:r>
            <w:r w:rsidRPr="00A51D85">
              <w:rPr>
                <w:rStyle w:val="Hyperlink"/>
                <w:rFonts w:ascii="Arial" w:hAnsi="Arial" w:cs="Arial"/>
                <w:noProof/>
              </w:rPr>
              <w:t>Current MyPAM Rehabilitation Robot</w:t>
            </w:r>
            <w:r>
              <w:rPr>
                <w:noProof/>
                <w:webHidden/>
              </w:rPr>
              <w:tab/>
            </w:r>
            <w:r>
              <w:rPr>
                <w:noProof/>
                <w:webHidden/>
              </w:rPr>
              <w:fldChar w:fldCharType="begin"/>
            </w:r>
            <w:r>
              <w:rPr>
                <w:noProof/>
                <w:webHidden/>
              </w:rPr>
              <w:instrText xml:space="preserve"> PAGEREF _Toc8647298 \h </w:instrText>
            </w:r>
            <w:r>
              <w:rPr>
                <w:noProof/>
                <w:webHidden/>
              </w:rPr>
            </w:r>
            <w:r>
              <w:rPr>
                <w:noProof/>
                <w:webHidden/>
              </w:rPr>
              <w:fldChar w:fldCharType="separate"/>
            </w:r>
            <w:r>
              <w:rPr>
                <w:noProof/>
                <w:webHidden/>
              </w:rPr>
              <w:t>1</w:t>
            </w:r>
            <w:r>
              <w:rPr>
                <w:noProof/>
                <w:webHidden/>
              </w:rPr>
              <w:fldChar w:fldCharType="end"/>
            </w:r>
          </w:hyperlink>
        </w:p>
        <w:p w14:paraId="289A082E" w14:textId="3D8705BD" w:rsidR="00C52F9E" w:rsidRDefault="00C52F9E">
          <w:pPr>
            <w:pStyle w:val="TOC3"/>
            <w:tabs>
              <w:tab w:val="left" w:pos="1320"/>
              <w:tab w:val="right" w:leader="dot" w:pos="8323"/>
            </w:tabs>
            <w:rPr>
              <w:rFonts w:eastAsiaTheme="minorEastAsia"/>
              <w:noProof/>
              <w:lang w:eastAsia="en-GB"/>
            </w:rPr>
          </w:pPr>
          <w:hyperlink w:anchor="_Toc8647299" w:history="1">
            <w:r w:rsidRPr="00A51D85">
              <w:rPr>
                <w:rStyle w:val="Hyperlink"/>
                <w:rFonts w:ascii="Arial" w:hAnsi="Arial" w:cs="Arial"/>
                <w:noProof/>
              </w:rPr>
              <w:t>1.2.1.</w:t>
            </w:r>
            <w:r>
              <w:rPr>
                <w:rFonts w:eastAsiaTheme="minorEastAsia"/>
                <w:noProof/>
                <w:lang w:eastAsia="en-GB"/>
              </w:rPr>
              <w:tab/>
            </w:r>
            <w:r w:rsidRPr="00A51D85">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_Toc8647299 \h </w:instrText>
            </w:r>
            <w:r>
              <w:rPr>
                <w:noProof/>
                <w:webHidden/>
              </w:rPr>
            </w:r>
            <w:r>
              <w:rPr>
                <w:noProof/>
                <w:webHidden/>
              </w:rPr>
              <w:fldChar w:fldCharType="separate"/>
            </w:r>
            <w:r>
              <w:rPr>
                <w:noProof/>
                <w:webHidden/>
              </w:rPr>
              <w:t>1</w:t>
            </w:r>
            <w:r>
              <w:rPr>
                <w:noProof/>
                <w:webHidden/>
              </w:rPr>
              <w:fldChar w:fldCharType="end"/>
            </w:r>
          </w:hyperlink>
        </w:p>
        <w:p w14:paraId="38389923" w14:textId="24E5B8E1" w:rsidR="00C52F9E" w:rsidRDefault="00C52F9E">
          <w:pPr>
            <w:pStyle w:val="TOC3"/>
            <w:tabs>
              <w:tab w:val="left" w:pos="1320"/>
              <w:tab w:val="right" w:leader="dot" w:pos="8323"/>
            </w:tabs>
            <w:rPr>
              <w:rFonts w:eastAsiaTheme="minorEastAsia"/>
              <w:noProof/>
              <w:lang w:eastAsia="en-GB"/>
            </w:rPr>
          </w:pPr>
          <w:hyperlink w:anchor="_Toc8647300" w:history="1">
            <w:r w:rsidRPr="00A51D85">
              <w:rPr>
                <w:rStyle w:val="Hyperlink"/>
                <w:rFonts w:ascii="Arial" w:hAnsi="Arial" w:cs="Arial"/>
                <w:noProof/>
              </w:rPr>
              <w:t>1.2.2.</w:t>
            </w:r>
            <w:r>
              <w:rPr>
                <w:rFonts w:eastAsiaTheme="minorEastAsia"/>
                <w:noProof/>
                <w:lang w:eastAsia="en-GB"/>
              </w:rPr>
              <w:tab/>
            </w:r>
            <w:r w:rsidRPr="00A51D85">
              <w:rPr>
                <w:rStyle w:val="Hyperlink"/>
                <w:rFonts w:ascii="Arial" w:hAnsi="Arial" w:cs="Arial"/>
                <w:noProof/>
              </w:rPr>
              <w:t>Trajectory Generation and Low-Level Control</w:t>
            </w:r>
            <w:r>
              <w:rPr>
                <w:noProof/>
                <w:webHidden/>
              </w:rPr>
              <w:tab/>
            </w:r>
            <w:r>
              <w:rPr>
                <w:noProof/>
                <w:webHidden/>
              </w:rPr>
              <w:fldChar w:fldCharType="begin"/>
            </w:r>
            <w:r>
              <w:rPr>
                <w:noProof/>
                <w:webHidden/>
              </w:rPr>
              <w:instrText xml:space="preserve"> PAGEREF _Toc8647300 \h </w:instrText>
            </w:r>
            <w:r>
              <w:rPr>
                <w:noProof/>
                <w:webHidden/>
              </w:rPr>
            </w:r>
            <w:r>
              <w:rPr>
                <w:noProof/>
                <w:webHidden/>
              </w:rPr>
              <w:fldChar w:fldCharType="separate"/>
            </w:r>
            <w:r>
              <w:rPr>
                <w:noProof/>
                <w:webHidden/>
              </w:rPr>
              <w:t>1</w:t>
            </w:r>
            <w:r>
              <w:rPr>
                <w:noProof/>
                <w:webHidden/>
              </w:rPr>
              <w:fldChar w:fldCharType="end"/>
            </w:r>
          </w:hyperlink>
        </w:p>
        <w:p w14:paraId="6E57B80B" w14:textId="23405591" w:rsidR="00C52F9E" w:rsidRDefault="00C52F9E">
          <w:pPr>
            <w:pStyle w:val="TOC1"/>
            <w:tabs>
              <w:tab w:val="right" w:leader="dot" w:pos="8323"/>
            </w:tabs>
            <w:rPr>
              <w:rFonts w:eastAsiaTheme="minorEastAsia"/>
              <w:noProof/>
              <w:lang w:eastAsia="en-GB"/>
            </w:rPr>
          </w:pPr>
          <w:hyperlink w:anchor="_Toc8647301" w:history="1">
            <w:r w:rsidRPr="00A51D85">
              <w:rPr>
                <w:rStyle w:val="Hyperlink"/>
                <w:rFonts w:ascii="Arial" w:hAnsi="Arial" w:cs="Arial"/>
                <w:b/>
                <w:noProof/>
              </w:rPr>
              <w:t>Chapter 2: Literature Review</w:t>
            </w:r>
            <w:r>
              <w:rPr>
                <w:noProof/>
                <w:webHidden/>
              </w:rPr>
              <w:tab/>
            </w:r>
            <w:r>
              <w:rPr>
                <w:noProof/>
                <w:webHidden/>
              </w:rPr>
              <w:fldChar w:fldCharType="begin"/>
            </w:r>
            <w:r>
              <w:rPr>
                <w:noProof/>
                <w:webHidden/>
              </w:rPr>
              <w:instrText xml:space="preserve"> PAGEREF _Toc8647301 \h </w:instrText>
            </w:r>
            <w:r>
              <w:rPr>
                <w:noProof/>
                <w:webHidden/>
              </w:rPr>
            </w:r>
            <w:r>
              <w:rPr>
                <w:noProof/>
                <w:webHidden/>
              </w:rPr>
              <w:fldChar w:fldCharType="separate"/>
            </w:r>
            <w:r>
              <w:rPr>
                <w:noProof/>
                <w:webHidden/>
              </w:rPr>
              <w:t>3</w:t>
            </w:r>
            <w:r>
              <w:rPr>
                <w:noProof/>
                <w:webHidden/>
              </w:rPr>
              <w:fldChar w:fldCharType="end"/>
            </w:r>
          </w:hyperlink>
        </w:p>
        <w:p w14:paraId="363C6027" w14:textId="02E604E4" w:rsidR="00C52F9E" w:rsidRDefault="00C52F9E">
          <w:pPr>
            <w:pStyle w:val="TOC2"/>
            <w:tabs>
              <w:tab w:val="left" w:pos="880"/>
              <w:tab w:val="right" w:leader="dot" w:pos="8323"/>
            </w:tabs>
            <w:rPr>
              <w:rFonts w:eastAsiaTheme="minorEastAsia"/>
              <w:noProof/>
              <w:lang w:eastAsia="en-GB"/>
            </w:rPr>
          </w:pPr>
          <w:hyperlink w:anchor="_Toc8647302" w:history="1">
            <w:r w:rsidRPr="00A51D85">
              <w:rPr>
                <w:rStyle w:val="Hyperlink"/>
                <w:rFonts w:ascii="Arial" w:hAnsi="Arial" w:cs="Arial"/>
                <w:noProof/>
              </w:rPr>
              <w:t>2.1.</w:t>
            </w:r>
            <w:r>
              <w:rPr>
                <w:rFonts w:eastAsiaTheme="minorEastAsia"/>
                <w:noProof/>
                <w:lang w:eastAsia="en-GB"/>
              </w:rPr>
              <w:tab/>
            </w:r>
            <w:r w:rsidRPr="00A51D85">
              <w:rPr>
                <w:rStyle w:val="Hyperlink"/>
                <w:rFonts w:ascii="Arial" w:hAnsi="Arial" w:cs="Arial"/>
                <w:noProof/>
              </w:rPr>
              <w:t>Stroke Mechanisms and Effects</w:t>
            </w:r>
            <w:r>
              <w:rPr>
                <w:noProof/>
                <w:webHidden/>
              </w:rPr>
              <w:tab/>
            </w:r>
            <w:r>
              <w:rPr>
                <w:noProof/>
                <w:webHidden/>
              </w:rPr>
              <w:fldChar w:fldCharType="begin"/>
            </w:r>
            <w:r>
              <w:rPr>
                <w:noProof/>
                <w:webHidden/>
              </w:rPr>
              <w:instrText xml:space="preserve"> PAGEREF _Toc8647302 \h </w:instrText>
            </w:r>
            <w:r>
              <w:rPr>
                <w:noProof/>
                <w:webHidden/>
              </w:rPr>
            </w:r>
            <w:r>
              <w:rPr>
                <w:noProof/>
                <w:webHidden/>
              </w:rPr>
              <w:fldChar w:fldCharType="separate"/>
            </w:r>
            <w:r>
              <w:rPr>
                <w:noProof/>
                <w:webHidden/>
              </w:rPr>
              <w:t>3</w:t>
            </w:r>
            <w:r>
              <w:rPr>
                <w:noProof/>
                <w:webHidden/>
              </w:rPr>
              <w:fldChar w:fldCharType="end"/>
            </w:r>
          </w:hyperlink>
        </w:p>
        <w:p w14:paraId="45419035" w14:textId="4FB5FB3A" w:rsidR="00C52F9E" w:rsidRDefault="00C52F9E">
          <w:pPr>
            <w:pStyle w:val="TOC2"/>
            <w:tabs>
              <w:tab w:val="left" w:pos="880"/>
              <w:tab w:val="right" w:leader="dot" w:pos="8323"/>
            </w:tabs>
            <w:rPr>
              <w:rFonts w:eastAsiaTheme="minorEastAsia"/>
              <w:noProof/>
              <w:lang w:eastAsia="en-GB"/>
            </w:rPr>
          </w:pPr>
          <w:hyperlink w:anchor="_Toc8647303" w:history="1">
            <w:r w:rsidRPr="00A51D85">
              <w:rPr>
                <w:rStyle w:val="Hyperlink"/>
                <w:rFonts w:ascii="Arial" w:hAnsi="Arial" w:cs="Arial"/>
                <w:noProof/>
              </w:rPr>
              <w:t>2.2.</w:t>
            </w:r>
            <w:r>
              <w:rPr>
                <w:rFonts w:eastAsiaTheme="minorEastAsia"/>
                <w:noProof/>
                <w:lang w:eastAsia="en-GB"/>
              </w:rPr>
              <w:tab/>
            </w:r>
            <w:r w:rsidRPr="00A51D85">
              <w:rPr>
                <w:rStyle w:val="Hyperlink"/>
                <w:rFonts w:ascii="Arial" w:hAnsi="Arial" w:cs="Arial"/>
                <w:noProof/>
              </w:rPr>
              <w:t>Stroke Prevalence</w:t>
            </w:r>
            <w:r>
              <w:rPr>
                <w:noProof/>
                <w:webHidden/>
              </w:rPr>
              <w:tab/>
            </w:r>
            <w:r>
              <w:rPr>
                <w:noProof/>
                <w:webHidden/>
              </w:rPr>
              <w:fldChar w:fldCharType="begin"/>
            </w:r>
            <w:r>
              <w:rPr>
                <w:noProof/>
                <w:webHidden/>
              </w:rPr>
              <w:instrText xml:space="preserve"> PAGEREF _Toc8647303 \h </w:instrText>
            </w:r>
            <w:r>
              <w:rPr>
                <w:noProof/>
                <w:webHidden/>
              </w:rPr>
            </w:r>
            <w:r>
              <w:rPr>
                <w:noProof/>
                <w:webHidden/>
              </w:rPr>
              <w:fldChar w:fldCharType="separate"/>
            </w:r>
            <w:r>
              <w:rPr>
                <w:noProof/>
                <w:webHidden/>
              </w:rPr>
              <w:t>4</w:t>
            </w:r>
            <w:r>
              <w:rPr>
                <w:noProof/>
                <w:webHidden/>
              </w:rPr>
              <w:fldChar w:fldCharType="end"/>
            </w:r>
          </w:hyperlink>
        </w:p>
        <w:p w14:paraId="7F462B80" w14:textId="5CC69CD3" w:rsidR="00C52F9E" w:rsidRDefault="00C52F9E">
          <w:pPr>
            <w:pStyle w:val="TOC2"/>
            <w:tabs>
              <w:tab w:val="left" w:pos="880"/>
              <w:tab w:val="right" w:leader="dot" w:pos="8323"/>
            </w:tabs>
            <w:rPr>
              <w:rFonts w:eastAsiaTheme="minorEastAsia"/>
              <w:noProof/>
              <w:lang w:eastAsia="en-GB"/>
            </w:rPr>
          </w:pPr>
          <w:hyperlink w:anchor="_Toc8647304" w:history="1">
            <w:r w:rsidRPr="00A51D85">
              <w:rPr>
                <w:rStyle w:val="Hyperlink"/>
                <w:rFonts w:ascii="Arial" w:hAnsi="Arial" w:cs="Arial"/>
                <w:noProof/>
              </w:rPr>
              <w:t>2.3.</w:t>
            </w:r>
            <w:r>
              <w:rPr>
                <w:rFonts w:eastAsiaTheme="minorEastAsia"/>
                <w:noProof/>
                <w:lang w:eastAsia="en-GB"/>
              </w:rPr>
              <w:tab/>
            </w:r>
            <w:r w:rsidRPr="00A51D85">
              <w:rPr>
                <w:rStyle w:val="Hyperlink"/>
                <w:rFonts w:ascii="Arial" w:hAnsi="Arial" w:cs="Arial"/>
                <w:noProof/>
              </w:rPr>
              <w:t>Stroke Recovery</w:t>
            </w:r>
            <w:r>
              <w:rPr>
                <w:noProof/>
                <w:webHidden/>
              </w:rPr>
              <w:tab/>
            </w:r>
            <w:r>
              <w:rPr>
                <w:noProof/>
                <w:webHidden/>
              </w:rPr>
              <w:fldChar w:fldCharType="begin"/>
            </w:r>
            <w:r>
              <w:rPr>
                <w:noProof/>
                <w:webHidden/>
              </w:rPr>
              <w:instrText xml:space="preserve"> PAGEREF _Toc8647304 \h </w:instrText>
            </w:r>
            <w:r>
              <w:rPr>
                <w:noProof/>
                <w:webHidden/>
              </w:rPr>
            </w:r>
            <w:r>
              <w:rPr>
                <w:noProof/>
                <w:webHidden/>
              </w:rPr>
              <w:fldChar w:fldCharType="separate"/>
            </w:r>
            <w:r>
              <w:rPr>
                <w:noProof/>
                <w:webHidden/>
              </w:rPr>
              <w:t>5</w:t>
            </w:r>
            <w:r>
              <w:rPr>
                <w:noProof/>
                <w:webHidden/>
              </w:rPr>
              <w:fldChar w:fldCharType="end"/>
            </w:r>
          </w:hyperlink>
        </w:p>
        <w:p w14:paraId="41FFBD12" w14:textId="201377E7" w:rsidR="00C52F9E" w:rsidRDefault="00C52F9E">
          <w:pPr>
            <w:pStyle w:val="TOC3"/>
            <w:tabs>
              <w:tab w:val="left" w:pos="1320"/>
              <w:tab w:val="right" w:leader="dot" w:pos="8323"/>
            </w:tabs>
            <w:rPr>
              <w:rFonts w:eastAsiaTheme="minorEastAsia"/>
              <w:noProof/>
              <w:lang w:eastAsia="en-GB"/>
            </w:rPr>
          </w:pPr>
          <w:hyperlink w:anchor="_Toc8647305" w:history="1">
            <w:r w:rsidRPr="00A51D85">
              <w:rPr>
                <w:rStyle w:val="Hyperlink"/>
                <w:rFonts w:ascii="Arial" w:hAnsi="Arial" w:cs="Arial"/>
                <w:noProof/>
              </w:rPr>
              <w:t>2.3.1.</w:t>
            </w:r>
            <w:r>
              <w:rPr>
                <w:rFonts w:eastAsiaTheme="minorEastAsia"/>
                <w:noProof/>
                <w:lang w:eastAsia="en-GB"/>
              </w:rPr>
              <w:tab/>
            </w:r>
            <w:r w:rsidRPr="00A51D85">
              <w:rPr>
                <w:rStyle w:val="Hyperlink"/>
                <w:rFonts w:ascii="Arial" w:hAnsi="Arial" w:cs="Arial"/>
                <w:noProof/>
              </w:rPr>
              <w:t>Neurological Recovery</w:t>
            </w:r>
            <w:r>
              <w:rPr>
                <w:noProof/>
                <w:webHidden/>
              </w:rPr>
              <w:tab/>
            </w:r>
            <w:r>
              <w:rPr>
                <w:noProof/>
                <w:webHidden/>
              </w:rPr>
              <w:fldChar w:fldCharType="begin"/>
            </w:r>
            <w:r>
              <w:rPr>
                <w:noProof/>
                <w:webHidden/>
              </w:rPr>
              <w:instrText xml:space="preserve"> PAGEREF _Toc8647305 \h </w:instrText>
            </w:r>
            <w:r>
              <w:rPr>
                <w:noProof/>
                <w:webHidden/>
              </w:rPr>
            </w:r>
            <w:r>
              <w:rPr>
                <w:noProof/>
                <w:webHidden/>
              </w:rPr>
              <w:fldChar w:fldCharType="separate"/>
            </w:r>
            <w:r>
              <w:rPr>
                <w:noProof/>
                <w:webHidden/>
              </w:rPr>
              <w:t>5</w:t>
            </w:r>
            <w:r>
              <w:rPr>
                <w:noProof/>
                <w:webHidden/>
              </w:rPr>
              <w:fldChar w:fldCharType="end"/>
            </w:r>
          </w:hyperlink>
        </w:p>
        <w:p w14:paraId="0B0520DA" w14:textId="5E196C01" w:rsidR="00C52F9E" w:rsidRDefault="00C52F9E">
          <w:pPr>
            <w:pStyle w:val="TOC3"/>
            <w:tabs>
              <w:tab w:val="left" w:pos="1320"/>
              <w:tab w:val="right" w:leader="dot" w:pos="8323"/>
            </w:tabs>
            <w:rPr>
              <w:rFonts w:eastAsiaTheme="minorEastAsia"/>
              <w:noProof/>
              <w:lang w:eastAsia="en-GB"/>
            </w:rPr>
          </w:pPr>
          <w:hyperlink w:anchor="_Toc8647306" w:history="1">
            <w:r w:rsidRPr="00A51D85">
              <w:rPr>
                <w:rStyle w:val="Hyperlink"/>
                <w:rFonts w:ascii="Arial" w:hAnsi="Arial" w:cs="Arial"/>
                <w:noProof/>
              </w:rPr>
              <w:t>2.3.2.</w:t>
            </w:r>
            <w:r>
              <w:rPr>
                <w:rFonts w:eastAsiaTheme="minorEastAsia"/>
                <w:noProof/>
                <w:lang w:eastAsia="en-GB"/>
              </w:rPr>
              <w:tab/>
            </w:r>
            <w:r w:rsidRPr="00A51D85">
              <w:rPr>
                <w:rStyle w:val="Hyperlink"/>
                <w:rFonts w:ascii="Arial" w:hAnsi="Arial" w:cs="Arial"/>
                <w:noProof/>
              </w:rPr>
              <w:t>Physiotherapy</w:t>
            </w:r>
            <w:r>
              <w:rPr>
                <w:noProof/>
                <w:webHidden/>
              </w:rPr>
              <w:tab/>
            </w:r>
            <w:r>
              <w:rPr>
                <w:noProof/>
                <w:webHidden/>
              </w:rPr>
              <w:fldChar w:fldCharType="begin"/>
            </w:r>
            <w:r>
              <w:rPr>
                <w:noProof/>
                <w:webHidden/>
              </w:rPr>
              <w:instrText xml:space="preserve"> PAGEREF _Toc8647306 \h </w:instrText>
            </w:r>
            <w:r>
              <w:rPr>
                <w:noProof/>
                <w:webHidden/>
              </w:rPr>
            </w:r>
            <w:r>
              <w:rPr>
                <w:noProof/>
                <w:webHidden/>
              </w:rPr>
              <w:fldChar w:fldCharType="separate"/>
            </w:r>
            <w:r>
              <w:rPr>
                <w:noProof/>
                <w:webHidden/>
              </w:rPr>
              <w:t>5</w:t>
            </w:r>
            <w:r>
              <w:rPr>
                <w:noProof/>
                <w:webHidden/>
              </w:rPr>
              <w:fldChar w:fldCharType="end"/>
            </w:r>
          </w:hyperlink>
        </w:p>
        <w:p w14:paraId="5EC9FF58" w14:textId="05EFF4B6" w:rsidR="00C52F9E" w:rsidRDefault="00C52F9E">
          <w:pPr>
            <w:pStyle w:val="TOC2"/>
            <w:tabs>
              <w:tab w:val="left" w:pos="880"/>
              <w:tab w:val="right" w:leader="dot" w:pos="8323"/>
            </w:tabs>
            <w:rPr>
              <w:rFonts w:eastAsiaTheme="minorEastAsia"/>
              <w:noProof/>
              <w:lang w:eastAsia="en-GB"/>
            </w:rPr>
          </w:pPr>
          <w:hyperlink w:anchor="_Toc8647307" w:history="1">
            <w:r w:rsidRPr="00A51D85">
              <w:rPr>
                <w:rStyle w:val="Hyperlink"/>
                <w:rFonts w:ascii="Arial" w:hAnsi="Arial" w:cs="Arial"/>
                <w:noProof/>
              </w:rPr>
              <w:t>2.4.</w:t>
            </w:r>
            <w:r>
              <w:rPr>
                <w:rFonts w:eastAsiaTheme="minorEastAsia"/>
                <w:noProof/>
                <w:lang w:eastAsia="en-GB"/>
              </w:rPr>
              <w:tab/>
            </w:r>
            <w:r w:rsidRPr="00A51D85">
              <w:rPr>
                <w:rStyle w:val="Hyperlink"/>
                <w:rFonts w:ascii="Arial" w:hAnsi="Arial" w:cs="Arial"/>
                <w:noProof/>
              </w:rPr>
              <w:t>Using Robots for Rehabilitation of Stroke Patients</w:t>
            </w:r>
            <w:r>
              <w:rPr>
                <w:noProof/>
                <w:webHidden/>
              </w:rPr>
              <w:tab/>
            </w:r>
            <w:r>
              <w:rPr>
                <w:noProof/>
                <w:webHidden/>
              </w:rPr>
              <w:fldChar w:fldCharType="begin"/>
            </w:r>
            <w:r>
              <w:rPr>
                <w:noProof/>
                <w:webHidden/>
              </w:rPr>
              <w:instrText xml:space="preserve"> PAGEREF _Toc8647307 \h </w:instrText>
            </w:r>
            <w:r>
              <w:rPr>
                <w:noProof/>
                <w:webHidden/>
              </w:rPr>
            </w:r>
            <w:r>
              <w:rPr>
                <w:noProof/>
                <w:webHidden/>
              </w:rPr>
              <w:fldChar w:fldCharType="separate"/>
            </w:r>
            <w:r>
              <w:rPr>
                <w:noProof/>
                <w:webHidden/>
              </w:rPr>
              <w:t>6</w:t>
            </w:r>
            <w:r>
              <w:rPr>
                <w:noProof/>
                <w:webHidden/>
              </w:rPr>
              <w:fldChar w:fldCharType="end"/>
            </w:r>
          </w:hyperlink>
        </w:p>
        <w:p w14:paraId="0655BCFF" w14:textId="14F2641A" w:rsidR="00C52F9E" w:rsidRDefault="00C52F9E">
          <w:pPr>
            <w:pStyle w:val="TOC3"/>
            <w:tabs>
              <w:tab w:val="left" w:pos="1320"/>
              <w:tab w:val="right" w:leader="dot" w:pos="8323"/>
            </w:tabs>
            <w:rPr>
              <w:rFonts w:eastAsiaTheme="minorEastAsia"/>
              <w:noProof/>
              <w:lang w:eastAsia="en-GB"/>
            </w:rPr>
          </w:pPr>
          <w:hyperlink w:anchor="_Toc8647308" w:history="1">
            <w:r w:rsidRPr="00A51D85">
              <w:rPr>
                <w:rStyle w:val="Hyperlink"/>
                <w:rFonts w:ascii="Arial" w:hAnsi="Arial" w:cs="Arial"/>
                <w:noProof/>
              </w:rPr>
              <w:t>2.4.1.</w:t>
            </w:r>
            <w:r>
              <w:rPr>
                <w:rFonts w:eastAsiaTheme="minorEastAsia"/>
                <w:noProof/>
                <w:lang w:eastAsia="en-GB"/>
              </w:rPr>
              <w:tab/>
            </w:r>
            <w:r w:rsidRPr="00A51D85">
              <w:rPr>
                <w:rStyle w:val="Hyperlink"/>
                <w:rFonts w:ascii="Arial" w:hAnsi="Arial" w:cs="Arial"/>
                <w:noProof/>
              </w:rPr>
              <w:t>Control Hierarchy</w:t>
            </w:r>
            <w:r>
              <w:rPr>
                <w:noProof/>
                <w:webHidden/>
              </w:rPr>
              <w:tab/>
            </w:r>
            <w:r>
              <w:rPr>
                <w:noProof/>
                <w:webHidden/>
              </w:rPr>
              <w:fldChar w:fldCharType="begin"/>
            </w:r>
            <w:r>
              <w:rPr>
                <w:noProof/>
                <w:webHidden/>
              </w:rPr>
              <w:instrText xml:space="preserve"> PAGEREF _Toc8647308 \h </w:instrText>
            </w:r>
            <w:r>
              <w:rPr>
                <w:noProof/>
                <w:webHidden/>
              </w:rPr>
            </w:r>
            <w:r>
              <w:rPr>
                <w:noProof/>
                <w:webHidden/>
              </w:rPr>
              <w:fldChar w:fldCharType="separate"/>
            </w:r>
            <w:r>
              <w:rPr>
                <w:noProof/>
                <w:webHidden/>
              </w:rPr>
              <w:t>7</w:t>
            </w:r>
            <w:r>
              <w:rPr>
                <w:noProof/>
                <w:webHidden/>
              </w:rPr>
              <w:fldChar w:fldCharType="end"/>
            </w:r>
          </w:hyperlink>
        </w:p>
        <w:p w14:paraId="224036F0" w14:textId="6C430E1B" w:rsidR="00C52F9E" w:rsidRDefault="00C52F9E">
          <w:pPr>
            <w:pStyle w:val="TOC3"/>
            <w:tabs>
              <w:tab w:val="left" w:pos="1320"/>
              <w:tab w:val="right" w:leader="dot" w:pos="8323"/>
            </w:tabs>
            <w:rPr>
              <w:rFonts w:eastAsiaTheme="minorEastAsia"/>
              <w:noProof/>
              <w:lang w:eastAsia="en-GB"/>
            </w:rPr>
          </w:pPr>
          <w:hyperlink w:anchor="_Toc8647309" w:history="1">
            <w:r w:rsidRPr="00A51D85">
              <w:rPr>
                <w:rStyle w:val="Hyperlink"/>
                <w:rFonts w:ascii="Arial" w:hAnsi="Arial" w:cs="Arial"/>
                <w:noProof/>
              </w:rPr>
              <w:t>2.4.2.</w:t>
            </w:r>
            <w:r>
              <w:rPr>
                <w:rFonts w:eastAsiaTheme="minorEastAsia"/>
                <w:noProof/>
                <w:lang w:eastAsia="en-GB"/>
              </w:rPr>
              <w:tab/>
            </w:r>
            <w:r w:rsidRPr="00A51D85">
              <w:rPr>
                <w:rStyle w:val="Hyperlink"/>
                <w:rFonts w:ascii="Arial" w:hAnsi="Arial" w:cs="Arial"/>
                <w:noProof/>
              </w:rPr>
              <w:t>High Level Control Strategies</w:t>
            </w:r>
            <w:r>
              <w:rPr>
                <w:noProof/>
                <w:webHidden/>
              </w:rPr>
              <w:tab/>
            </w:r>
            <w:r>
              <w:rPr>
                <w:noProof/>
                <w:webHidden/>
              </w:rPr>
              <w:fldChar w:fldCharType="begin"/>
            </w:r>
            <w:r>
              <w:rPr>
                <w:noProof/>
                <w:webHidden/>
              </w:rPr>
              <w:instrText xml:space="preserve"> PAGEREF _Toc8647309 \h </w:instrText>
            </w:r>
            <w:r>
              <w:rPr>
                <w:noProof/>
                <w:webHidden/>
              </w:rPr>
            </w:r>
            <w:r>
              <w:rPr>
                <w:noProof/>
                <w:webHidden/>
              </w:rPr>
              <w:fldChar w:fldCharType="separate"/>
            </w:r>
            <w:r>
              <w:rPr>
                <w:noProof/>
                <w:webHidden/>
              </w:rPr>
              <w:t>7</w:t>
            </w:r>
            <w:r>
              <w:rPr>
                <w:noProof/>
                <w:webHidden/>
              </w:rPr>
              <w:fldChar w:fldCharType="end"/>
            </w:r>
          </w:hyperlink>
        </w:p>
        <w:p w14:paraId="148866CA" w14:textId="515AE99C" w:rsidR="00C52F9E" w:rsidRDefault="00C52F9E">
          <w:pPr>
            <w:pStyle w:val="TOC3"/>
            <w:tabs>
              <w:tab w:val="left" w:pos="1320"/>
              <w:tab w:val="right" w:leader="dot" w:pos="8323"/>
            </w:tabs>
            <w:rPr>
              <w:rFonts w:eastAsiaTheme="minorEastAsia"/>
              <w:noProof/>
              <w:lang w:eastAsia="en-GB"/>
            </w:rPr>
          </w:pPr>
          <w:hyperlink w:anchor="_Toc8647310" w:history="1">
            <w:r w:rsidRPr="00A51D85">
              <w:rPr>
                <w:rStyle w:val="Hyperlink"/>
                <w:rFonts w:ascii="Arial" w:hAnsi="Arial" w:cs="Arial"/>
                <w:noProof/>
              </w:rPr>
              <w:t>2.4.3.</w:t>
            </w:r>
            <w:r>
              <w:rPr>
                <w:rFonts w:eastAsiaTheme="minorEastAsia"/>
                <w:noProof/>
                <w:lang w:eastAsia="en-GB"/>
              </w:rPr>
              <w:tab/>
            </w:r>
            <w:r w:rsidRPr="00A51D85">
              <w:rPr>
                <w:rStyle w:val="Hyperlink"/>
                <w:rFonts w:ascii="Arial" w:hAnsi="Arial" w:cs="Arial"/>
                <w:noProof/>
              </w:rPr>
              <w:t>Trajectory Generation</w:t>
            </w:r>
            <w:r>
              <w:rPr>
                <w:noProof/>
                <w:webHidden/>
              </w:rPr>
              <w:tab/>
            </w:r>
            <w:r>
              <w:rPr>
                <w:noProof/>
                <w:webHidden/>
              </w:rPr>
              <w:fldChar w:fldCharType="begin"/>
            </w:r>
            <w:r>
              <w:rPr>
                <w:noProof/>
                <w:webHidden/>
              </w:rPr>
              <w:instrText xml:space="preserve"> PAGEREF _Toc8647310 \h </w:instrText>
            </w:r>
            <w:r>
              <w:rPr>
                <w:noProof/>
                <w:webHidden/>
              </w:rPr>
            </w:r>
            <w:r>
              <w:rPr>
                <w:noProof/>
                <w:webHidden/>
              </w:rPr>
              <w:fldChar w:fldCharType="separate"/>
            </w:r>
            <w:r>
              <w:rPr>
                <w:noProof/>
                <w:webHidden/>
              </w:rPr>
              <w:t>9</w:t>
            </w:r>
            <w:r>
              <w:rPr>
                <w:noProof/>
                <w:webHidden/>
              </w:rPr>
              <w:fldChar w:fldCharType="end"/>
            </w:r>
          </w:hyperlink>
        </w:p>
        <w:p w14:paraId="4FDBFF71" w14:textId="646404FC" w:rsidR="00C52F9E" w:rsidRDefault="00C52F9E">
          <w:pPr>
            <w:pStyle w:val="TOC3"/>
            <w:tabs>
              <w:tab w:val="left" w:pos="1320"/>
              <w:tab w:val="right" w:leader="dot" w:pos="8323"/>
            </w:tabs>
            <w:rPr>
              <w:rFonts w:eastAsiaTheme="minorEastAsia"/>
              <w:noProof/>
              <w:lang w:eastAsia="en-GB"/>
            </w:rPr>
          </w:pPr>
          <w:hyperlink w:anchor="_Toc8647311" w:history="1">
            <w:r w:rsidRPr="00A51D85">
              <w:rPr>
                <w:rStyle w:val="Hyperlink"/>
                <w:rFonts w:ascii="Arial" w:hAnsi="Arial" w:cs="Arial"/>
                <w:noProof/>
              </w:rPr>
              <w:t>2.4.4.</w:t>
            </w:r>
            <w:r>
              <w:rPr>
                <w:rFonts w:eastAsiaTheme="minorEastAsia"/>
                <w:noProof/>
                <w:lang w:eastAsia="en-GB"/>
              </w:rPr>
              <w:tab/>
            </w:r>
            <w:r w:rsidRPr="00A51D85">
              <w:rPr>
                <w:rStyle w:val="Hyperlink"/>
                <w:rFonts w:ascii="Arial" w:hAnsi="Arial" w:cs="Arial"/>
                <w:noProof/>
              </w:rPr>
              <w:t>Low Level Control</w:t>
            </w:r>
            <w:r>
              <w:rPr>
                <w:noProof/>
                <w:webHidden/>
              </w:rPr>
              <w:tab/>
            </w:r>
            <w:r>
              <w:rPr>
                <w:noProof/>
                <w:webHidden/>
              </w:rPr>
              <w:fldChar w:fldCharType="begin"/>
            </w:r>
            <w:r>
              <w:rPr>
                <w:noProof/>
                <w:webHidden/>
              </w:rPr>
              <w:instrText xml:space="preserve"> PAGEREF _Toc8647311 \h </w:instrText>
            </w:r>
            <w:r>
              <w:rPr>
                <w:noProof/>
                <w:webHidden/>
              </w:rPr>
            </w:r>
            <w:r>
              <w:rPr>
                <w:noProof/>
                <w:webHidden/>
              </w:rPr>
              <w:fldChar w:fldCharType="separate"/>
            </w:r>
            <w:r>
              <w:rPr>
                <w:noProof/>
                <w:webHidden/>
              </w:rPr>
              <w:t>9</w:t>
            </w:r>
            <w:r>
              <w:rPr>
                <w:noProof/>
                <w:webHidden/>
              </w:rPr>
              <w:fldChar w:fldCharType="end"/>
            </w:r>
          </w:hyperlink>
        </w:p>
        <w:p w14:paraId="45E36466" w14:textId="7D30A8B5" w:rsidR="00C52F9E" w:rsidRDefault="00C52F9E">
          <w:pPr>
            <w:pStyle w:val="TOC1"/>
            <w:tabs>
              <w:tab w:val="right" w:leader="dot" w:pos="8323"/>
            </w:tabs>
            <w:rPr>
              <w:rFonts w:eastAsiaTheme="minorEastAsia"/>
              <w:noProof/>
              <w:lang w:eastAsia="en-GB"/>
            </w:rPr>
          </w:pPr>
          <w:hyperlink w:anchor="_Toc8647312" w:history="1">
            <w:r w:rsidRPr="00A51D85">
              <w:rPr>
                <w:rStyle w:val="Hyperlink"/>
                <w:rFonts w:ascii="Arial" w:hAnsi="Arial" w:cs="Arial"/>
                <w:b/>
                <w:noProof/>
              </w:rPr>
              <w:t>Chapter 3: Current Work</w:t>
            </w:r>
            <w:r>
              <w:rPr>
                <w:noProof/>
                <w:webHidden/>
              </w:rPr>
              <w:tab/>
            </w:r>
            <w:r>
              <w:rPr>
                <w:noProof/>
                <w:webHidden/>
              </w:rPr>
              <w:fldChar w:fldCharType="begin"/>
            </w:r>
            <w:r>
              <w:rPr>
                <w:noProof/>
                <w:webHidden/>
              </w:rPr>
              <w:instrText xml:space="preserve"> PAGEREF _Toc8647312 \h </w:instrText>
            </w:r>
            <w:r>
              <w:rPr>
                <w:noProof/>
                <w:webHidden/>
              </w:rPr>
            </w:r>
            <w:r>
              <w:rPr>
                <w:noProof/>
                <w:webHidden/>
              </w:rPr>
              <w:fldChar w:fldCharType="separate"/>
            </w:r>
            <w:r>
              <w:rPr>
                <w:noProof/>
                <w:webHidden/>
              </w:rPr>
              <w:t>10</w:t>
            </w:r>
            <w:r>
              <w:rPr>
                <w:noProof/>
                <w:webHidden/>
              </w:rPr>
              <w:fldChar w:fldCharType="end"/>
            </w:r>
          </w:hyperlink>
        </w:p>
        <w:p w14:paraId="3F8F686F" w14:textId="44ED1676" w:rsidR="00C52F9E" w:rsidRDefault="00C52F9E">
          <w:pPr>
            <w:pStyle w:val="TOC2"/>
            <w:tabs>
              <w:tab w:val="left" w:pos="880"/>
              <w:tab w:val="right" w:leader="dot" w:pos="8323"/>
            </w:tabs>
            <w:rPr>
              <w:rFonts w:eastAsiaTheme="minorEastAsia"/>
              <w:noProof/>
              <w:lang w:eastAsia="en-GB"/>
            </w:rPr>
          </w:pPr>
          <w:hyperlink w:anchor="_Toc8647313" w:history="1">
            <w:r w:rsidRPr="00A51D85">
              <w:rPr>
                <w:rStyle w:val="Hyperlink"/>
                <w:rFonts w:ascii="Arial" w:hAnsi="Arial" w:cs="Arial"/>
                <w:noProof/>
              </w:rPr>
              <w:t>3.1.</w:t>
            </w:r>
            <w:r>
              <w:rPr>
                <w:rFonts w:eastAsiaTheme="minorEastAsia"/>
                <w:noProof/>
                <w:lang w:eastAsia="en-GB"/>
              </w:rPr>
              <w:tab/>
            </w:r>
            <w:r w:rsidRPr="00A51D85">
              <w:rPr>
                <w:rStyle w:val="Hyperlink"/>
                <w:rFonts w:ascii="Arial" w:hAnsi="Arial" w:cs="Arial"/>
                <w:noProof/>
              </w:rPr>
              <w:t>Trajectory Generation</w:t>
            </w:r>
            <w:r>
              <w:rPr>
                <w:noProof/>
                <w:webHidden/>
              </w:rPr>
              <w:tab/>
            </w:r>
            <w:r>
              <w:rPr>
                <w:noProof/>
                <w:webHidden/>
              </w:rPr>
              <w:fldChar w:fldCharType="begin"/>
            </w:r>
            <w:r>
              <w:rPr>
                <w:noProof/>
                <w:webHidden/>
              </w:rPr>
              <w:instrText xml:space="preserve"> PAGEREF _Toc8647313 \h </w:instrText>
            </w:r>
            <w:r>
              <w:rPr>
                <w:noProof/>
                <w:webHidden/>
              </w:rPr>
            </w:r>
            <w:r>
              <w:rPr>
                <w:noProof/>
                <w:webHidden/>
              </w:rPr>
              <w:fldChar w:fldCharType="separate"/>
            </w:r>
            <w:r>
              <w:rPr>
                <w:noProof/>
                <w:webHidden/>
              </w:rPr>
              <w:t>10</w:t>
            </w:r>
            <w:r>
              <w:rPr>
                <w:noProof/>
                <w:webHidden/>
              </w:rPr>
              <w:fldChar w:fldCharType="end"/>
            </w:r>
          </w:hyperlink>
        </w:p>
        <w:p w14:paraId="7BA639D2" w14:textId="1010755B" w:rsidR="00C52F9E" w:rsidRDefault="00C52F9E">
          <w:pPr>
            <w:pStyle w:val="TOC3"/>
            <w:tabs>
              <w:tab w:val="left" w:pos="1320"/>
              <w:tab w:val="right" w:leader="dot" w:pos="8323"/>
            </w:tabs>
            <w:rPr>
              <w:rFonts w:eastAsiaTheme="minorEastAsia"/>
              <w:noProof/>
              <w:lang w:eastAsia="en-GB"/>
            </w:rPr>
          </w:pPr>
          <w:hyperlink w:anchor="_Toc8647314" w:history="1">
            <w:r w:rsidRPr="00A51D85">
              <w:rPr>
                <w:rStyle w:val="Hyperlink"/>
                <w:rFonts w:ascii="Arial" w:hAnsi="Arial" w:cs="Arial"/>
                <w:noProof/>
                <w:highlight w:val="cyan"/>
              </w:rPr>
              <w:t>3.1.1.</w:t>
            </w:r>
            <w:r>
              <w:rPr>
                <w:rFonts w:eastAsiaTheme="minorEastAsia"/>
                <w:noProof/>
                <w:lang w:eastAsia="en-GB"/>
              </w:rPr>
              <w:tab/>
            </w:r>
            <w:r w:rsidRPr="00A51D85">
              <w:rPr>
                <w:rStyle w:val="Hyperlink"/>
                <w:rFonts w:ascii="Arial" w:hAnsi="Arial" w:cs="Arial"/>
                <w:noProof/>
                <w:highlight w:val="cyan"/>
              </w:rPr>
              <w:t>Generating a Smooth Trajectory</w:t>
            </w:r>
            <w:r>
              <w:rPr>
                <w:noProof/>
                <w:webHidden/>
              </w:rPr>
              <w:tab/>
            </w:r>
            <w:r>
              <w:rPr>
                <w:noProof/>
                <w:webHidden/>
              </w:rPr>
              <w:fldChar w:fldCharType="begin"/>
            </w:r>
            <w:r>
              <w:rPr>
                <w:noProof/>
                <w:webHidden/>
              </w:rPr>
              <w:instrText xml:space="preserve"> PAGEREF _Toc8647314 \h </w:instrText>
            </w:r>
            <w:r>
              <w:rPr>
                <w:noProof/>
                <w:webHidden/>
              </w:rPr>
            </w:r>
            <w:r>
              <w:rPr>
                <w:noProof/>
                <w:webHidden/>
              </w:rPr>
              <w:fldChar w:fldCharType="separate"/>
            </w:r>
            <w:r>
              <w:rPr>
                <w:noProof/>
                <w:webHidden/>
              </w:rPr>
              <w:t>10</w:t>
            </w:r>
            <w:r>
              <w:rPr>
                <w:noProof/>
                <w:webHidden/>
              </w:rPr>
              <w:fldChar w:fldCharType="end"/>
            </w:r>
          </w:hyperlink>
        </w:p>
        <w:p w14:paraId="330522C7" w14:textId="3F7CC9C1" w:rsidR="00C52F9E" w:rsidRDefault="00C52F9E">
          <w:pPr>
            <w:pStyle w:val="TOC3"/>
            <w:tabs>
              <w:tab w:val="left" w:pos="1320"/>
              <w:tab w:val="right" w:leader="dot" w:pos="8323"/>
            </w:tabs>
            <w:rPr>
              <w:rFonts w:eastAsiaTheme="minorEastAsia"/>
              <w:noProof/>
              <w:lang w:eastAsia="en-GB"/>
            </w:rPr>
          </w:pPr>
          <w:hyperlink w:anchor="_Toc8647315" w:history="1">
            <w:r w:rsidRPr="00A51D85">
              <w:rPr>
                <w:rStyle w:val="Hyperlink"/>
                <w:rFonts w:ascii="Arial" w:hAnsi="Arial" w:cs="Arial"/>
                <w:noProof/>
              </w:rPr>
              <w:t>3.1.2.</w:t>
            </w:r>
            <w:r>
              <w:rPr>
                <w:rFonts w:eastAsiaTheme="minorEastAsia"/>
                <w:noProof/>
                <w:lang w:eastAsia="en-GB"/>
              </w:rPr>
              <w:tab/>
            </w:r>
            <w:r w:rsidRPr="00A51D85">
              <w:rPr>
                <w:rStyle w:val="Hyperlink"/>
                <w:rFonts w:ascii="Arial" w:hAnsi="Arial" w:cs="Arial"/>
                <w:noProof/>
              </w:rPr>
              <w:t>Minimum Jerk Trajectories</w:t>
            </w:r>
            <w:r>
              <w:rPr>
                <w:noProof/>
                <w:webHidden/>
              </w:rPr>
              <w:tab/>
            </w:r>
            <w:r>
              <w:rPr>
                <w:noProof/>
                <w:webHidden/>
              </w:rPr>
              <w:fldChar w:fldCharType="begin"/>
            </w:r>
            <w:r>
              <w:rPr>
                <w:noProof/>
                <w:webHidden/>
              </w:rPr>
              <w:instrText xml:space="preserve"> PAGEREF _Toc8647315 \h </w:instrText>
            </w:r>
            <w:r>
              <w:rPr>
                <w:noProof/>
                <w:webHidden/>
              </w:rPr>
            </w:r>
            <w:r>
              <w:rPr>
                <w:noProof/>
                <w:webHidden/>
              </w:rPr>
              <w:fldChar w:fldCharType="separate"/>
            </w:r>
            <w:r>
              <w:rPr>
                <w:noProof/>
                <w:webHidden/>
              </w:rPr>
              <w:t>11</w:t>
            </w:r>
            <w:r>
              <w:rPr>
                <w:noProof/>
                <w:webHidden/>
              </w:rPr>
              <w:fldChar w:fldCharType="end"/>
            </w:r>
          </w:hyperlink>
        </w:p>
        <w:p w14:paraId="6713FEF0" w14:textId="44857075" w:rsidR="00C52F9E" w:rsidRDefault="00C52F9E">
          <w:pPr>
            <w:pStyle w:val="TOC3"/>
            <w:tabs>
              <w:tab w:val="left" w:pos="1320"/>
              <w:tab w:val="right" w:leader="dot" w:pos="8323"/>
            </w:tabs>
            <w:rPr>
              <w:rFonts w:eastAsiaTheme="minorEastAsia"/>
              <w:noProof/>
              <w:lang w:eastAsia="en-GB"/>
            </w:rPr>
          </w:pPr>
          <w:hyperlink w:anchor="_Toc8647316" w:history="1">
            <w:r w:rsidRPr="00A51D85">
              <w:rPr>
                <w:rStyle w:val="Hyperlink"/>
                <w:rFonts w:ascii="Arial" w:hAnsi="Arial" w:cs="Arial"/>
                <w:noProof/>
              </w:rPr>
              <w:t>3.1.3.</w:t>
            </w:r>
            <w:r>
              <w:rPr>
                <w:rFonts w:eastAsiaTheme="minorEastAsia"/>
                <w:noProof/>
                <w:lang w:eastAsia="en-GB"/>
              </w:rPr>
              <w:tab/>
            </w:r>
            <w:r w:rsidRPr="00A51D85">
              <w:rPr>
                <w:rStyle w:val="Hyperlink"/>
                <w:rFonts w:ascii="Arial" w:hAnsi="Arial" w:cs="Arial"/>
                <w:noProof/>
              </w:rPr>
              <w:t>Justifying the use of a Minimum Jerk Trajectory</w:t>
            </w:r>
            <w:r>
              <w:rPr>
                <w:noProof/>
                <w:webHidden/>
              </w:rPr>
              <w:tab/>
            </w:r>
            <w:r>
              <w:rPr>
                <w:noProof/>
                <w:webHidden/>
              </w:rPr>
              <w:fldChar w:fldCharType="begin"/>
            </w:r>
            <w:r>
              <w:rPr>
                <w:noProof/>
                <w:webHidden/>
              </w:rPr>
              <w:instrText xml:space="preserve"> PAGEREF _Toc8647316 \h </w:instrText>
            </w:r>
            <w:r>
              <w:rPr>
                <w:noProof/>
                <w:webHidden/>
              </w:rPr>
            </w:r>
            <w:r>
              <w:rPr>
                <w:noProof/>
                <w:webHidden/>
              </w:rPr>
              <w:fldChar w:fldCharType="separate"/>
            </w:r>
            <w:r>
              <w:rPr>
                <w:noProof/>
                <w:webHidden/>
              </w:rPr>
              <w:t>13</w:t>
            </w:r>
            <w:r>
              <w:rPr>
                <w:noProof/>
                <w:webHidden/>
              </w:rPr>
              <w:fldChar w:fldCharType="end"/>
            </w:r>
          </w:hyperlink>
        </w:p>
        <w:p w14:paraId="05282471" w14:textId="1B75461D" w:rsidR="00C52F9E" w:rsidRDefault="00C52F9E">
          <w:pPr>
            <w:pStyle w:val="TOC2"/>
            <w:tabs>
              <w:tab w:val="left" w:pos="880"/>
              <w:tab w:val="right" w:leader="dot" w:pos="8323"/>
            </w:tabs>
            <w:rPr>
              <w:rFonts w:eastAsiaTheme="minorEastAsia"/>
              <w:noProof/>
              <w:lang w:eastAsia="en-GB"/>
            </w:rPr>
          </w:pPr>
          <w:hyperlink w:anchor="_Toc8647317" w:history="1">
            <w:r w:rsidRPr="00A51D85">
              <w:rPr>
                <w:rStyle w:val="Hyperlink"/>
                <w:rFonts w:ascii="Arial" w:hAnsi="Arial" w:cs="Arial"/>
                <w:noProof/>
              </w:rPr>
              <w:t>3.2.</w:t>
            </w:r>
            <w:r>
              <w:rPr>
                <w:rFonts w:eastAsiaTheme="minorEastAsia"/>
                <w:noProof/>
                <w:lang w:eastAsia="en-GB"/>
              </w:rPr>
              <w:tab/>
            </w:r>
            <w:r w:rsidRPr="00A51D85">
              <w:rPr>
                <w:rStyle w:val="Hyperlink"/>
                <w:rFonts w:ascii="Arial" w:hAnsi="Arial" w:cs="Arial"/>
                <w:noProof/>
              </w:rPr>
              <w:t>End-Effector Force Sensor</w:t>
            </w:r>
            <w:r>
              <w:rPr>
                <w:noProof/>
                <w:webHidden/>
              </w:rPr>
              <w:tab/>
            </w:r>
            <w:r>
              <w:rPr>
                <w:noProof/>
                <w:webHidden/>
              </w:rPr>
              <w:fldChar w:fldCharType="begin"/>
            </w:r>
            <w:r>
              <w:rPr>
                <w:noProof/>
                <w:webHidden/>
              </w:rPr>
              <w:instrText xml:space="preserve"> PAGEREF _Toc8647317 \h </w:instrText>
            </w:r>
            <w:r>
              <w:rPr>
                <w:noProof/>
                <w:webHidden/>
              </w:rPr>
            </w:r>
            <w:r>
              <w:rPr>
                <w:noProof/>
                <w:webHidden/>
              </w:rPr>
              <w:fldChar w:fldCharType="separate"/>
            </w:r>
            <w:r>
              <w:rPr>
                <w:noProof/>
                <w:webHidden/>
              </w:rPr>
              <w:t>14</w:t>
            </w:r>
            <w:r>
              <w:rPr>
                <w:noProof/>
                <w:webHidden/>
              </w:rPr>
              <w:fldChar w:fldCharType="end"/>
            </w:r>
          </w:hyperlink>
        </w:p>
        <w:p w14:paraId="700AC210" w14:textId="4ADC6AF8" w:rsidR="00C52F9E" w:rsidRDefault="00C52F9E">
          <w:pPr>
            <w:pStyle w:val="TOC3"/>
            <w:tabs>
              <w:tab w:val="left" w:pos="1320"/>
              <w:tab w:val="right" w:leader="dot" w:pos="8323"/>
            </w:tabs>
            <w:rPr>
              <w:rFonts w:eastAsiaTheme="minorEastAsia"/>
              <w:noProof/>
              <w:lang w:eastAsia="en-GB"/>
            </w:rPr>
          </w:pPr>
          <w:hyperlink w:anchor="_Toc8647318" w:history="1">
            <w:r w:rsidRPr="00A51D85">
              <w:rPr>
                <w:rStyle w:val="Hyperlink"/>
                <w:rFonts w:ascii="Arial" w:hAnsi="Arial" w:cs="Arial"/>
                <w:noProof/>
              </w:rPr>
              <w:t>3.2.1.</w:t>
            </w:r>
            <w:r>
              <w:rPr>
                <w:rFonts w:eastAsiaTheme="minorEastAsia"/>
                <w:noProof/>
                <w:lang w:eastAsia="en-GB"/>
              </w:rPr>
              <w:tab/>
            </w:r>
            <w:r w:rsidRPr="00A51D85">
              <w:rPr>
                <w:rStyle w:val="Hyperlink"/>
                <w:rFonts w:ascii="Arial" w:hAnsi="Arial" w:cs="Arial"/>
                <w:noProof/>
              </w:rPr>
              <w:t>Sensor Design</w:t>
            </w:r>
            <w:r>
              <w:rPr>
                <w:noProof/>
                <w:webHidden/>
              </w:rPr>
              <w:tab/>
            </w:r>
            <w:r>
              <w:rPr>
                <w:noProof/>
                <w:webHidden/>
              </w:rPr>
              <w:fldChar w:fldCharType="begin"/>
            </w:r>
            <w:r>
              <w:rPr>
                <w:noProof/>
                <w:webHidden/>
              </w:rPr>
              <w:instrText xml:space="preserve"> PAGEREF _Toc8647318 \h </w:instrText>
            </w:r>
            <w:r>
              <w:rPr>
                <w:noProof/>
                <w:webHidden/>
              </w:rPr>
            </w:r>
            <w:r>
              <w:rPr>
                <w:noProof/>
                <w:webHidden/>
              </w:rPr>
              <w:fldChar w:fldCharType="separate"/>
            </w:r>
            <w:r>
              <w:rPr>
                <w:noProof/>
                <w:webHidden/>
              </w:rPr>
              <w:t>14</w:t>
            </w:r>
            <w:r>
              <w:rPr>
                <w:noProof/>
                <w:webHidden/>
              </w:rPr>
              <w:fldChar w:fldCharType="end"/>
            </w:r>
          </w:hyperlink>
        </w:p>
        <w:p w14:paraId="67C3D6CC" w14:textId="0B85AAB7" w:rsidR="00C52F9E" w:rsidRDefault="00C52F9E">
          <w:pPr>
            <w:pStyle w:val="TOC3"/>
            <w:tabs>
              <w:tab w:val="left" w:pos="1320"/>
              <w:tab w:val="right" w:leader="dot" w:pos="8323"/>
            </w:tabs>
            <w:rPr>
              <w:rFonts w:eastAsiaTheme="minorEastAsia"/>
              <w:noProof/>
              <w:lang w:eastAsia="en-GB"/>
            </w:rPr>
          </w:pPr>
          <w:hyperlink w:anchor="_Toc8647319" w:history="1">
            <w:r w:rsidRPr="00A51D85">
              <w:rPr>
                <w:rStyle w:val="Hyperlink"/>
                <w:rFonts w:ascii="Arial" w:hAnsi="Arial" w:cs="Arial"/>
                <w:noProof/>
              </w:rPr>
              <w:t>3.1.1.</w:t>
            </w:r>
            <w:r>
              <w:rPr>
                <w:rFonts w:eastAsiaTheme="minorEastAsia"/>
                <w:noProof/>
                <w:lang w:eastAsia="en-GB"/>
              </w:rPr>
              <w:tab/>
            </w:r>
            <w:r w:rsidRPr="00A51D85">
              <w:rPr>
                <w:rStyle w:val="Hyperlink"/>
                <w:rFonts w:ascii="Arial" w:hAnsi="Arial" w:cs="Arial"/>
                <w:noProof/>
              </w:rPr>
              <w:t>Data Acquisition and processing</w:t>
            </w:r>
            <w:r>
              <w:rPr>
                <w:noProof/>
                <w:webHidden/>
              </w:rPr>
              <w:tab/>
            </w:r>
            <w:r>
              <w:rPr>
                <w:noProof/>
                <w:webHidden/>
              </w:rPr>
              <w:fldChar w:fldCharType="begin"/>
            </w:r>
            <w:r>
              <w:rPr>
                <w:noProof/>
                <w:webHidden/>
              </w:rPr>
              <w:instrText xml:space="preserve"> PAGEREF _Toc8647319 \h </w:instrText>
            </w:r>
            <w:r>
              <w:rPr>
                <w:noProof/>
                <w:webHidden/>
              </w:rPr>
            </w:r>
            <w:r>
              <w:rPr>
                <w:noProof/>
                <w:webHidden/>
              </w:rPr>
              <w:fldChar w:fldCharType="separate"/>
            </w:r>
            <w:r>
              <w:rPr>
                <w:noProof/>
                <w:webHidden/>
              </w:rPr>
              <w:t>15</w:t>
            </w:r>
            <w:r>
              <w:rPr>
                <w:noProof/>
                <w:webHidden/>
              </w:rPr>
              <w:fldChar w:fldCharType="end"/>
            </w:r>
          </w:hyperlink>
        </w:p>
        <w:p w14:paraId="5F143B08" w14:textId="3D8B329C" w:rsidR="00C52F9E" w:rsidRDefault="00C52F9E">
          <w:pPr>
            <w:pStyle w:val="TOC2"/>
            <w:tabs>
              <w:tab w:val="left" w:pos="880"/>
              <w:tab w:val="right" w:leader="dot" w:pos="8323"/>
            </w:tabs>
            <w:rPr>
              <w:rFonts w:eastAsiaTheme="minorEastAsia"/>
              <w:noProof/>
              <w:lang w:eastAsia="en-GB"/>
            </w:rPr>
          </w:pPr>
          <w:hyperlink w:anchor="_Toc8647320" w:history="1">
            <w:r w:rsidRPr="00A51D85">
              <w:rPr>
                <w:rStyle w:val="Hyperlink"/>
                <w:rFonts w:ascii="Arial" w:hAnsi="Arial" w:cs="Arial"/>
                <w:noProof/>
              </w:rPr>
              <w:t>3.2.</w:t>
            </w:r>
            <w:r>
              <w:rPr>
                <w:rFonts w:eastAsiaTheme="minorEastAsia"/>
                <w:noProof/>
                <w:lang w:eastAsia="en-GB"/>
              </w:rPr>
              <w:tab/>
            </w:r>
            <w:r w:rsidRPr="00A51D85">
              <w:rPr>
                <w:rStyle w:val="Hyperlink"/>
                <w:rFonts w:ascii="Arial" w:hAnsi="Arial" w:cs="Arial"/>
                <w:noProof/>
              </w:rPr>
              <w:t>Admittance Filter</w:t>
            </w:r>
            <w:r>
              <w:rPr>
                <w:noProof/>
                <w:webHidden/>
              </w:rPr>
              <w:tab/>
            </w:r>
            <w:r>
              <w:rPr>
                <w:noProof/>
                <w:webHidden/>
              </w:rPr>
              <w:fldChar w:fldCharType="begin"/>
            </w:r>
            <w:r>
              <w:rPr>
                <w:noProof/>
                <w:webHidden/>
              </w:rPr>
              <w:instrText xml:space="preserve"> PAGEREF _Toc8647320 \h </w:instrText>
            </w:r>
            <w:r>
              <w:rPr>
                <w:noProof/>
                <w:webHidden/>
              </w:rPr>
            </w:r>
            <w:r>
              <w:rPr>
                <w:noProof/>
                <w:webHidden/>
              </w:rPr>
              <w:fldChar w:fldCharType="separate"/>
            </w:r>
            <w:r>
              <w:rPr>
                <w:noProof/>
                <w:webHidden/>
              </w:rPr>
              <w:t>16</w:t>
            </w:r>
            <w:r>
              <w:rPr>
                <w:noProof/>
                <w:webHidden/>
              </w:rPr>
              <w:fldChar w:fldCharType="end"/>
            </w:r>
          </w:hyperlink>
        </w:p>
        <w:p w14:paraId="26298377" w14:textId="0D1DEA44" w:rsidR="00C52F9E" w:rsidRDefault="00C52F9E">
          <w:pPr>
            <w:pStyle w:val="TOC1"/>
            <w:tabs>
              <w:tab w:val="right" w:leader="dot" w:pos="8323"/>
            </w:tabs>
            <w:rPr>
              <w:rFonts w:eastAsiaTheme="minorEastAsia"/>
              <w:noProof/>
              <w:lang w:eastAsia="en-GB"/>
            </w:rPr>
          </w:pPr>
          <w:hyperlink w:anchor="_Toc8647321" w:history="1">
            <w:r w:rsidRPr="00A51D85">
              <w:rPr>
                <w:rStyle w:val="Hyperlink"/>
                <w:rFonts w:ascii="Arial" w:hAnsi="Arial" w:cs="Arial"/>
                <w:b/>
                <w:noProof/>
              </w:rPr>
              <w:t>Chapter 4: Future Work</w:t>
            </w:r>
            <w:r>
              <w:rPr>
                <w:noProof/>
                <w:webHidden/>
              </w:rPr>
              <w:tab/>
            </w:r>
            <w:r>
              <w:rPr>
                <w:noProof/>
                <w:webHidden/>
              </w:rPr>
              <w:fldChar w:fldCharType="begin"/>
            </w:r>
            <w:r>
              <w:rPr>
                <w:noProof/>
                <w:webHidden/>
              </w:rPr>
              <w:instrText xml:space="preserve"> PAGEREF _Toc8647321 \h </w:instrText>
            </w:r>
            <w:r>
              <w:rPr>
                <w:noProof/>
                <w:webHidden/>
              </w:rPr>
            </w:r>
            <w:r>
              <w:rPr>
                <w:noProof/>
                <w:webHidden/>
              </w:rPr>
              <w:fldChar w:fldCharType="separate"/>
            </w:r>
            <w:r>
              <w:rPr>
                <w:noProof/>
                <w:webHidden/>
              </w:rPr>
              <w:t>16</w:t>
            </w:r>
            <w:r>
              <w:rPr>
                <w:noProof/>
                <w:webHidden/>
              </w:rPr>
              <w:fldChar w:fldCharType="end"/>
            </w:r>
          </w:hyperlink>
        </w:p>
        <w:p w14:paraId="21A532BD" w14:textId="07EE4F12" w:rsidR="00C52F9E" w:rsidRDefault="00C52F9E">
          <w:pPr>
            <w:pStyle w:val="TOC2"/>
            <w:tabs>
              <w:tab w:val="left" w:pos="880"/>
              <w:tab w:val="right" w:leader="dot" w:pos="8323"/>
            </w:tabs>
            <w:rPr>
              <w:rFonts w:eastAsiaTheme="minorEastAsia"/>
              <w:noProof/>
              <w:lang w:eastAsia="en-GB"/>
            </w:rPr>
          </w:pPr>
          <w:hyperlink w:anchor="_Toc8647322" w:history="1">
            <w:r w:rsidRPr="00A51D85">
              <w:rPr>
                <w:rStyle w:val="Hyperlink"/>
                <w:rFonts w:ascii="Arial" w:hAnsi="Arial" w:cs="Arial"/>
                <w:noProof/>
              </w:rPr>
              <w:t>4.1.</w:t>
            </w:r>
            <w:r>
              <w:rPr>
                <w:rFonts w:eastAsiaTheme="minorEastAsia"/>
                <w:noProof/>
                <w:lang w:eastAsia="en-GB"/>
              </w:rPr>
              <w:tab/>
            </w:r>
            <w:r w:rsidRPr="00A51D85">
              <w:rPr>
                <w:rStyle w:val="Hyperlink"/>
                <w:rFonts w:ascii="Arial" w:hAnsi="Arial" w:cs="Arial"/>
                <w:noProof/>
              </w:rPr>
              <w:t>Trajectory Validation</w:t>
            </w:r>
            <w:r>
              <w:rPr>
                <w:noProof/>
                <w:webHidden/>
              </w:rPr>
              <w:tab/>
            </w:r>
            <w:r>
              <w:rPr>
                <w:noProof/>
                <w:webHidden/>
              </w:rPr>
              <w:fldChar w:fldCharType="begin"/>
            </w:r>
            <w:r>
              <w:rPr>
                <w:noProof/>
                <w:webHidden/>
              </w:rPr>
              <w:instrText xml:space="preserve"> PAGEREF _Toc8647322 \h </w:instrText>
            </w:r>
            <w:r>
              <w:rPr>
                <w:noProof/>
                <w:webHidden/>
              </w:rPr>
            </w:r>
            <w:r>
              <w:rPr>
                <w:noProof/>
                <w:webHidden/>
              </w:rPr>
              <w:fldChar w:fldCharType="separate"/>
            </w:r>
            <w:r>
              <w:rPr>
                <w:noProof/>
                <w:webHidden/>
              </w:rPr>
              <w:t>16</w:t>
            </w:r>
            <w:r>
              <w:rPr>
                <w:noProof/>
                <w:webHidden/>
              </w:rPr>
              <w:fldChar w:fldCharType="end"/>
            </w:r>
          </w:hyperlink>
        </w:p>
        <w:p w14:paraId="59985393" w14:textId="4D8CDD51" w:rsidR="00C52F9E" w:rsidRDefault="00C52F9E">
          <w:pPr>
            <w:pStyle w:val="TOC2"/>
            <w:tabs>
              <w:tab w:val="left" w:pos="880"/>
              <w:tab w:val="right" w:leader="dot" w:pos="8323"/>
            </w:tabs>
            <w:rPr>
              <w:rFonts w:eastAsiaTheme="minorEastAsia"/>
              <w:noProof/>
              <w:lang w:eastAsia="en-GB"/>
            </w:rPr>
          </w:pPr>
          <w:hyperlink w:anchor="_Toc8647323" w:history="1">
            <w:r w:rsidRPr="00A51D85">
              <w:rPr>
                <w:rStyle w:val="Hyperlink"/>
                <w:rFonts w:ascii="Arial" w:hAnsi="Arial" w:cs="Arial"/>
                <w:noProof/>
              </w:rPr>
              <w:t>4.2.</w:t>
            </w:r>
            <w:r>
              <w:rPr>
                <w:rFonts w:eastAsiaTheme="minorEastAsia"/>
                <w:noProof/>
                <w:lang w:eastAsia="en-GB"/>
              </w:rPr>
              <w:tab/>
            </w:r>
            <w:r w:rsidRPr="00A51D85">
              <w:rPr>
                <w:rStyle w:val="Hyperlink"/>
                <w:rFonts w:ascii="Arial" w:hAnsi="Arial" w:cs="Arial"/>
                <w:noProof/>
              </w:rPr>
              <w:t>Force Sensor</w:t>
            </w:r>
            <w:r>
              <w:rPr>
                <w:noProof/>
                <w:webHidden/>
              </w:rPr>
              <w:tab/>
            </w:r>
            <w:r>
              <w:rPr>
                <w:noProof/>
                <w:webHidden/>
              </w:rPr>
              <w:fldChar w:fldCharType="begin"/>
            </w:r>
            <w:r>
              <w:rPr>
                <w:noProof/>
                <w:webHidden/>
              </w:rPr>
              <w:instrText xml:space="preserve"> PAGEREF _Toc8647323 \h </w:instrText>
            </w:r>
            <w:r>
              <w:rPr>
                <w:noProof/>
                <w:webHidden/>
              </w:rPr>
            </w:r>
            <w:r>
              <w:rPr>
                <w:noProof/>
                <w:webHidden/>
              </w:rPr>
              <w:fldChar w:fldCharType="separate"/>
            </w:r>
            <w:r>
              <w:rPr>
                <w:noProof/>
                <w:webHidden/>
              </w:rPr>
              <w:t>16</w:t>
            </w:r>
            <w:r>
              <w:rPr>
                <w:noProof/>
                <w:webHidden/>
              </w:rPr>
              <w:fldChar w:fldCharType="end"/>
            </w:r>
          </w:hyperlink>
        </w:p>
        <w:p w14:paraId="43CB2337" w14:textId="6ECD62BF" w:rsidR="00C52F9E" w:rsidRDefault="00C52F9E">
          <w:pPr>
            <w:pStyle w:val="TOC2"/>
            <w:tabs>
              <w:tab w:val="left" w:pos="880"/>
              <w:tab w:val="right" w:leader="dot" w:pos="8323"/>
            </w:tabs>
            <w:rPr>
              <w:rFonts w:eastAsiaTheme="minorEastAsia"/>
              <w:noProof/>
              <w:lang w:eastAsia="en-GB"/>
            </w:rPr>
          </w:pPr>
          <w:hyperlink w:anchor="_Toc8647324" w:history="1">
            <w:r w:rsidRPr="00A51D85">
              <w:rPr>
                <w:rStyle w:val="Hyperlink"/>
                <w:rFonts w:ascii="Arial" w:hAnsi="Arial" w:cs="Arial"/>
                <w:noProof/>
              </w:rPr>
              <w:t>4.3.</w:t>
            </w:r>
            <w:r>
              <w:rPr>
                <w:rFonts w:eastAsiaTheme="minorEastAsia"/>
                <w:noProof/>
                <w:lang w:eastAsia="en-GB"/>
              </w:rPr>
              <w:tab/>
            </w:r>
            <w:r w:rsidRPr="00A51D85">
              <w:rPr>
                <w:rStyle w:val="Hyperlink"/>
                <w:rFonts w:ascii="Arial" w:hAnsi="Arial" w:cs="Arial"/>
                <w:noProof/>
              </w:rPr>
              <w:t>Admittance Control</w:t>
            </w:r>
            <w:r>
              <w:rPr>
                <w:noProof/>
                <w:webHidden/>
              </w:rPr>
              <w:tab/>
            </w:r>
            <w:r>
              <w:rPr>
                <w:noProof/>
                <w:webHidden/>
              </w:rPr>
              <w:fldChar w:fldCharType="begin"/>
            </w:r>
            <w:r>
              <w:rPr>
                <w:noProof/>
                <w:webHidden/>
              </w:rPr>
              <w:instrText xml:space="preserve"> PAGEREF _Toc8647324 \h </w:instrText>
            </w:r>
            <w:r>
              <w:rPr>
                <w:noProof/>
                <w:webHidden/>
              </w:rPr>
            </w:r>
            <w:r>
              <w:rPr>
                <w:noProof/>
                <w:webHidden/>
              </w:rPr>
              <w:fldChar w:fldCharType="separate"/>
            </w:r>
            <w:r>
              <w:rPr>
                <w:noProof/>
                <w:webHidden/>
              </w:rPr>
              <w:t>16</w:t>
            </w:r>
            <w:r>
              <w:rPr>
                <w:noProof/>
                <w:webHidden/>
              </w:rPr>
              <w:fldChar w:fldCharType="end"/>
            </w:r>
          </w:hyperlink>
        </w:p>
        <w:p w14:paraId="6312D5A3" w14:textId="04EA4E82" w:rsidR="00C52F9E" w:rsidRDefault="00C52F9E">
          <w:pPr>
            <w:pStyle w:val="TOC2"/>
            <w:tabs>
              <w:tab w:val="left" w:pos="880"/>
              <w:tab w:val="right" w:leader="dot" w:pos="8323"/>
            </w:tabs>
            <w:rPr>
              <w:rFonts w:eastAsiaTheme="minorEastAsia"/>
              <w:noProof/>
              <w:lang w:eastAsia="en-GB"/>
            </w:rPr>
          </w:pPr>
          <w:hyperlink w:anchor="_Toc8647325" w:history="1">
            <w:r w:rsidRPr="00A51D85">
              <w:rPr>
                <w:rStyle w:val="Hyperlink"/>
                <w:rFonts w:ascii="Arial" w:hAnsi="Arial" w:cs="Arial"/>
                <w:noProof/>
              </w:rPr>
              <w:t>4.4.</w:t>
            </w:r>
            <w:r>
              <w:rPr>
                <w:rFonts w:eastAsiaTheme="minorEastAsia"/>
                <w:noProof/>
                <w:lang w:eastAsia="en-GB"/>
              </w:rPr>
              <w:tab/>
            </w:r>
            <w:r w:rsidRPr="00A51D85">
              <w:rPr>
                <w:rStyle w:val="Hyperlink"/>
                <w:rFonts w:ascii="Arial" w:hAnsi="Arial" w:cs="Arial"/>
                <w:noProof/>
              </w:rPr>
              <w:t>Impedance Control</w:t>
            </w:r>
            <w:r>
              <w:rPr>
                <w:noProof/>
                <w:webHidden/>
              </w:rPr>
              <w:tab/>
            </w:r>
            <w:r>
              <w:rPr>
                <w:noProof/>
                <w:webHidden/>
              </w:rPr>
              <w:fldChar w:fldCharType="begin"/>
            </w:r>
            <w:r>
              <w:rPr>
                <w:noProof/>
                <w:webHidden/>
              </w:rPr>
              <w:instrText xml:space="preserve"> PAGEREF _Toc8647325 \h </w:instrText>
            </w:r>
            <w:r>
              <w:rPr>
                <w:noProof/>
                <w:webHidden/>
              </w:rPr>
            </w:r>
            <w:r>
              <w:rPr>
                <w:noProof/>
                <w:webHidden/>
              </w:rPr>
              <w:fldChar w:fldCharType="separate"/>
            </w:r>
            <w:r>
              <w:rPr>
                <w:noProof/>
                <w:webHidden/>
              </w:rPr>
              <w:t>16</w:t>
            </w:r>
            <w:r>
              <w:rPr>
                <w:noProof/>
                <w:webHidden/>
              </w:rPr>
              <w:fldChar w:fldCharType="end"/>
            </w:r>
          </w:hyperlink>
        </w:p>
        <w:p w14:paraId="649AB431" w14:textId="0B7DA4DE" w:rsidR="00C52F9E" w:rsidRDefault="00C52F9E">
          <w:pPr>
            <w:pStyle w:val="TOC2"/>
            <w:tabs>
              <w:tab w:val="left" w:pos="880"/>
              <w:tab w:val="right" w:leader="dot" w:pos="8323"/>
            </w:tabs>
            <w:rPr>
              <w:rFonts w:eastAsiaTheme="minorEastAsia"/>
              <w:noProof/>
              <w:lang w:eastAsia="en-GB"/>
            </w:rPr>
          </w:pPr>
          <w:hyperlink w:anchor="_Toc8647326" w:history="1">
            <w:r w:rsidRPr="00A51D85">
              <w:rPr>
                <w:rStyle w:val="Hyperlink"/>
                <w:rFonts w:ascii="Arial" w:hAnsi="Arial" w:cs="Arial"/>
                <w:noProof/>
              </w:rPr>
              <w:t>4.5.</w:t>
            </w:r>
            <w:r>
              <w:rPr>
                <w:rFonts w:eastAsiaTheme="minorEastAsia"/>
                <w:noProof/>
                <w:lang w:eastAsia="en-GB"/>
              </w:rPr>
              <w:tab/>
            </w:r>
            <w:r w:rsidRPr="00A51D85">
              <w:rPr>
                <w:rStyle w:val="Hyperlink"/>
                <w:rFonts w:ascii="Arial" w:hAnsi="Arial" w:cs="Arial"/>
                <w:noProof/>
              </w:rPr>
              <w:t>Re-architecture</w:t>
            </w:r>
            <w:r>
              <w:rPr>
                <w:noProof/>
                <w:webHidden/>
              </w:rPr>
              <w:tab/>
            </w:r>
            <w:r>
              <w:rPr>
                <w:noProof/>
                <w:webHidden/>
              </w:rPr>
              <w:fldChar w:fldCharType="begin"/>
            </w:r>
            <w:r>
              <w:rPr>
                <w:noProof/>
                <w:webHidden/>
              </w:rPr>
              <w:instrText xml:space="preserve"> PAGEREF _Toc8647326 \h </w:instrText>
            </w:r>
            <w:r>
              <w:rPr>
                <w:noProof/>
                <w:webHidden/>
              </w:rPr>
            </w:r>
            <w:r>
              <w:rPr>
                <w:noProof/>
                <w:webHidden/>
              </w:rPr>
              <w:fldChar w:fldCharType="separate"/>
            </w:r>
            <w:r>
              <w:rPr>
                <w:noProof/>
                <w:webHidden/>
              </w:rPr>
              <w:t>16</w:t>
            </w:r>
            <w:r>
              <w:rPr>
                <w:noProof/>
                <w:webHidden/>
              </w:rPr>
              <w:fldChar w:fldCharType="end"/>
            </w:r>
          </w:hyperlink>
        </w:p>
        <w:p w14:paraId="1DFF9DCF" w14:textId="1C85F646" w:rsidR="00C52F9E" w:rsidRDefault="00C52F9E">
          <w:pPr>
            <w:pStyle w:val="TOC2"/>
            <w:tabs>
              <w:tab w:val="left" w:pos="880"/>
              <w:tab w:val="right" w:leader="dot" w:pos="8323"/>
            </w:tabs>
            <w:rPr>
              <w:rFonts w:eastAsiaTheme="minorEastAsia"/>
              <w:noProof/>
              <w:lang w:eastAsia="en-GB"/>
            </w:rPr>
          </w:pPr>
          <w:hyperlink w:anchor="_Toc8647327" w:history="1">
            <w:r w:rsidRPr="00A51D85">
              <w:rPr>
                <w:rStyle w:val="Hyperlink"/>
                <w:rFonts w:ascii="Arial" w:hAnsi="Arial" w:cs="Arial"/>
                <w:noProof/>
              </w:rPr>
              <w:t>4.6.</w:t>
            </w:r>
            <w:r>
              <w:rPr>
                <w:rFonts w:eastAsiaTheme="minorEastAsia"/>
                <w:noProof/>
                <w:lang w:eastAsia="en-GB"/>
              </w:rPr>
              <w:tab/>
            </w:r>
            <w:r w:rsidRPr="00A51D85">
              <w:rPr>
                <w:rStyle w:val="Hyperlink"/>
                <w:rFonts w:ascii="Arial" w:hAnsi="Arial" w:cs="Arial"/>
                <w:noProof/>
              </w:rPr>
              <w:t>Testing and Interdependencies</w:t>
            </w:r>
            <w:r>
              <w:rPr>
                <w:noProof/>
                <w:webHidden/>
              </w:rPr>
              <w:tab/>
            </w:r>
            <w:r>
              <w:rPr>
                <w:noProof/>
                <w:webHidden/>
              </w:rPr>
              <w:fldChar w:fldCharType="begin"/>
            </w:r>
            <w:r>
              <w:rPr>
                <w:noProof/>
                <w:webHidden/>
              </w:rPr>
              <w:instrText xml:space="preserve"> PAGEREF _Toc8647327 \h </w:instrText>
            </w:r>
            <w:r>
              <w:rPr>
                <w:noProof/>
                <w:webHidden/>
              </w:rPr>
            </w:r>
            <w:r>
              <w:rPr>
                <w:noProof/>
                <w:webHidden/>
              </w:rPr>
              <w:fldChar w:fldCharType="separate"/>
            </w:r>
            <w:r>
              <w:rPr>
                <w:noProof/>
                <w:webHidden/>
              </w:rPr>
              <w:t>17</w:t>
            </w:r>
            <w:r>
              <w:rPr>
                <w:noProof/>
                <w:webHidden/>
              </w:rPr>
              <w:fldChar w:fldCharType="end"/>
            </w:r>
          </w:hyperlink>
        </w:p>
        <w:p w14:paraId="7255D827" w14:textId="74A3CD3A" w:rsidR="00C52F9E" w:rsidRDefault="00C52F9E">
          <w:pPr>
            <w:pStyle w:val="TOC2"/>
            <w:tabs>
              <w:tab w:val="left" w:pos="880"/>
              <w:tab w:val="right" w:leader="dot" w:pos="8323"/>
            </w:tabs>
            <w:rPr>
              <w:rFonts w:eastAsiaTheme="minorEastAsia"/>
              <w:noProof/>
              <w:lang w:eastAsia="en-GB"/>
            </w:rPr>
          </w:pPr>
          <w:hyperlink w:anchor="_Toc8647328" w:history="1">
            <w:r w:rsidRPr="00A51D85">
              <w:rPr>
                <w:rStyle w:val="Hyperlink"/>
                <w:rFonts w:ascii="Arial" w:hAnsi="Arial" w:cs="Arial"/>
                <w:noProof/>
              </w:rPr>
              <w:t>4.7.</w:t>
            </w:r>
            <w:r>
              <w:rPr>
                <w:rFonts w:eastAsiaTheme="minorEastAsia"/>
                <w:noProof/>
                <w:lang w:eastAsia="en-GB"/>
              </w:rPr>
              <w:tab/>
            </w:r>
            <w:r w:rsidRPr="00A51D85">
              <w:rPr>
                <w:rStyle w:val="Hyperlink"/>
                <w:rFonts w:ascii="Arial" w:hAnsi="Arial" w:cs="Arial"/>
                <w:noProof/>
              </w:rPr>
              <w:t>Work Plan</w:t>
            </w:r>
            <w:r>
              <w:rPr>
                <w:noProof/>
                <w:webHidden/>
              </w:rPr>
              <w:tab/>
            </w:r>
            <w:r>
              <w:rPr>
                <w:noProof/>
                <w:webHidden/>
              </w:rPr>
              <w:fldChar w:fldCharType="begin"/>
            </w:r>
            <w:r>
              <w:rPr>
                <w:noProof/>
                <w:webHidden/>
              </w:rPr>
              <w:instrText xml:space="preserve"> PAGEREF _Toc8647328 \h </w:instrText>
            </w:r>
            <w:r>
              <w:rPr>
                <w:noProof/>
                <w:webHidden/>
              </w:rPr>
            </w:r>
            <w:r>
              <w:rPr>
                <w:noProof/>
                <w:webHidden/>
              </w:rPr>
              <w:fldChar w:fldCharType="separate"/>
            </w:r>
            <w:r>
              <w:rPr>
                <w:noProof/>
                <w:webHidden/>
              </w:rPr>
              <w:t>17</w:t>
            </w:r>
            <w:r>
              <w:rPr>
                <w:noProof/>
                <w:webHidden/>
              </w:rPr>
              <w:fldChar w:fldCharType="end"/>
            </w:r>
          </w:hyperlink>
        </w:p>
        <w:p w14:paraId="625234B8" w14:textId="4360B0B1" w:rsidR="00C52F9E" w:rsidRDefault="00C52F9E">
          <w:pPr>
            <w:pStyle w:val="TOC1"/>
            <w:tabs>
              <w:tab w:val="right" w:leader="dot" w:pos="8323"/>
            </w:tabs>
            <w:rPr>
              <w:rFonts w:eastAsiaTheme="minorEastAsia"/>
              <w:noProof/>
              <w:lang w:eastAsia="en-GB"/>
            </w:rPr>
          </w:pPr>
          <w:hyperlink w:anchor="_Toc8647329" w:history="1">
            <w:r w:rsidRPr="00A51D85">
              <w:rPr>
                <w:rStyle w:val="Hyperlink"/>
                <w:rFonts w:ascii="Arial" w:hAnsi="Arial" w:cs="Arial"/>
                <w:b/>
                <w:noProof/>
              </w:rPr>
              <w:t>Chapter 5: References</w:t>
            </w:r>
            <w:r>
              <w:rPr>
                <w:noProof/>
                <w:webHidden/>
              </w:rPr>
              <w:tab/>
            </w:r>
            <w:r>
              <w:rPr>
                <w:noProof/>
                <w:webHidden/>
              </w:rPr>
              <w:fldChar w:fldCharType="begin"/>
            </w:r>
            <w:r>
              <w:rPr>
                <w:noProof/>
                <w:webHidden/>
              </w:rPr>
              <w:instrText xml:space="preserve"> PAGEREF _Toc8647329 \h </w:instrText>
            </w:r>
            <w:r>
              <w:rPr>
                <w:noProof/>
                <w:webHidden/>
              </w:rPr>
            </w:r>
            <w:r>
              <w:rPr>
                <w:noProof/>
                <w:webHidden/>
              </w:rPr>
              <w:fldChar w:fldCharType="separate"/>
            </w:r>
            <w:r>
              <w:rPr>
                <w:noProof/>
                <w:webHidden/>
              </w:rPr>
              <w:t>18</w:t>
            </w:r>
            <w:r>
              <w:rPr>
                <w:noProof/>
                <w:webHidden/>
              </w:rPr>
              <w:fldChar w:fldCharType="end"/>
            </w:r>
          </w:hyperlink>
        </w:p>
        <w:p w14:paraId="60891470" w14:textId="577C757E" w:rsidR="000E45A8" w:rsidRDefault="000E45A8">
          <w:r>
            <w:rPr>
              <w:b/>
              <w:bCs/>
              <w:noProof/>
            </w:rPr>
            <w:fldChar w:fldCharType="end"/>
          </w:r>
        </w:p>
      </w:sdtContent>
    </w:sdt>
    <w:p w14:paraId="2CE07C9C" w14:textId="1607BBB8" w:rsidR="004437F5" w:rsidRPr="004437F5" w:rsidRDefault="00A53B97" w:rsidP="004437F5">
      <w:r>
        <w:lastRenderedPageBreak/>
        <w:br w:type="page"/>
      </w:r>
    </w:p>
    <w:p w14:paraId="12E18D0C" w14:textId="2EAC8E6B" w:rsidR="004437F5" w:rsidRPr="004437F5" w:rsidRDefault="004437F5" w:rsidP="004437F5">
      <w:pPr>
        <w:sectPr w:rsidR="004437F5" w:rsidRPr="004437F5" w:rsidSect="00A53B97">
          <w:headerReference w:type="default" r:id="rId8"/>
          <w:footerReference w:type="default" r:id="rId9"/>
          <w:pgSz w:w="11906" w:h="16838"/>
          <w:pgMar w:top="1418" w:right="1418" w:bottom="1418" w:left="2155" w:header="708" w:footer="708" w:gutter="0"/>
          <w:pgNumType w:fmt="lowerRoman" w:start="0"/>
          <w:cols w:space="708"/>
          <w:titlePg/>
          <w:docGrid w:linePitch="360"/>
        </w:sectPr>
      </w:pPr>
    </w:p>
    <w:p w14:paraId="46540213" w14:textId="08C4B5E6" w:rsidR="00A53B97" w:rsidRPr="007D5D6C" w:rsidRDefault="008C1681" w:rsidP="008C1681">
      <w:pPr>
        <w:pStyle w:val="Heading1"/>
        <w:jc w:val="center"/>
        <w:rPr>
          <w:rFonts w:ascii="Arial" w:hAnsi="Arial" w:cs="Arial"/>
          <w:b/>
          <w:color w:val="002060"/>
          <w:sz w:val="36"/>
          <w:u w:val="single"/>
        </w:rPr>
      </w:pPr>
      <w:bookmarkStart w:id="0" w:name="_Toc8647296"/>
      <w:r>
        <w:rPr>
          <w:rFonts w:ascii="Arial" w:hAnsi="Arial" w:cs="Arial"/>
          <w:b/>
          <w:color w:val="002060"/>
          <w:sz w:val="36"/>
          <w:u w:val="single"/>
        </w:rPr>
        <w:lastRenderedPageBreak/>
        <w:t xml:space="preserve">Chapter 1: </w:t>
      </w:r>
      <w:r w:rsidR="005236CF" w:rsidRPr="007D5D6C">
        <w:rPr>
          <w:rFonts w:ascii="Arial" w:hAnsi="Arial" w:cs="Arial"/>
          <w:b/>
          <w:color w:val="002060"/>
          <w:sz w:val="36"/>
          <w:u w:val="single"/>
        </w:rPr>
        <w:t>Introduction</w:t>
      </w:r>
      <w:bookmarkEnd w:id="0"/>
    </w:p>
    <w:p w14:paraId="39622827" w14:textId="4450C7C0" w:rsidR="009B440F" w:rsidRPr="00C72E6B" w:rsidRDefault="00EF1185" w:rsidP="00EF1185">
      <w:pPr>
        <w:pStyle w:val="Heading2"/>
        <w:numPr>
          <w:ilvl w:val="1"/>
          <w:numId w:val="1"/>
        </w:numPr>
        <w:rPr>
          <w:rFonts w:ascii="Arial" w:hAnsi="Arial" w:cs="Arial"/>
          <w:color w:val="002060"/>
          <w:sz w:val="28"/>
        </w:rPr>
      </w:pPr>
      <w:bookmarkStart w:id="1" w:name="_Toc8647297"/>
      <w:r w:rsidRPr="00C72E6B">
        <w:rPr>
          <w:rFonts w:ascii="Arial" w:hAnsi="Arial" w:cs="Arial"/>
          <w:color w:val="002060"/>
          <w:sz w:val="28"/>
        </w:rPr>
        <w:t>Motivation</w:t>
      </w:r>
      <w:bookmarkEnd w:id="1"/>
    </w:p>
    <w:p w14:paraId="2635604A" w14:textId="77777777" w:rsidR="00F755F3" w:rsidRPr="00F755F3" w:rsidRDefault="00F755F3" w:rsidP="00F755F3">
      <w:pPr>
        <w:spacing w:after="0" w:line="360" w:lineRule="auto"/>
        <w:ind w:firstLine="720"/>
        <w:rPr>
          <w:rFonts w:ascii="Arial" w:hAnsi="Arial" w:cs="Arial"/>
        </w:rPr>
      </w:pPr>
      <w:commentRangeStart w:id="2"/>
      <w:r w:rsidRPr="00F755F3">
        <w:rPr>
          <w:rFonts w:ascii="Arial" w:hAnsi="Arial" w:cs="Arial"/>
        </w:rPr>
        <w:t>The likelihood of having a Stroke increases with age. Statistics show that the population of the UK is aging, due in part to an increase in life expectancy. This means that Stroke is becoming more prevalent in the UK, and this is a trend reflected across much of the Western world. The increase in Stroke prevalence places a large burden on the NHS and rehabilitation services, especially considering that it is understood that effective neural rehabilitation should be intensive and occur early after the onset of Stroke. In order to ease the burden on medical services and provide more access to therapy, research is increasingly focused on the use of robotics.</w:t>
      </w:r>
    </w:p>
    <w:p w14:paraId="68BBB4B2" w14:textId="77777777" w:rsidR="00F755F3" w:rsidRPr="00F755F3" w:rsidRDefault="00F755F3" w:rsidP="00F755F3">
      <w:pPr>
        <w:spacing w:after="0" w:line="360" w:lineRule="auto"/>
        <w:rPr>
          <w:rFonts w:ascii="Arial" w:hAnsi="Arial" w:cs="Arial"/>
        </w:rPr>
      </w:pPr>
      <w:r w:rsidRPr="00F755F3">
        <w:rPr>
          <w:rFonts w:ascii="Arial" w:hAnsi="Arial" w:cs="Arial"/>
        </w:rPr>
        <w:tab/>
        <w:t>Rehabilitation robotics for the rehabilitation of neurological injuries such as Stroke are designed to assist the patient with training exercises, and by necessity focus on specific target areas. Gait trainers assist with walking rehabilitation, for example, and upper limb devices assist with reaching exercise training. The benefits of rehabilitation robotics are that repeatable, measurable and consistent training exercises can be provided alongside traditional human-led physiotherapy. This comes at the cost of systems which are expensive and therefore only appropriate to install in community settings such as hospitals, which limits the access to important rehabilitation. Whilst there has been some research into low cost robotic systems, all the commercially available rehabilitation robots cost in excess of $100 000.</w:t>
      </w:r>
      <w:commentRangeEnd w:id="2"/>
      <w:r>
        <w:rPr>
          <w:rStyle w:val="CommentReference"/>
        </w:rPr>
        <w:commentReference w:id="2"/>
      </w:r>
    </w:p>
    <w:p w14:paraId="5FBDAB74" w14:textId="398B1FF2" w:rsidR="00EF1185" w:rsidRPr="00C72E6B" w:rsidRDefault="00EF1185" w:rsidP="00C72E6B">
      <w:pPr>
        <w:pStyle w:val="Heading2"/>
        <w:numPr>
          <w:ilvl w:val="1"/>
          <w:numId w:val="1"/>
        </w:numPr>
        <w:rPr>
          <w:rFonts w:ascii="Arial" w:hAnsi="Arial" w:cs="Arial"/>
          <w:color w:val="002060"/>
          <w:sz w:val="28"/>
        </w:rPr>
      </w:pPr>
      <w:bookmarkStart w:id="3" w:name="_Toc8647298"/>
      <w:r w:rsidRPr="00C72E6B">
        <w:rPr>
          <w:rFonts w:ascii="Arial" w:hAnsi="Arial" w:cs="Arial"/>
          <w:color w:val="002060"/>
          <w:sz w:val="28"/>
        </w:rPr>
        <w:t>Current MyPAM Rehabilitation Robot</w:t>
      </w:r>
      <w:bookmarkEnd w:id="3"/>
    </w:p>
    <w:p w14:paraId="5B44FDC9" w14:textId="2DD40729" w:rsidR="00EF1185" w:rsidRDefault="00EF1185" w:rsidP="002C52AD">
      <w:pPr>
        <w:spacing w:after="120"/>
      </w:pPr>
      <w:r>
        <w:t>Placeholder</w:t>
      </w:r>
      <w:r w:rsidR="007D5D6C">
        <w:t xml:space="preserve"> - introduction</w:t>
      </w:r>
    </w:p>
    <w:p w14:paraId="699A2543" w14:textId="67D9E99C" w:rsidR="00EE68A9" w:rsidRPr="00152C6E" w:rsidRDefault="00EE68A9" w:rsidP="002C52AD">
      <w:pPr>
        <w:pStyle w:val="Heading3"/>
        <w:numPr>
          <w:ilvl w:val="2"/>
          <w:numId w:val="1"/>
        </w:numPr>
        <w:spacing w:before="0" w:after="120"/>
        <w:rPr>
          <w:rFonts w:ascii="Arial" w:hAnsi="Arial" w:cs="Arial"/>
          <w:color w:val="002060"/>
        </w:rPr>
      </w:pPr>
      <w:bookmarkStart w:id="4" w:name="_Toc8647299"/>
      <w:r w:rsidRPr="00152C6E">
        <w:rPr>
          <w:rFonts w:ascii="Arial" w:hAnsi="Arial" w:cs="Arial"/>
          <w:color w:val="002060"/>
        </w:rPr>
        <w:t>Architecture</w:t>
      </w:r>
      <w:bookmarkEnd w:id="4"/>
    </w:p>
    <w:p w14:paraId="14C9D6F4" w14:textId="5DB603CA" w:rsidR="00EE68A9" w:rsidRDefault="00EE68A9" w:rsidP="002C52AD">
      <w:pPr>
        <w:spacing w:after="120"/>
      </w:pPr>
      <w:r>
        <w:t>Placeholder</w:t>
      </w:r>
    </w:p>
    <w:p w14:paraId="0960E5A6" w14:textId="6DE537D9" w:rsidR="00EF1185" w:rsidRPr="00152C6E" w:rsidRDefault="00EE68A9" w:rsidP="002C52AD">
      <w:pPr>
        <w:pStyle w:val="Heading3"/>
        <w:numPr>
          <w:ilvl w:val="2"/>
          <w:numId w:val="1"/>
        </w:numPr>
        <w:spacing w:before="0" w:after="120"/>
        <w:rPr>
          <w:rFonts w:ascii="Arial" w:hAnsi="Arial" w:cs="Arial"/>
          <w:color w:val="002060"/>
        </w:rPr>
      </w:pPr>
      <w:bookmarkStart w:id="5" w:name="_Toc8647300"/>
      <w:r w:rsidRPr="00152C6E">
        <w:rPr>
          <w:rFonts w:ascii="Arial" w:hAnsi="Arial" w:cs="Arial"/>
          <w:color w:val="002060"/>
        </w:rPr>
        <w:t>Trajectory Generation</w:t>
      </w:r>
      <w:r w:rsidR="0083116E" w:rsidRPr="00152C6E">
        <w:rPr>
          <w:rFonts w:ascii="Arial" w:hAnsi="Arial" w:cs="Arial"/>
          <w:color w:val="002060"/>
        </w:rPr>
        <w:t xml:space="preserve"> and Low-Level Control</w:t>
      </w:r>
      <w:bookmarkEnd w:id="5"/>
    </w:p>
    <w:p w14:paraId="0E758B45" w14:textId="6CE40149" w:rsidR="007D5D6C" w:rsidRPr="00603CDE" w:rsidRDefault="007D5D6C" w:rsidP="00B4177B">
      <w:pPr>
        <w:spacing w:after="120" w:line="360" w:lineRule="auto"/>
        <w:ind w:firstLine="360"/>
        <w:rPr>
          <w:rFonts w:ascii="Arial" w:hAnsi="Arial" w:cs="Arial"/>
          <w:sz w:val="24"/>
        </w:rPr>
      </w:pPr>
      <w:r w:rsidRPr="00603CDE">
        <w:rPr>
          <w:rFonts w:ascii="Arial" w:hAnsi="Arial" w:cs="Arial"/>
        </w:rPr>
        <w:t>In the current MyPAM system the game</w:t>
      </w:r>
      <w:r w:rsidR="000F3210">
        <w:rPr>
          <w:rFonts w:ascii="Arial" w:hAnsi="Arial" w:cs="Arial"/>
        </w:rPr>
        <w:t xml:space="preserve"> </w:t>
      </w:r>
      <w:r w:rsidRPr="00603CDE">
        <w:rPr>
          <w:rFonts w:ascii="Arial" w:hAnsi="Arial" w:cs="Arial"/>
        </w:rPr>
        <w:t>is responsible for generating the trajectory for each reaching movement</w:t>
      </w:r>
      <w:r w:rsidR="000F3210" w:rsidRPr="00603CDE">
        <w:rPr>
          <w:rFonts w:ascii="Arial" w:hAnsi="Arial" w:cs="Arial"/>
        </w:rPr>
        <w:t>, running at 30Hz on the host PC</w:t>
      </w:r>
      <w:r w:rsidRPr="00603CDE">
        <w:rPr>
          <w:rFonts w:ascii="Arial" w:hAnsi="Arial" w:cs="Arial"/>
        </w:rPr>
        <w:t>. The game creates the final target position</w:t>
      </w:r>
      <w:r w:rsidR="00B24593">
        <w:rPr>
          <w:rFonts w:ascii="Arial" w:hAnsi="Arial" w:cs="Arial"/>
        </w:rPr>
        <w:t xml:space="preserve"> according to a high-level control strategy</w:t>
      </w:r>
      <w:r w:rsidRPr="00603CDE">
        <w:rPr>
          <w:rFonts w:ascii="Arial" w:hAnsi="Arial" w:cs="Arial"/>
        </w:rPr>
        <w:t xml:space="preserve"> and generates equidistant intermediate positions </w:t>
      </w:r>
      <w:r w:rsidR="0083116E" w:rsidRPr="00603CDE">
        <w:rPr>
          <w:rFonts w:ascii="Arial" w:hAnsi="Arial" w:cs="Arial"/>
        </w:rPr>
        <w:t>between the start position and the final position as a</w:t>
      </w:r>
      <w:r w:rsidRPr="00603CDE">
        <w:rPr>
          <w:rFonts w:ascii="Arial" w:hAnsi="Arial" w:cs="Arial"/>
        </w:rPr>
        <w:t xml:space="preserve"> linear path, as shown by </w:t>
      </w:r>
      <w:r w:rsidRPr="00603CDE">
        <w:rPr>
          <w:rFonts w:ascii="Arial" w:hAnsi="Arial" w:cs="Arial"/>
          <w:highlight w:val="yellow"/>
        </w:rPr>
        <w:t xml:space="preserve">figure </w:t>
      </w:r>
      <w:r w:rsidR="00603CDE" w:rsidRPr="00603CDE">
        <w:rPr>
          <w:rFonts w:ascii="Arial" w:hAnsi="Arial" w:cs="Arial"/>
          <w:highlight w:val="yellow"/>
        </w:rPr>
        <w:t>1.1</w:t>
      </w:r>
      <w:r w:rsidRPr="00603CDE">
        <w:rPr>
          <w:rFonts w:ascii="Arial" w:hAnsi="Arial" w:cs="Arial"/>
        </w:rPr>
        <w:t>:</w:t>
      </w:r>
    </w:p>
    <w:tbl>
      <w:tblPr>
        <w:tblStyle w:val="TableGrid"/>
        <w:tblW w:w="0" w:type="auto"/>
        <w:tblLook w:val="04A0" w:firstRow="1" w:lastRow="0" w:firstColumn="1" w:lastColumn="0" w:noHBand="0" w:noVBand="1"/>
      </w:tblPr>
      <w:tblGrid>
        <w:gridCol w:w="9016"/>
      </w:tblGrid>
      <w:tr w:rsidR="007D5D6C" w14:paraId="386EE26E" w14:textId="77777777" w:rsidTr="00B81B56">
        <w:tc>
          <w:tcPr>
            <w:tcW w:w="9016" w:type="dxa"/>
          </w:tcPr>
          <w:p w14:paraId="4E6CA125" w14:textId="77777777" w:rsidR="007D5D6C" w:rsidRDefault="007D5D6C" w:rsidP="002C52AD">
            <w:pPr>
              <w:spacing w:after="120"/>
              <w:jc w:val="center"/>
            </w:pPr>
            <w:r>
              <w:rPr>
                <w:noProof/>
              </w:rPr>
              <w:lastRenderedPageBreak/>
              <w:drawing>
                <wp:inline distT="0" distB="0" distL="0" distR="0" wp14:anchorId="11C1EF82" wp14:editId="533A37EE">
                  <wp:extent cx="4286250" cy="3208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195" cy="3215528"/>
                          </a:xfrm>
                          <a:prstGeom prst="rect">
                            <a:avLst/>
                          </a:prstGeom>
                        </pic:spPr>
                      </pic:pic>
                    </a:graphicData>
                  </a:graphic>
                </wp:inline>
              </w:drawing>
            </w:r>
          </w:p>
        </w:tc>
      </w:tr>
      <w:tr w:rsidR="007D5D6C" w14:paraId="1A383330" w14:textId="77777777" w:rsidTr="00B81B56">
        <w:tc>
          <w:tcPr>
            <w:tcW w:w="9016" w:type="dxa"/>
          </w:tcPr>
          <w:p w14:paraId="10F17593" w14:textId="37ABE7D0" w:rsidR="007D5D6C" w:rsidRPr="00C233CE" w:rsidRDefault="007D5D6C" w:rsidP="002C52AD">
            <w:pPr>
              <w:spacing w:after="120"/>
              <w:jc w:val="center"/>
              <w:rPr>
                <w:color w:val="002060"/>
              </w:rPr>
            </w:pPr>
            <w:r w:rsidRPr="00485F53">
              <w:rPr>
                <w:b/>
                <w:color w:val="002060"/>
                <w:highlight w:val="yellow"/>
              </w:rPr>
              <w:t>Figure 1.1</w:t>
            </w:r>
            <w:r w:rsidRPr="00485F53">
              <w:rPr>
                <w:b/>
                <w:color w:val="002060"/>
              </w:rPr>
              <w:t>:</w:t>
            </w:r>
            <w:r w:rsidRPr="00C233CE">
              <w:rPr>
                <w:i/>
                <w:color w:val="002060"/>
              </w:rPr>
              <w:t xml:space="preserve"> An example of a linear trajectory generated by the game</w:t>
            </w:r>
            <w:r w:rsidRPr="00C233CE">
              <w:rPr>
                <w:color w:val="002060"/>
              </w:rPr>
              <w:t>.</w:t>
            </w:r>
          </w:p>
        </w:tc>
      </w:tr>
    </w:tbl>
    <w:p w14:paraId="0A27B238" w14:textId="430A1ADF" w:rsidR="007D5D6C" w:rsidRPr="00A821D2" w:rsidRDefault="007D5D6C" w:rsidP="00B4177B">
      <w:pPr>
        <w:spacing w:after="120" w:line="360" w:lineRule="auto"/>
        <w:ind w:firstLine="360"/>
        <w:rPr>
          <w:rFonts w:ascii="Arial" w:hAnsi="Arial" w:cs="Arial"/>
        </w:rPr>
      </w:pPr>
      <w:r w:rsidRPr="00603CDE">
        <w:rPr>
          <w:rFonts w:ascii="Arial" w:hAnsi="Arial" w:cs="Arial"/>
        </w:rPr>
        <w:t xml:space="preserve">These intermediate positions are passed </w:t>
      </w:r>
      <w:r w:rsidR="00463008">
        <w:rPr>
          <w:rFonts w:ascii="Arial" w:hAnsi="Arial" w:cs="Arial"/>
        </w:rPr>
        <w:t>one</w:t>
      </w:r>
      <w:r w:rsidRPr="00603CDE">
        <w:rPr>
          <w:rFonts w:ascii="Arial" w:hAnsi="Arial" w:cs="Arial"/>
        </w:rPr>
        <w:t xml:space="preserve"> at a time to the </w:t>
      </w:r>
      <w:r w:rsidR="00463008">
        <w:rPr>
          <w:rFonts w:ascii="Arial" w:hAnsi="Arial" w:cs="Arial"/>
        </w:rPr>
        <w:t xml:space="preserve">low-level </w:t>
      </w:r>
      <w:r w:rsidRPr="00603CDE">
        <w:rPr>
          <w:rFonts w:ascii="Arial" w:hAnsi="Arial" w:cs="Arial"/>
        </w:rPr>
        <w:t>controller. The</w:t>
      </w:r>
      <w:r w:rsidR="00463008">
        <w:rPr>
          <w:rFonts w:ascii="Arial" w:hAnsi="Arial" w:cs="Arial"/>
        </w:rPr>
        <w:t xml:space="preserve"> low-level</w:t>
      </w:r>
      <w:r w:rsidRPr="00603CDE">
        <w:rPr>
          <w:rFonts w:ascii="Arial" w:hAnsi="Arial" w:cs="Arial"/>
        </w:rPr>
        <w:t xml:space="preserve"> controller</w:t>
      </w:r>
      <w:r w:rsidR="009E5744">
        <w:rPr>
          <w:rFonts w:ascii="Arial" w:hAnsi="Arial" w:cs="Arial"/>
        </w:rPr>
        <w:t xml:space="preserve">, </w:t>
      </w:r>
      <w:r w:rsidRPr="00603CDE">
        <w:rPr>
          <w:rFonts w:ascii="Arial" w:hAnsi="Arial" w:cs="Arial"/>
        </w:rPr>
        <w:t>running at 500Hz</w:t>
      </w:r>
      <w:r w:rsidR="009E5744">
        <w:rPr>
          <w:rFonts w:ascii="Arial" w:hAnsi="Arial" w:cs="Arial"/>
        </w:rPr>
        <w:t xml:space="preserve"> on a Real Time Operating System (RTOS),</w:t>
      </w:r>
      <w:r w:rsidRPr="00603CDE">
        <w:rPr>
          <w:rFonts w:ascii="Arial" w:hAnsi="Arial" w:cs="Arial"/>
        </w:rPr>
        <w:t xml:space="preserve"> is only aware of the current position and the next intermediate position. Using </w:t>
      </w:r>
      <w:r w:rsidRPr="00A821D2">
        <w:rPr>
          <w:rFonts w:ascii="Arial" w:hAnsi="Arial" w:cs="Arial"/>
        </w:rPr>
        <w:t xml:space="preserve">position PID, the </w:t>
      </w:r>
      <w:r w:rsidR="00E23305">
        <w:rPr>
          <w:rFonts w:ascii="Arial" w:hAnsi="Arial" w:cs="Arial"/>
        </w:rPr>
        <w:t xml:space="preserve">low-level </w:t>
      </w:r>
      <w:r w:rsidRPr="00A821D2">
        <w:rPr>
          <w:rFonts w:ascii="Arial" w:hAnsi="Arial" w:cs="Arial"/>
        </w:rPr>
        <w:t xml:space="preserve">controller generates </w:t>
      </w:r>
      <w:r w:rsidR="00B24593">
        <w:rPr>
          <w:rFonts w:ascii="Arial" w:hAnsi="Arial" w:cs="Arial"/>
        </w:rPr>
        <w:t xml:space="preserve">the </w:t>
      </w:r>
      <w:r w:rsidRPr="00A821D2">
        <w:rPr>
          <w:rFonts w:ascii="Arial" w:hAnsi="Arial" w:cs="Arial"/>
        </w:rPr>
        <w:t xml:space="preserve">motor demands. </w:t>
      </w:r>
      <w:r w:rsidR="00A821D2" w:rsidRPr="00B24593">
        <w:rPr>
          <w:rFonts w:ascii="Arial" w:hAnsi="Arial" w:cs="Arial"/>
        </w:rPr>
        <w:t>This can be considered as a highly coupled arrangement, since there is a dependence on reliable and timely communication between the game and the low-level controller to ensure correct and safe operation of the MyPAM</w:t>
      </w:r>
      <w:r w:rsidR="00A821D2">
        <w:rPr>
          <w:rFonts w:ascii="Arial" w:hAnsi="Arial" w:cs="Arial"/>
        </w:rPr>
        <w:t xml:space="preserve">. </w:t>
      </w:r>
    </w:p>
    <w:p w14:paraId="5789C676" w14:textId="5B8F89F6" w:rsidR="005236CF" w:rsidRDefault="005236CF" w:rsidP="00A53B97"/>
    <w:p w14:paraId="27CBCFDC" w14:textId="77777777" w:rsidR="003F3D6E" w:rsidRDefault="003F3D6E">
      <w:pPr>
        <w:rPr>
          <w:rFonts w:ascii="Arial" w:eastAsiaTheme="majorEastAsia" w:hAnsi="Arial" w:cs="Arial"/>
          <w:b/>
          <w:color w:val="002060"/>
          <w:sz w:val="32"/>
          <w:szCs w:val="32"/>
          <w:u w:val="single"/>
        </w:rPr>
      </w:pPr>
      <w:r>
        <w:rPr>
          <w:rFonts w:ascii="Arial" w:hAnsi="Arial" w:cs="Arial"/>
          <w:b/>
          <w:color w:val="002060"/>
          <w:u w:val="single"/>
        </w:rPr>
        <w:br w:type="page"/>
      </w:r>
    </w:p>
    <w:p w14:paraId="2CAC8E31" w14:textId="53565541" w:rsidR="005236CF" w:rsidRPr="009B440F" w:rsidRDefault="008C1681" w:rsidP="00387FC7">
      <w:pPr>
        <w:pStyle w:val="Heading1"/>
        <w:spacing w:line="360" w:lineRule="auto"/>
        <w:jc w:val="center"/>
        <w:rPr>
          <w:rFonts w:ascii="Arial" w:hAnsi="Arial" w:cs="Arial"/>
          <w:b/>
          <w:color w:val="002060"/>
          <w:u w:val="single"/>
        </w:rPr>
      </w:pPr>
      <w:bookmarkStart w:id="6" w:name="_Toc8647301"/>
      <w:r>
        <w:rPr>
          <w:rFonts w:ascii="Arial" w:hAnsi="Arial" w:cs="Arial"/>
          <w:b/>
          <w:color w:val="002060"/>
          <w:u w:val="single"/>
        </w:rPr>
        <w:lastRenderedPageBreak/>
        <w:t xml:space="preserve">Chapter 2: </w:t>
      </w:r>
      <w:r w:rsidR="005236CF" w:rsidRPr="009B440F">
        <w:rPr>
          <w:rFonts w:ascii="Arial" w:hAnsi="Arial" w:cs="Arial"/>
          <w:b/>
          <w:color w:val="002060"/>
          <w:u w:val="single"/>
        </w:rPr>
        <w:t>Literature Review</w:t>
      </w:r>
      <w:bookmarkEnd w:id="6"/>
    </w:p>
    <w:p w14:paraId="74B23B99" w14:textId="4909F9C5" w:rsidR="009B440F" w:rsidRPr="00387FC7" w:rsidRDefault="00387FC7" w:rsidP="00387FC7">
      <w:pPr>
        <w:pStyle w:val="Heading2"/>
        <w:numPr>
          <w:ilvl w:val="1"/>
          <w:numId w:val="12"/>
        </w:numPr>
        <w:spacing w:line="360" w:lineRule="auto"/>
        <w:rPr>
          <w:rFonts w:ascii="Arial" w:hAnsi="Arial" w:cs="Arial"/>
          <w:color w:val="002060"/>
          <w:sz w:val="28"/>
        </w:rPr>
      </w:pPr>
      <w:bookmarkStart w:id="7" w:name="_Toc8647302"/>
      <w:commentRangeStart w:id="8"/>
      <w:r w:rsidRPr="00387FC7">
        <w:rPr>
          <w:rFonts w:ascii="Arial" w:hAnsi="Arial" w:cs="Arial"/>
          <w:color w:val="002060"/>
          <w:sz w:val="28"/>
        </w:rPr>
        <w:t>Stroke Mechanisms and Effects</w:t>
      </w:r>
      <w:commentRangeEnd w:id="8"/>
      <w:r w:rsidR="001A51FC">
        <w:rPr>
          <w:rStyle w:val="CommentReference"/>
          <w:rFonts w:asciiTheme="minorHAnsi" w:eastAsiaTheme="minorHAnsi" w:hAnsiTheme="minorHAnsi" w:cstheme="minorBidi"/>
          <w:color w:val="auto"/>
        </w:rPr>
        <w:commentReference w:id="8"/>
      </w:r>
      <w:bookmarkEnd w:id="7"/>
    </w:p>
    <w:p w14:paraId="708D8D62" w14:textId="1B1167E4" w:rsidR="00387FC7" w:rsidRDefault="00387FC7" w:rsidP="00387FC7">
      <w:pPr>
        <w:spacing w:after="0" w:line="360" w:lineRule="auto"/>
        <w:ind w:firstLine="720"/>
        <w:rPr>
          <w:rFonts w:ascii="Arial" w:hAnsi="Arial" w:cs="Arial"/>
        </w:rPr>
      </w:pPr>
      <w:r>
        <w:rPr>
          <w:rFonts w:ascii="Arial" w:hAnsi="Arial" w:cs="Arial"/>
        </w:rPr>
        <w:t xml:space="preserve">Stroke, also known as Cerebrovascular Accident, is the leading cause of disability in the UK according to the </w:t>
      </w:r>
      <w:commentRangeStart w:id="9"/>
      <w:r>
        <w:rPr>
          <w:rFonts w:ascii="Arial" w:hAnsi="Arial" w:cs="Arial"/>
          <w:highlight w:val="yellow"/>
        </w:rPr>
        <w:t>Stroke Association (2018)</w:t>
      </w:r>
      <w:commentRangeEnd w:id="9"/>
      <w:r>
        <w:rPr>
          <w:rStyle w:val="CommentReference"/>
          <w:rFonts w:ascii="Arial" w:hAnsi="Arial" w:cs="Arial"/>
        </w:rPr>
        <w:commentReference w:id="9"/>
      </w:r>
      <w:r>
        <w:rPr>
          <w:rFonts w:ascii="Arial" w:hAnsi="Arial" w:cs="Arial"/>
        </w:rPr>
        <w:t>. Stroke is classified by 2 mechanisms: Haemorrhagic Stroke and Ischaemic Stroke. Haemorrhagic Stroke occurs when an artery in the brain ruptures, often as a result of high blood pressure. Ischaemic Stroke occurs due to the blockage of an artery in the brain, usually caused by a blood clot or fatty deposits. Both mechanisms lead to cell damage or cell death in the affected region of the brain because of a lack of oxygen (</w:t>
      </w:r>
      <w:r>
        <w:rPr>
          <w:rFonts w:ascii="Arial" w:hAnsi="Arial" w:cs="Arial"/>
          <w:highlight w:val="yellow"/>
        </w:rPr>
        <w:t xml:space="preserve">Moskowitz et al, </w:t>
      </w:r>
      <w:commentRangeStart w:id="10"/>
      <w:r>
        <w:rPr>
          <w:rFonts w:ascii="Arial" w:hAnsi="Arial" w:cs="Arial"/>
          <w:highlight w:val="yellow"/>
        </w:rPr>
        <w:t>2010</w:t>
      </w:r>
      <w:commentRangeEnd w:id="10"/>
      <w:r>
        <w:rPr>
          <w:rStyle w:val="CommentReference"/>
          <w:rFonts w:ascii="Arial" w:hAnsi="Arial" w:cs="Arial"/>
        </w:rPr>
        <w:commentReference w:id="10"/>
      </w:r>
      <w:r>
        <w:rPr>
          <w:rFonts w:ascii="Arial" w:hAnsi="Arial" w:cs="Arial"/>
        </w:rPr>
        <w:t>).</w:t>
      </w:r>
    </w:p>
    <w:p w14:paraId="0175DA0C" w14:textId="58B40723" w:rsidR="00387FC7" w:rsidRDefault="00387FC7" w:rsidP="00387FC7">
      <w:pPr>
        <w:spacing w:after="0" w:line="360" w:lineRule="auto"/>
        <w:ind w:firstLine="720"/>
        <w:rPr>
          <w:rFonts w:cstheme="minorHAnsi"/>
          <w:sz w:val="24"/>
          <w:szCs w:val="24"/>
        </w:rPr>
      </w:pPr>
      <w:r>
        <w:rPr>
          <w:rFonts w:ascii="Arial" w:hAnsi="Arial" w:cs="Arial"/>
        </w:rPr>
        <w:t xml:space="preserve">The symptoms of Stroke are wide ranging and dependant on which region of the brain has been affected and the severity of the Stroke. Different regions of the brain control different behaviour, as shown by </w:t>
      </w:r>
      <w:r w:rsidRPr="002071C1">
        <w:rPr>
          <w:rFonts w:ascii="Arial" w:hAnsi="Arial" w:cs="Arial"/>
          <w:highlight w:val="yellow"/>
        </w:rPr>
        <w:t>figure 2.</w:t>
      </w:r>
      <w:r w:rsidR="002071C1" w:rsidRPr="002071C1">
        <w:rPr>
          <w:rFonts w:ascii="Arial" w:hAnsi="Arial" w:cs="Arial"/>
          <w:highlight w:val="yellow"/>
        </w:rPr>
        <w:t>1</w:t>
      </w:r>
      <w:r w:rsidR="002071C1">
        <w:rPr>
          <w:rFonts w:ascii="Arial" w:hAnsi="Arial" w:cs="Arial"/>
        </w:rPr>
        <w:t xml:space="preserve"> (</w:t>
      </w:r>
      <w:commentRangeStart w:id="11"/>
      <w:r w:rsidR="002071C1">
        <w:rPr>
          <w:rFonts w:ascii="Arial" w:hAnsi="Arial" w:cs="Arial"/>
          <w:highlight w:val="yellow"/>
        </w:rPr>
        <w:t>Stroke Association, 2018)</w:t>
      </w:r>
      <w:commentRangeEnd w:id="11"/>
      <w:r w:rsidR="002071C1">
        <w:rPr>
          <w:rStyle w:val="CommentReference"/>
          <w:rFonts w:ascii="Arial" w:hAnsi="Arial" w:cs="Arial"/>
        </w:rPr>
        <w:commentReference w:id="11"/>
      </w:r>
      <w:r>
        <w:rPr>
          <w:rFonts w:ascii="Arial" w:hAnsi="Arial" w:cs="Arial"/>
        </w:rPr>
        <w:t>:</w:t>
      </w:r>
    </w:p>
    <w:tbl>
      <w:tblPr>
        <w:tblStyle w:val="TableGrid"/>
        <w:tblW w:w="0" w:type="auto"/>
        <w:tblLook w:val="04A0" w:firstRow="1" w:lastRow="0" w:firstColumn="1" w:lastColumn="0" w:noHBand="0" w:noVBand="1"/>
      </w:tblPr>
      <w:tblGrid>
        <w:gridCol w:w="9016"/>
      </w:tblGrid>
      <w:tr w:rsidR="00387FC7" w14:paraId="63D0AFE5" w14:textId="77777777" w:rsidTr="00387FC7">
        <w:tc>
          <w:tcPr>
            <w:tcW w:w="9016" w:type="dxa"/>
            <w:tcBorders>
              <w:top w:val="single" w:sz="4" w:space="0" w:color="auto"/>
              <w:left w:val="single" w:sz="4" w:space="0" w:color="auto"/>
              <w:bottom w:val="single" w:sz="4" w:space="0" w:color="auto"/>
              <w:right w:val="single" w:sz="4" w:space="0" w:color="auto"/>
            </w:tcBorders>
            <w:hideMark/>
          </w:tcPr>
          <w:p w14:paraId="213AB223" w14:textId="62BEB16A" w:rsidR="00387FC7" w:rsidRDefault="00387FC7">
            <w:pPr>
              <w:spacing w:line="360" w:lineRule="auto"/>
              <w:jc w:val="center"/>
              <w:rPr>
                <w:rFonts w:cstheme="minorHAnsi"/>
                <w:sz w:val="24"/>
                <w:szCs w:val="24"/>
              </w:rPr>
            </w:pPr>
            <w:r>
              <w:rPr>
                <w:rFonts w:cstheme="minorHAnsi"/>
                <w:noProof/>
                <w:sz w:val="24"/>
                <w:szCs w:val="24"/>
              </w:rPr>
              <w:drawing>
                <wp:inline distT="0" distB="0" distL="0" distR="0" wp14:anchorId="0ACCDED7" wp14:editId="72F4F91E">
                  <wp:extent cx="3246834"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4788" cy="3437400"/>
                          </a:xfrm>
                          <a:prstGeom prst="rect">
                            <a:avLst/>
                          </a:prstGeom>
                          <a:noFill/>
                          <a:ln>
                            <a:noFill/>
                          </a:ln>
                        </pic:spPr>
                      </pic:pic>
                    </a:graphicData>
                  </a:graphic>
                </wp:inline>
              </w:drawing>
            </w:r>
          </w:p>
        </w:tc>
      </w:tr>
      <w:tr w:rsidR="00387FC7" w14:paraId="018E61C8" w14:textId="77777777" w:rsidTr="00387FC7">
        <w:tc>
          <w:tcPr>
            <w:tcW w:w="9016" w:type="dxa"/>
            <w:tcBorders>
              <w:top w:val="single" w:sz="4" w:space="0" w:color="auto"/>
              <w:left w:val="single" w:sz="4" w:space="0" w:color="auto"/>
              <w:bottom w:val="single" w:sz="4" w:space="0" w:color="auto"/>
              <w:right w:val="single" w:sz="4" w:space="0" w:color="auto"/>
            </w:tcBorders>
            <w:hideMark/>
          </w:tcPr>
          <w:p w14:paraId="57F8DEF6" w14:textId="010E063A" w:rsidR="00387FC7" w:rsidRDefault="00387FC7">
            <w:pPr>
              <w:spacing w:line="360" w:lineRule="auto"/>
              <w:jc w:val="center"/>
              <w:rPr>
                <w:rFonts w:ascii="Arial" w:hAnsi="Arial" w:cs="Arial"/>
              </w:rPr>
            </w:pPr>
            <w:r w:rsidRPr="002071C1">
              <w:rPr>
                <w:b/>
                <w:color w:val="002060"/>
                <w:highlight w:val="yellow"/>
              </w:rPr>
              <w:t>Figure 2.1:</w:t>
            </w:r>
            <w:r>
              <w:rPr>
                <w:rFonts w:ascii="Arial" w:hAnsi="Arial" w:cs="Arial"/>
              </w:rPr>
              <w:t xml:space="preserve"> </w:t>
            </w:r>
            <w:r w:rsidRPr="002071C1">
              <w:rPr>
                <w:i/>
                <w:color w:val="002060"/>
              </w:rPr>
              <w:t>Different regions of the brain associated with control of different behaviour</w:t>
            </w:r>
            <w:r w:rsidR="003C10A0">
              <w:rPr>
                <w:i/>
                <w:color w:val="002060"/>
              </w:rPr>
              <w:t>s</w:t>
            </w:r>
            <w:r w:rsidR="002071C1">
              <w:rPr>
                <w:i/>
                <w:color w:val="002060"/>
              </w:rPr>
              <w:t>.</w:t>
            </w:r>
          </w:p>
        </w:tc>
      </w:tr>
    </w:tbl>
    <w:p w14:paraId="4E49E409" w14:textId="259E7785" w:rsidR="00387FC7" w:rsidRDefault="00387FC7" w:rsidP="00387FC7">
      <w:pPr>
        <w:spacing w:after="0" w:line="360" w:lineRule="auto"/>
        <w:ind w:firstLine="720"/>
        <w:rPr>
          <w:rFonts w:ascii="Arial" w:hAnsi="Arial" w:cs="Arial"/>
        </w:rPr>
      </w:pPr>
      <w:r>
        <w:rPr>
          <w:rFonts w:ascii="Arial" w:hAnsi="Arial" w:cs="Arial"/>
        </w:rPr>
        <w:t>Common symptoms include motor impairment along one side of the body (known as hemip</w:t>
      </w:r>
      <w:r w:rsidR="00F97414">
        <w:rPr>
          <w:rFonts w:ascii="Arial" w:hAnsi="Arial" w:cs="Arial"/>
        </w:rPr>
        <w:t>aresis</w:t>
      </w:r>
      <w:r>
        <w:rPr>
          <w:rFonts w:ascii="Arial" w:hAnsi="Arial" w:cs="Arial"/>
        </w:rPr>
        <w:t>)</w:t>
      </w:r>
      <w:r w:rsidR="00F97414">
        <w:rPr>
          <w:rFonts w:ascii="Arial" w:hAnsi="Arial" w:cs="Arial"/>
        </w:rPr>
        <w:t>, paralysis along one side of the body (hemiplegia)</w:t>
      </w:r>
      <w:r>
        <w:rPr>
          <w:rFonts w:ascii="Arial" w:hAnsi="Arial" w:cs="Arial"/>
        </w:rPr>
        <w:t>, impairment to speech, difficulties swallowing</w:t>
      </w:r>
      <w:r w:rsidR="00F97414">
        <w:rPr>
          <w:rFonts w:ascii="Arial" w:hAnsi="Arial" w:cs="Arial"/>
        </w:rPr>
        <w:t>, muscle spasticity (hypertonia)</w:t>
      </w:r>
      <w:r>
        <w:rPr>
          <w:rFonts w:ascii="Arial" w:hAnsi="Arial" w:cs="Arial"/>
        </w:rPr>
        <w:t xml:space="preserve"> and impairment to memory. It was found in a study by </w:t>
      </w:r>
      <w:r>
        <w:rPr>
          <w:rFonts w:ascii="Arial" w:hAnsi="Arial" w:cs="Arial"/>
          <w:highlight w:val="yellow"/>
        </w:rPr>
        <w:t>Sommerfeld</w:t>
      </w:r>
      <w:commentRangeStart w:id="12"/>
      <w:r>
        <w:rPr>
          <w:rFonts w:ascii="Arial" w:hAnsi="Arial" w:cs="Arial"/>
          <w:highlight w:val="yellow"/>
        </w:rPr>
        <w:t xml:space="preserve"> et al (2004)</w:t>
      </w:r>
      <w:commentRangeEnd w:id="12"/>
      <w:r>
        <w:rPr>
          <w:rStyle w:val="CommentReference"/>
          <w:rFonts w:ascii="Arial" w:hAnsi="Arial" w:cs="Arial"/>
        </w:rPr>
        <w:commentReference w:id="12"/>
      </w:r>
      <w:r>
        <w:rPr>
          <w:rFonts w:ascii="Arial" w:hAnsi="Arial" w:cs="Arial"/>
        </w:rPr>
        <w:t xml:space="preserve"> that up to 80% of Stroke patients initially experience motor difficulties. </w:t>
      </w:r>
      <w:r>
        <w:rPr>
          <w:rFonts w:ascii="Arial" w:hAnsi="Arial" w:cs="Arial"/>
          <w:highlight w:val="yellow"/>
        </w:rPr>
        <w:t>Lawrence et al (</w:t>
      </w:r>
      <w:commentRangeStart w:id="13"/>
      <w:r>
        <w:rPr>
          <w:rFonts w:ascii="Arial" w:hAnsi="Arial" w:cs="Arial"/>
          <w:highlight w:val="yellow"/>
        </w:rPr>
        <w:t>2001</w:t>
      </w:r>
      <w:commentRangeEnd w:id="13"/>
      <w:r>
        <w:rPr>
          <w:rStyle w:val="CommentReference"/>
        </w:rPr>
        <w:commentReference w:id="13"/>
      </w:r>
      <w:r>
        <w:rPr>
          <w:rFonts w:ascii="Arial" w:hAnsi="Arial" w:cs="Arial"/>
          <w:highlight w:val="yellow"/>
        </w:rPr>
        <w:t>)</w:t>
      </w:r>
      <w:r>
        <w:rPr>
          <w:rFonts w:ascii="Arial" w:hAnsi="Arial" w:cs="Arial"/>
        </w:rPr>
        <w:t xml:space="preserve"> performed a community-based study on first-time Stroke patients in which 77.4% of the Stroke patients suffered from upper limb impairment.</w:t>
      </w:r>
    </w:p>
    <w:p w14:paraId="03BE17D3" w14:textId="57F5650E" w:rsidR="00387FC7" w:rsidRDefault="00387FC7" w:rsidP="00387FC7">
      <w:pPr>
        <w:spacing w:after="0" w:line="360" w:lineRule="auto"/>
        <w:ind w:firstLine="720"/>
        <w:rPr>
          <w:rFonts w:ascii="Arial" w:hAnsi="Arial" w:cs="Arial"/>
        </w:rPr>
      </w:pPr>
      <w:r>
        <w:rPr>
          <w:rFonts w:ascii="Arial" w:hAnsi="Arial" w:cs="Arial"/>
        </w:rPr>
        <w:lastRenderedPageBreak/>
        <w:t xml:space="preserve">Stroke has a significant negative impact on a patient’s quality of life. Regular activities such as walking, eating, and manipulating objects become difficult or impossible. This often leads to dependency on care and assistance from others. Aside from the personal impact on the patient, Stroke has financial implications for society. </w:t>
      </w:r>
      <w:r w:rsidRPr="003C10A0">
        <w:rPr>
          <w:rFonts w:ascii="Arial" w:hAnsi="Arial" w:cs="Arial"/>
          <w:highlight w:val="yellow"/>
        </w:rPr>
        <w:t>Xu et al (</w:t>
      </w:r>
      <w:commentRangeStart w:id="14"/>
      <w:r w:rsidRPr="003C10A0">
        <w:rPr>
          <w:rFonts w:ascii="Arial" w:hAnsi="Arial" w:cs="Arial"/>
          <w:highlight w:val="yellow"/>
        </w:rPr>
        <w:t>2018</w:t>
      </w:r>
      <w:commentRangeEnd w:id="14"/>
      <w:r w:rsidRPr="003C10A0">
        <w:rPr>
          <w:rFonts w:ascii="Arial" w:hAnsi="Arial" w:cs="Arial"/>
          <w:highlight w:val="yellow"/>
        </w:rPr>
        <w:commentReference w:id="14"/>
      </w:r>
      <w:r w:rsidRPr="003C10A0">
        <w:rPr>
          <w:rFonts w:ascii="Arial" w:hAnsi="Arial" w:cs="Arial"/>
          <w:highlight w:val="yellow"/>
        </w:rPr>
        <w:t>)</w:t>
      </w:r>
      <w:r>
        <w:rPr>
          <w:rFonts w:ascii="Arial" w:hAnsi="Arial" w:cs="Arial"/>
        </w:rPr>
        <w:t xml:space="preserve"> estimated the mean cost of health and social care per Stroke patient to be £46039. This figure is in close agreement with the </w:t>
      </w:r>
      <w:commentRangeStart w:id="15"/>
      <w:r w:rsidRPr="00542921">
        <w:rPr>
          <w:rFonts w:ascii="Arial" w:hAnsi="Arial" w:cs="Arial"/>
          <w:highlight w:val="yellow"/>
        </w:rPr>
        <w:t>Stroke Association (2017)</w:t>
      </w:r>
      <w:commentRangeEnd w:id="15"/>
      <w:r w:rsidRPr="00542921">
        <w:rPr>
          <w:rFonts w:ascii="Arial" w:hAnsi="Arial" w:cs="Arial"/>
          <w:highlight w:val="yellow"/>
        </w:rPr>
        <w:commentReference w:id="15"/>
      </w:r>
      <w:r>
        <w:rPr>
          <w:rFonts w:ascii="Arial" w:hAnsi="Arial" w:cs="Arial"/>
        </w:rPr>
        <w:t>, who estimated that in 2015 the mean cost of health and social care per Stroke patient was £45409.</w:t>
      </w:r>
      <w:r w:rsidRPr="00387FC7">
        <w:rPr>
          <w:rFonts w:ascii="Arial" w:hAnsi="Arial" w:cs="Arial"/>
        </w:rPr>
        <w:t xml:space="preserve"> </w:t>
      </w:r>
    </w:p>
    <w:p w14:paraId="51448288" w14:textId="41601EC2" w:rsidR="007B14EC" w:rsidRPr="007B14EC" w:rsidRDefault="007B14EC" w:rsidP="007B14EC">
      <w:pPr>
        <w:pStyle w:val="Heading2"/>
        <w:numPr>
          <w:ilvl w:val="1"/>
          <w:numId w:val="12"/>
        </w:numPr>
        <w:spacing w:before="120" w:after="120" w:line="360" w:lineRule="auto"/>
        <w:rPr>
          <w:rFonts w:ascii="Arial" w:hAnsi="Arial" w:cs="Arial"/>
          <w:color w:val="002060"/>
          <w:sz w:val="28"/>
        </w:rPr>
      </w:pPr>
      <w:bookmarkStart w:id="16" w:name="_Toc5617334"/>
      <w:bookmarkStart w:id="17" w:name="_Toc8647303"/>
      <w:r w:rsidRPr="007B14EC">
        <w:rPr>
          <w:rFonts w:ascii="Arial" w:hAnsi="Arial" w:cs="Arial"/>
          <w:color w:val="002060"/>
          <w:sz w:val="28"/>
        </w:rPr>
        <w:t>Stroke Prevalence</w:t>
      </w:r>
      <w:bookmarkEnd w:id="16"/>
      <w:bookmarkEnd w:id="17"/>
    </w:p>
    <w:p w14:paraId="6CEDBCF2" w14:textId="0F2568B1" w:rsidR="00F57F8B" w:rsidRDefault="007B14EC" w:rsidP="00F57F8B">
      <w:pPr>
        <w:spacing w:after="0" w:line="360" w:lineRule="auto"/>
        <w:ind w:firstLine="720"/>
        <w:rPr>
          <w:rFonts w:ascii="Arial" w:hAnsi="Arial" w:cs="Arial"/>
        </w:rPr>
      </w:pPr>
      <w:r>
        <w:rPr>
          <w:rFonts w:ascii="Arial" w:hAnsi="Arial" w:cs="Arial"/>
        </w:rPr>
        <w:t xml:space="preserve">A study by </w:t>
      </w:r>
      <w:commentRangeStart w:id="18"/>
      <w:r>
        <w:rPr>
          <w:rFonts w:ascii="Arial" w:hAnsi="Arial" w:cs="Arial"/>
          <w:highlight w:val="yellow"/>
        </w:rPr>
        <w:t>O’Mahony et al (1999)</w:t>
      </w:r>
      <w:r>
        <w:rPr>
          <w:rFonts w:ascii="Arial" w:hAnsi="Arial" w:cs="Arial"/>
        </w:rPr>
        <w:t xml:space="preserve"> </w:t>
      </w:r>
      <w:commentRangeEnd w:id="18"/>
      <w:r w:rsidR="005061AB">
        <w:rPr>
          <w:rStyle w:val="CommentReference"/>
        </w:rPr>
        <w:commentReference w:id="18"/>
      </w:r>
      <w:r>
        <w:rPr>
          <w:rFonts w:ascii="Arial" w:hAnsi="Arial" w:cs="Arial"/>
        </w:rPr>
        <w:t xml:space="preserve">found that 1.75% of a sample population of 2000 had suffered from Stroke. Stroke can occur in people of any age, but it has been shown by the </w:t>
      </w:r>
      <w:commentRangeStart w:id="19"/>
      <w:r>
        <w:rPr>
          <w:rFonts w:ascii="Arial" w:hAnsi="Arial" w:cs="Arial"/>
          <w:highlight w:val="yellow"/>
        </w:rPr>
        <w:t>Stroke Association (2018)</w:t>
      </w:r>
      <w:commentRangeEnd w:id="19"/>
      <w:r>
        <w:rPr>
          <w:rStyle w:val="CommentReference"/>
          <w:rFonts w:ascii="Arial" w:hAnsi="Arial" w:cs="Arial"/>
        </w:rPr>
        <w:commentReference w:id="19"/>
      </w:r>
      <w:r>
        <w:rPr>
          <w:rFonts w:ascii="Arial" w:hAnsi="Arial" w:cs="Arial"/>
          <w:highlight w:val="yellow"/>
        </w:rPr>
        <w:t xml:space="preserve"> </w:t>
      </w:r>
      <w:r>
        <w:rPr>
          <w:rFonts w:ascii="Arial" w:hAnsi="Arial" w:cs="Arial"/>
        </w:rPr>
        <w:t xml:space="preserve">that the likelihood of an individual having a Stroke increases with age. </w:t>
      </w:r>
      <w:commentRangeStart w:id="20"/>
      <w:r>
        <w:rPr>
          <w:rFonts w:ascii="Arial" w:hAnsi="Arial" w:cs="Arial"/>
        </w:rPr>
        <w:t xml:space="preserve">According to the </w:t>
      </w:r>
      <w:r>
        <w:rPr>
          <w:rFonts w:ascii="Arial" w:hAnsi="Arial" w:cs="Arial"/>
          <w:highlight w:val="yellow"/>
        </w:rPr>
        <w:t xml:space="preserve">Office of National Statistics </w:t>
      </w:r>
      <w:commentRangeEnd w:id="20"/>
      <w:r>
        <w:rPr>
          <w:rStyle w:val="CommentReference"/>
          <w:rFonts w:ascii="Arial" w:hAnsi="Arial" w:cs="Arial"/>
          <w:highlight w:val="yellow"/>
        </w:rPr>
        <w:commentReference w:id="20"/>
      </w:r>
      <w:r>
        <w:rPr>
          <w:rFonts w:ascii="Arial" w:hAnsi="Arial" w:cs="Arial"/>
          <w:highlight w:val="yellow"/>
        </w:rPr>
        <w:t>(2018)</w:t>
      </w:r>
      <w:r>
        <w:rPr>
          <w:rFonts w:ascii="Arial" w:hAnsi="Arial" w:cs="Arial"/>
        </w:rPr>
        <w:t xml:space="preserve"> the population of the UK is aging, with 26.5% of the population projected to be aged 65 or older by 2041</w:t>
      </w:r>
      <w:r w:rsidR="00F57F8B">
        <w:rPr>
          <w:rFonts w:ascii="Arial" w:hAnsi="Arial" w:cs="Arial"/>
        </w:rPr>
        <w:t xml:space="preserve">. This ‘greying’ of the population is common across most Western societies due to falling birth-rates and an increased life expectancy, a trend which is projected to become an issue globally. </w:t>
      </w:r>
      <w:r w:rsidR="00F57F8B" w:rsidRPr="00F57F8B">
        <w:rPr>
          <w:rFonts w:ascii="Arial" w:hAnsi="Arial" w:cs="Arial"/>
          <w:highlight w:val="yellow"/>
        </w:rPr>
        <w:t>Figure 2.2</w:t>
      </w:r>
      <w:r w:rsidR="00F57F8B">
        <w:rPr>
          <w:rFonts w:ascii="Arial" w:hAnsi="Arial" w:cs="Arial"/>
        </w:rPr>
        <w:t xml:space="preserve"> shows an age group distribution of the population using data gathered from 195 United Nations countries from 1950 onwards and projected to 2050</w:t>
      </w:r>
      <w:r w:rsidR="008337D6">
        <w:rPr>
          <w:rFonts w:ascii="Arial" w:hAnsi="Arial" w:cs="Arial"/>
        </w:rPr>
        <w:t xml:space="preserve"> </w:t>
      </w:r>
      <w:r w:rsidR="004B1DD2">
        <w:rPr>
          <w:rFonts w:ascii="Arial" w:hAnsi="Arial" w:cs="Arial"/>
        </w:rPr>
        <w:t>alongside a projection of the population aged 65 or older in the UK</w:t>
      </w:r>
      <w:r w:rsidR="00F57F8B">
        <w:rPr>
          <w:rFonts w:ascii="Arial" w:hAnsi="Arial" w:cs="Arial"/>
        </w:rPr>
        <w:t>:</w:t>
      </w:r>
    </w:p>
    <w:tbl>
      <w:tblPr>
        <w:tblStyle w:val="TableGrid"/>
        <w:tblW w:w="0" w:type="auto"/>
        <w:tblLook w:val="04A0" w:firstRow="1" w:lastRow="0" w:firstColumn="1" w:lastColumn="0" w:noHBand="0" w:noVBand="1"/>
      </w:tblPr>
      <w:tblGrid>
        <w:gridCol w:w="3580"/>
        <w:gridCol w:w="5436"/>
      </w:tblGrid>
      <w:tr w:rsidR="00F57F8B" w14:paraId="64A92305" w14:textId="77777777" w:rsidTr="00F57F8B">
        <w:tc>
          <w:tcPr>
            <w:tcW w:w="3580" w:type="dxa"/>
            <w:tcBorders>
              <w:top w:val="single" w:sz="4" w:space="0" w:color="auto"/>
              <w:left w:val="single" w:sz="4" w:space="0" w:color="auto"/>
              <w:bottom w:val="single" w:sz="4" w:space="0" w:color="auto"/>
              <w:right w:val="single" w:sz="4" w:space="0" w:color="auto"/>
            </w:tcBorders>
            <w:hideMark/>
          </w:tcPr>
          <w:p w14:paraId="4B6201E8" w14:textId="77777777" w:rsidR="00F57F8B" w:rsidRDefault="00F57F8B">
            <w:pPr>
              <w:spacing w:line="360" w:lineRule="auto"/>
              <w:jc w:val="center"/>
              <w:rPr>
                <w:rFonts w:cstheme="minorHAnsi"/>
                <w:sz w:val="24"/>
                <w:szCs w:val="24"/>
              </w:rPr>
            </w:pPr>
            <w:r>
              <w:rPr>
                <w:rFonts w:cstheme="minorHAnsi"/>
                <w:noProof/>
                <w:sz w:val="24"/>
                <w:szCs w:val="24"/>
              </w:rPr>
              <w:drawing>
                <wp:inline distT="0" distB="0" distL="0" distR="0" wp14:anchorId="3838FBF5" wp14:editId="1B2D7683">
                  <wp:extent cx="2114281" cy="17716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9682" cy="1776176"/>
                          </a:xfrm>
                          <a:prstGeom prst="rect">
                            <a:avLst/>
                          </a:prstGeom>
                          <a:noFill/>
                          <a:ln>
                            <a:noFill/>
                          </a:ln>
                        </pic:spPr>
                      </pic:pic>
                    </a:graphicData>
                  </a:graphic>
                </wp:inline>
              </w:drawing>
            </w:r>
          </w:p>
        </w:tc>
        <w:tc>
          <w:tcPr>
            <w:tcW w:w="5436" w:type="dxa"/>
            <w:tcBorders>
              <w:top w:val="single" w:sz="4" w:space="0" w:color="auto"/>
              <w:left w:val="single" w:sz="4" w:space="0" w:color="auto"/>
              <w:bottom w:val="single" w:sz="4" w:space="0" w:color="auto"/>
              <w:right w:val="single" w:sz="4" w:space="0" w:color="auto"/>
            </w:tcBorders>
          </w:tcPr>
          <w:p w14:paraId="4461528F" w14:textId="59C9002B" w:rsidR="00F57F8B" w:rsidRDefault="00F57F8B">
            <w:pPr>
              <w:spacing w:line="360" w:lineRule="auto"/>
              <w:jc w:val="center"/>
              <w:rPr>
                <w:rFonts w:cstheme="minorHAnsi"/>
                <w:sz w:val="24"/>
                <w:szCs w:val="24"/>
              </w:rPr>
            </w:pPr>
            <w:r>
              <w:rPr>
                <w:noProof/>
              </w:rPr>
              <w:drawing>
                <wp:inline distT="0" distB="0" distL="0" distR="0" wp14:anchorId="0F18634A" wp14:editId="7052C563">
                  <wp:extent cx="3306445" cy="223776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8324" cy="2252573"/>
                          </a:xfrm>
                          <a:prstGeom prst="rect">
                            <a:avLst/>
                          </a:prstGeom>
                          <a:noFill/>
                          <a:ln>
                            <a:noFill/>
                          </a:ln>
                        </pic:spPr>
                      </pic:pic>
                    </a:graphicData>
                  </a:graphic>
                </wp:inline>
              </w:drawing>
            </w:r>
          </w:p>
        </w:tc>
      </w:tr>
      <w:tr w:rsidR="007B14EC" w14:paraId="7BAEC953" w14:textId="77777777" w:rsidTr="007B14EC">
        <w:tc>
          <w:tcPr>
            <w:tcW w:w="9016" w:type="dxa"/>
            <w:gridSpan w:val="2"/>
            <w:tcBorders>
              <w:top w:val="single" w:sz="4" w:space="0" w:color="auto"/>
              <w:left w:val="single" w:sz="4" w:space="0" w:color="auto"/>
              <w:bottom w:val="single" w:sz="4" w:space="0" w:color="auto"/>
              <w:right w:val="single" w:sz="4" w:space="0" w:color="auto"/>
            </w:tcBorders>
            <w:hideMark/>
          </w:tcPr>
          <w:p w14:paraId="47B1664F" w14:textId="272E199F" w:rsidR="007B14EC" w:rsidRPr="001D2B09" w:rsidRDefault="007B14EC" w:rsidP="001D2B09">
            <w:pPr>
              <w:rPr>
                <w:i/>
                <w:color w:val="002060"/>
              </w:rPr>
            </w:pPr>
            <w:r w:rsidRPr="001A61C1">
              <w:rPr>
                <w:b/>
                <w:color w:val="002060"/>
                <w:highlight w:val="yellow"/>
              </w:rPr>
              <w:t xml:space="preserve">Figure </w:t>
            </w:r>
            <w:r w:rsidR="001A61C1" w:rsidRPr="001A61C1">
              <w:rPr>
                <w:b/>
                <w:color w:val="002060"/>
                <w:highlight w:val="yellow"/>
              </w:rPr>
              <w:t>2.2</w:t>
            </w:r>
            <w:r w:rsidRPr="001A61C1">
              <w:rPr>
                <w:b/>
                <w:color w:val="002060"/>
                <w:highlight w:val="yellow"/>
              </w:rPr>
              <w:t>:</w:t>
            </w:r>
            <w:r>
              <w:rPr>
                <w:rFonts w:ascii="Arial" w:hAnsi="Arial" w:cs="Arial"/>
              </w:rPr>
              <w:t xml:space="preserve"> </w:t>
            </w:r>
            <w:r w:rsidR="008337D6" w:rsidRPr="008337D6">
              <w:rPr>
                <w:i/>
                <w:color w:val="002060"/>
              </w:rPr>
              <w:t>Left:</w:t>
            </w:r>
            <w:r w:rsidR="008337D6">
              <w:rPr>
                <w:rFonts w:ascii="Arial" w:hAnsi="Arial" w:cs="Arial"/>
              </w:rPr>
              <w:t xml:space="preserve"> </w:t>
            </w:r>
            <w:r w:rsidRPr="001A61C1">
              <w:rPr>
                <w:i/>
                <w:color w:val="002060"/>
              </w:rPr>
              <w:t>Aging population in the UK</w:t>
            </w:r>
            <w:r w:rsidR="00F57F8B">
              <w:rPr>
                <w:i/>
                <w:color w:val="002060"/>
              </w:rPr>
              <w:t xml:space="preserve"> </w:t>
            </w:r>
            <w:commentRangeStart w:id="21"/>
            <w:r w:rsidR="00591AA0">
              <w:rPr>
                <w:i/>
                <w:color w:val="002060"/>
              </w:rPr>
              <w:t>(</w:t>
            </w:r>
            <w:r w:rsidR="00F57F8B" w:rsidRPr="00F57F8B">
              <w:rPr>
                <w:i/>
                <w:color w:val="002060"/>
                <w:highlight w:val="yellow"/>
              </w:rPr>
              <w:t>Office of National Statistics</w:t>
            </w:r>
            <w:r w:rsidR="00591AA0">
              <w:rPr>
                <w:i/>
                <w:color w:val="002060"/>
                <w:highlight w:val="yellow"/>
              </w:rPr>
              <w:t>, 2</w:t>
            </w:r>
            <w:r w:rsidR="00F57F8B" w:rsidRPr="00F57F8B">
              <w:rPr>
                <w:i/>
                <w:color w:val="002060"/>
                <w:highlight w:val="yellow"/>
              </w:rPr>
              <w:t>01</w:t>
            </w:r>
            <w:r w:rsidR="00F57F8B" w:rsidRPr="00F57F8B">
              <w:rPr>
                <w:i/>
                <w:color w:val="002060"/>
              </w:rPr>
              <w:t>8)</w:t>
            </w:r>
            <w:commentRangeEnd w:id="21"/>
            <w:r w:rsidR="00591AA0">
              <w:rPr>
                <w:rStyle w:val="CommentReference"/>
              </w:rPr>
              <w:commentReference w:id="21"/>
            </w:r>
            <w:r w:rsidR="008337D6">
              <w:rPr>
                <w:i/>
                <w:color w:val="002060"/>
              </w:rPr>
              <w:t>,</w:t>
            </w:r>
            <w:r w:rsidR="00F57F8B" w:rsidRPr="00F57F8B">
              <w:rPr>
                <w:i/>
                <w:color w:val="002060"/>
              </w:rPr>
              <w:t xml:space="preserve"> and </w:t>
            </w:r>
            <w:r w:rsidR="008337D6">
              <w:rPr>
                <w:i/>
                <w:color w:val="002060"/>
              </w:rPr>
              <w:t xml:space="preserve">Right: </w:t>
            </w:r>
            <w:r w:rsidR="00F57F8B" w:rsidRPr="00F57F8B">
              <w:rPr>
                <w:i/>
                <w:color w:val="002060"/>
              </w:rPr>
              <w:t>the world</w:t>
            </w:r>
            <w:r w:rsidR="00F57F8B">
              <w:rPr>
                <w:i/>
                <w:color w:val="002060"/>
              </w:rPr>
              <w:t xml:space="preserve"> </w:t>
            </w:r>
            <w:r w:rsidR="00F57F8B" w:rsidRPr="00F57F8B">
              <w:rPr>
                <w:i/>
                <w:color w:val="002060"/>
                <w:highlight w:val="yellow"/>
              </w:rPr>
              <w:t xml:space="preserve">(Lee and Mason, </w:t>
            </w:r>
            <w:commentRangeStart w:id="22"/>
            <w:r w:rsidR="00F57F8B" w:rsidRPr="00F57F8B">
              <w:rPr>
                <w:i/>
                <w:color w:val="002060"/>
                <w:highlight w:val="yellow"/>
              </w:rPr>
              <w:t>2011</w:t>
            </w:r>
            <w:commentRangeEnd w:id="22"/>
            <w:r w:rsidR="00F57F8B" w:rsidRPr="00F57F8B">
              <w:rPr>
                <w:i/>
                <w:color w:val="002060"/>
                <w:highlight w:val="yellow"/>
              </w:rPr>
              <w:commentReference w:id="22"/>
            </w:r>
            <w:r w:rsidR="00F57F8B" w:rsidRPr="00F57F8B">
              <w:rPr>
                <w:i/>
                <w:color w:val="002060"/>
                <w:highlight w:val="yellow"/>
              </w:rPr>
              <w:t>)</w:t>
            </w:r>
            <w:r w:rsidR="00F57F8B">
              <w:rPr>
                <w:i/>
                <w:color w:val="002060"/>
              </w:rPr>
              <w:t>.</w:t>
            </w:r>
          </w:p>
        </w:tc>
      </w:tr>
    </w:tbl>
    <w:p w14:paraId="1B5106D6" w14:textId="77777777" w:rsidR="007B14EC" w:rsidRDefault="007B14EC" w:rsidP="00591AA0">
      <w:pPr>
        <w:spacing w:before="120" w:after="0" w:line="360" w:lineRule="auto"/>
        <w:ind w:firstLine="720"/>
        <w:rPr>
          <w:rFonts w:ascii="Arial" w:hAnsi="Arial" w:cs="Arial"/>
        </w:rPr>
      </w:pPr>
      <w:r>
        <w:rPr>
          <w:rFonts w:ascii="Arial" w:hAnsi="Arial" w:cs="Arial"/>
        </w:rPr>
        <w:t>Observing the projected trend, it is reasonable to expect that the total number of Strokes will increase. This will increase the demand and financial costs upon the NHS and rehabilitation services, especially when considering that the research shows that early and intensive physical rehabilitation is an important factor in recovery.</w:t>
      </w:r>
    </w:p>
    <w:p w14:paraId="05B9D041" w14:textId="77777777" w:rsidR="0040530C" w:rsidRPr="0040530C" w:rsidRDefault="0040530C" w:rsidP="0040530C">
      <w:pPr>
        <w:pStyle w:val="Heading2"/>
        <w:numPr>
          <w:ilvl w:val="1"/>
          <w:numId w:val="12"/>
        </w:numPr>
        <w:spacing w:before="120" w:after="120" w:line="360" w:lineRule="auto"/>
        <w:rPr>
          <w:rFonts w:ascii="Arial" w:hAnsi="Arial" w:cs="Arial"/>
          <w:color w:val="002060"/>
          <w:sz w:val="28"/>
        </w:rPr>
      </w:pPr>
      <w:bookmarkStart w:id="23" w:name="_Toc8647304"/>
      <w:r w:rsidRPr="0040530C">
        <w:rPr>
          <w:rFonts w:ascii="Arial" w:hAnsi="Arial" w:cs="Arial"/>
          <w:color w:val="002060"/>
          <w:sz w:val="28"/>
        </w:rPr>
        <w:lastRenderedPageBreak/>
        <w:t>Stroke Recovery</w:t>
      </w:r>
      <w:bookmarkEnd w:id="23"/>
    </w:p>
    <w:p w14:paraId="4476F361" w14:textId="5173924D" w:rsidR="0040530C" w:rsidRPr="0040530C" w:rsidRDefault="0040530C" w:rsidP="0040530C">
      <w:pPr>
        <w:pStyle w:val="Heading3"/>
        <w:numPr>
          <w:ilvl w:val="2"/>
          <w:numId w:val="12"/>
        </w:numPr>
        <w:spacing w:before="0" w:after="120"/>
        <w:rPr>
          <w:rFonts w:ascii="Arial" w:hAnsi="Arial" w:cs="Arial"/>
          <w:color w:val="002060"/>
        </w:rPr>
      </w:pPr>
      <w:bookmarkStart w:id="24" w:name="_Toc531866941"/>
      <w:bookmarkStart w:id="25" w:name="_Toc8647305"/>
      <w:r w:rsidRPr="0040530C">
        <w:rPr>
          <w:rFonts w:ascii="Arial" w:hAnsi="Arial" w:cs="Arial"/>
          <w:color w:val="002060"/>
        </w:rPr>
        <w:t>Neur</w:t>
      </w:r>
      <w:r w:rsidR="00E96EA8">
        <w:rPr>
          <w:rFonts w:ascii="Arial" w:hAnsi="Arial" w:cs="Arial"/>
          <w:color w:val="002060"/>
        </w:rPr>
        <w:t>ological</w:t>
      </w:r>
      <w:r w:rsidRPr="0040530C">
        <w:rPr>
          <w:rFonts w:ascii="Arial" w:hAnsi="Arial" w:cs="Arial"/>
          <w:color w:val="002060"/>
        </w:rPr>
        <w:t xml:space="preserve"> Recovery</w:t>
      </w:r>
      <w:bookmarkEnd w:id="24"/>
      <w:bookmarkEnd w:id="25"/>
    </w:p>
    <w:p w14:paraId="226398B2" w14:textId="1B75C4C1" w:rsidR="0040530C" w:rsidRPr="00CA54F2" w:rsidRDefault="0040530C" w:rsidP="0040530C">
      <w:pPr>
        <w:spacing w:after="0" w:line="360" w:lineRule="auto"/>
        <w:ind w:firstLine="450"/>
        <w:rPr>
          <w:rFonts w:ascii="Arial" w:hAnsi="Arial" w:cs="Arial"/>
        </w:rPr>
      </w:pPr>
      <w:r w:rsidRPr="00CA54F2">
        <w:rPr>
          <w:rFonts w:ascii="Arial" w:hAnsi="Arial" w:cs="Arial"/>
        </w:rPr>
        <w:t>Since Stroke is a neurological issue, it follows that Stroke recovery must exploit neurological mechanisms. Cerebral plasticity (otherwise known as neurofunctional plasticity) is the ability of the brain to “reorganise during ontogeny, learning or following damage” (</w:t>
      </w:r>
      <w:commentRangeStart w:id="26"/>
      <w:r w:rsidRPr="00CA54F2">
        <w:rPr>
          <w:rFonts w:ascii="Arial" w:hAnsi="Arial" w:cs="Arial"/>
          <w:highlight w:val="yellow"/>
        </w:rPr>
        <w:t>Duffau, 2006</w:t>
      </w:r>
      <w:commentRangeEnd w:id="26"/>
      <w:r w:rsidRPr="00CA54F2">
        <w:rPr>
          <w:rStyle w:val="CommentReference"/>
          <w:rFonts w:ascii="Arial" w:hAnsi="Arial" w:cs="Arial"/>
        </w:rPr>
        <w:commentReference w:id="26"/>
      </w:r>
      <w:r w:rsidRPr="00CA54F2">
        <w:rPr>
          <w:rFonts w:ascii="Arial" w:hAnsi="Arial" w:cs="Arial"/>
        </w:rPr>
        <w:t xml:space="preserve">). It is this ability of the brain to reorganise that provides the mechanism for Stroke recovery, though this </w:t>
      </w:r>
      <w:r>
        <w:rPr>
          <w:rFonts w:ascii="Arial" w:hAnsi="Arial" w:cs="Arial"/>
        </w:rPr>
        <w:t xml:space="preserve">mechanism </w:t>
      </w:r>
      <w:r w:rsidRPr="00CA54F2">
        <w:rPr>
          <w:rFonts w:ascii="Arial" w:hAnsi="Arial" w:cs="Arial"/>
        </w:rPr>
        <w:t xml:space="preserve">is not yet fully understood according to </w:t>
      </w:r>
      <w:commentRangeStart w:id="27"/>
      <w:r w:rsidRPr="00CA54F2">
        <w:rPr>
          <w:rFonts w:ascii="Arial" w:hAnsi="Arial" w:cs="Arial"/>
          <w:highlight w:val="yellow"/>
        </w:rPr>
        <w:t>Kreisel et al (2007).</w:t>
      </w:r>
      <w:r w:rsidRPr="00CA54F2">
        <w:rPr>
          <w:rFonts w:ascii="Arial" w:hAnsi="Arial" w:cs="Arial"/>
        </w:rPr>
        <w:t xml:space="preserve"> </w:t>
      </w:r>
      <w:commentRangeEnd w:id="27"/>
      <w:r w:rsidRPr="00CA54F2">
        <w:rPr>
          <w:rStyle w:val="CommentReference"/>
          <w:rFonts w:ascii="Arial" w:hAnsi="Arial" w:cs="Arial"/>
        </w:rPr>
        <w:commentReference w:id="27"/>
      </w:r>
    </w:p>
    <w:p w14:paraId="61E5B0F0" w14:textId="199E7E0A" w:rsidR="0040530C" w:rsidRPr="00CA54F2" w:rsidRDefault="0040530C" w:rsidP="0040530C">
      <w:pPr>
        <w:spacing w:after="0" w:line="360" w:lineRule="auto"/>
        <w:ind w:firstLine="450"/>
        <w:rPr>
          <w:rFonts w:ascii="Arial" w:hAnsi="Arial" w:cs="Arial"/>
        </w:rPr>
      </w:pPr>
      <w:r w:rsidRPr="00CA54F2">
        <w:rPr>
          <w:rFonts w:ascii="Arial" w:hAnsi="Arial" w:cs="Arial"/>
        </w:rPr>
        <w:t>Without the intervention of rehabilitation, there does remain some natural motor recovery after Stroke</w:t>
      </w:r>
      <w:r w:rsidR="00AC1584">
        <w:rPr>
          <w:rFonts w:ascii="Arial" w:hAnsi="Arial" w:cs="Arial"/>
        </w:rPr>
        <w:t>, though this varies considerably from patient to patient</w:t>
      </w:r>
      <w:r w:rsidRPr="00CA54F2">
        <w:rPr>
          <w:rFonts w:ascii="Arial" w:hAnsi="Arial" w:cs="Arial"/>
        </w:rPr>
        <w:t xml:space="preserve">. The timeline for natural motor recovery after Stroke is summarised in the </w:t>
      </w:r>
      <w:r w:rsidRPr="00AC1584">
        <w:rPr>
          <w:rFonts w:ascii="Arial" w:hAnsi="Arial" w:cs="Arial"/>
          <w:highlight w:val="yellow"/>
        </w:rPr>
        <w:t xml:space="preserve">table </w:t>
      </w:r>
      <w:r w:rsidR="00AC1584" w:rsidRPr="00AC1584">
        <w:rPr>
          <w:rFonts w:ascii="Arial" w:hAnsi="Arial" w:cs="Arial"/>
          <w:highlight w:val="yellow"/>
        </w:rPr>
        <w:t>2.1</w:t>
      </w:r>
      <w:r w:rsidRPr="00CA54F2">
        <w:rPr>
          <w:rFonts w:ascii="Arial" w:hAnsi="Arial" w:cs="Arial"/>
        </w:rPr>
        <w:t>:</w:t>
      </w:r>
    </w:p>
    <w:p w14:paraId="5DAD4679" w14:textId="77777777" w:rsidR="00AC1584" w:rsidRPr="00AC1584" w:rsidRDefault="0040530C" w:rsidP="002557E9">
      <w:pPr>
        <w:pStyle w:val="Caption"/>
        <w:spacing w:after="120"/>
        <w:jc w:val="center"/>
        <w:rPr>
          <w:color w:val="002060"/>
          <w:highlight w:val="yellow"/>
        </w:rPr>
      </w:pPr>
      <w:r w:rsidRPr="00A63E2F">
        <w:rPr>
          <w:noProof/>
          <w:color w:val="002060"/>
        </w:rPr>
        <w:drawing>
          <wp:inline distT="0" distB="0" distL="0" distR="0" wp14:anchorId="62C5C599" wp14:editId="560B4252">
            <wp:extent cx="5861364" cy="28670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9419" cy="2880748"/>
                    </a:xfrm>
                    <a:prstGeom prst="rect">
                      <a:avLst/>
                    </a:prstGeom>
                  </pic:spPr>
                </pic:pic>
              </a:graphicData>
            </a:graphic>
          </wp:inline>
        </w:drawing>
      </w:r>
    </w:p>
    <w:p w14:paraId="43C1E3F1" w14:textId="6BD97B55" w:rsidR="0040530C" w:rsidRPr="00AC1584" w:rsidRDefault="00AC1584" w:rsidP="00AC1584">
      <w:pPr>
        <w:pStyle w:val="Caption"/>
        <w:spacing w:after="120"/>
        <w:rPr>
          <w:color w:val="002060"/>
          <w:highlight w:val="yellow"/>
        </w:rPr>
      </w:pPr>
      <w:r w:rsidRPr="00AC1584">
        <w:rPr>
          <w:color w:val="002060"/>
          <w:highlight w:val="yellow"/>
        </w:rPr>
        <w:t xml:space="preserve">Table </w:t>
      </w:r>
      <w:r w:rsidR="001F1770">
        <w:rPr>
          <w:color w:val="002060"/>
          <w:highlight w:val="yellow"/>
        </w:rPr>
        <w:t>2.1</w:t>
      </w:r>
    </w:p>
    <w:p w14:paraId="00527EF4" w14:textId="61B5691E" w:rsidR="0040530C" w:rsidRPr="00CA54F2" w:rsidRDefault="0040530C" w:rsidP="0040530C">
      <w:pPr>
        <w:spacing w:after="0" w:line="360" w:lineRule="auto"/>
        <w:ind w:firstLine="450"/>
        <w:rPr>
          <w:rFonts w:ascii="Arial" w:hAnsi="Arial" w:cs="Arial"/>
        </w:rPr>
      </w:pPr>
      <w:r w:rsidRPr="00CA54F2">
        <w:rPr>
          <w:rFonts w:ascii="Arial" w:hAnsi="Arial" w:cs="Arial"/>
        </w:rPr>
        <w:t xml:space="preserve">It can be seen </w:t>
      </w:r>
      <w:r w:rsidRPr="00AF59E8">
        <w:rPr>
          <w:rFonts w:ascii="Arial" w:hAnsi="Arial" w:cs="Arial"/>
        </w:rPr>
        <w:t xml:space="preserve">from </w:t>
      </w:r>
      <w:r w:rsidRPr="002C61DF">
        <w:rPr>
          <w:rFonts w:ascii="Arial" w:hAnsi="Arial" w:cs="Arial"/>
          <w:highlight w:val="yellow"/>
        </w:rPr>
        <w:t xml:space="preserve">table </w:t>
      </w:r>
      <w:r w:rsidR="00AC1584" w:rsidRPr="002C61DF">
        <w:rPr>
          <w:rFonts w:ascii="Arial" w:hAnsi="Arial" w:cs="Arial"/>
          <w:highlight w:val="yellow"/>
        </w:rPr>
        <w:t>2.1</w:t>
      </w:r>
      <w:r w:rsidRPr="00CA54F2">
        <w:rPr>
          <w:rFonts w:ascii="Arial" w:hAnsi="Arial" w:cs="Arial"/>
        </w:rPr>
        <w:t xml:space="preserve"> that the neurofunctional plasticity of the brain is most dynamic after the Hyperacute phase, but then the dynamism slows. Once the patient has reached the Chronic stage, the plastic processes become static and motor deficits remain unchanged after this point </w:t>
      </w:r>
      <w:r w:rsidR="002C61DF">
        <w:rPr>
          <w:rFonts w:ascii="Arial" w:hAnsi="Arial" w:cs="Arial"/>
        </w:rPr>
        <w:t xml:space="preserve">without the intervention of therapy </w:t>
      </w:r>
      <w:r>
        <w:rPr>
          <w:rFonts w:ascii="Arial" w:hAnsi="Arial" w:cs="Arial"/>
        </w:rPr>
        <w:t>(</w:t>
      </w:r>
      <w:commentRangeStart w:id="28"/>
      <w:r w:rsidRPr="00CA54F2">
        <w:rPr>
          <w:rFonts w:ascii="Arial" w:hAnsi="Arial" w:cs="Arial"/>
          <w:highlight w:val="yellow"/>
        </w:rPr>
        <w:t>Kreisel et al</w:t>
      </w:r>
      <w:r>
        <w:rPr>
          <w:rFonts w:ascii="Arial" w:hAnsi="Arial" w:cs="Arial"/>
          <w:highlight w:val="yellow"/>
        </w:rPr>
        <w:t xml:space="preserve">, </w:t>
      </w:r>
      <w:r w:rsidRPr="00CA54F2">
        <w:rPr>
          <w:rFonts w:ascii="Arial" w:hAnsi="Arial" w:cs="Arial"/>
          <w:highlight w:val="yellow"/>
        </w:rPr>
        <w:t>2007)</w:t>
      </w:r>
      <w:commentRangeEnd w:id="28"/>
      <w:r w:rsidRPr="00CA54F2">
        <w:rPr>
          <w:rStyle w:val="CommentReference"/>
          <w:rFonts w:ascii="Arial" w:hAnsi="Arial" w:cs="Arial"/>
        </w:rPr>
        <w:commentReference w:id="28"/>
      </w:r>
      <w:r w:rsidRPr="00CA54F2">
        <w:rPr>
          <w:rFonts w:ascii="Arial" w:hAnsi="Arial" w:cs="Arial"/>
        </w:rPr>
        <w:t>.</w:t>
      </w:r>
    </w:p>
    <w:p w14:paraId="77DD076A" w14:textId="77777777" w:rsidR="0040530C" w:rsidRPr="0040530C" w:rsidRDefault="0040530C" w:rsidP="0040530C">
      <w:pPr>
        <w:pStyle w:val="Heading3"/>
        <w:numPr>
          <w:ilvl w:val="2"/>
          <w:numId w:val="12"/>
        </w:numPr>
        <w:spacing w:before="0" w:after="120"/>
        <w:rPr>
          <w:rFonts w:ascii="Arial" w:hAnsi="Arial" w:cs="Arial"/>
          <w:color w:val="002060"/>
        </w:rPr>
      </w:pPr>
      <w:bookmarkStart w:id="29" w:name="_Toc531866942"/>
      <w:bookmarkStart w:id="30" w:name="_Toc8647306"/>
      <w:r w:rsidRPr="0040530C">
        <w:rPr>
          <w:rFonts w:ascii="Arial" w:hAnsi="Arial" w:cs="Arial"/>
          <w:color w:val="002060"/>
        </w:rPr>
        <w:t>Physiotherapy</w:t>
      </w:r>
      <w:bookmarkEnd w:id="29"/>
      <w:bookmarkEnd w:id="30"/>
    </w:p>
    <w:p w14:paraId="75727739" w14:textId="39D06A79" w:rsidR="0040530C" w:rsidRDefault="0040530C" w:rsidP="0040530C">
      <w:pPr>
        <w:spacing w:after="0" w:line="360" w:lineRule="auto"/>
        <w:ind w:firstLine="450"/>
        <w:rPr>
          <w:rFonts w:ascii="Arial" w:hAnsi="Arial" w:cs="Arial"/>
        </w:rPr>
      </w:pPr>
      <w:r>
        <w:rPr>
          <w:rFonts w:ascii="Arial" w:hAnsi="Arial" w:cs="Arial"/>
        </w:rPr>
        <w:t>The use of physiotherapy is an accepted element for the rehabilitation of Stroke pati</w:t>
      </w:r>
      <w:r w:rsidRPr="009A2906">
        <w:rPr>
          <w:rFonts w:ascii="Arial" w:hAnsi="Arial" w:cs="Arial"/>
        </w:rPr>
        <w:t xml:space="preserve">ents. Physiotherapy is applied by trained physiotherapists, though there has been a rise in the use of robots for post-Stroke physiotherapy in recent years. There is little agreement on the effectiveness of different rehabilitation strategies. 2 main rehabilitation strategies are in widespread use according to </w:t>
      </w:r>
      <w:commentRangeStart w:id="31"/>
      <w:r w:rsidRPr="009A2906">
        <w:rPr>
          <w:rFonts w:ascii="Arial" w:hAnsi="Arial" w:cs="Arial"/>
          <w:highlight w:val="yellow"/>
        </w:rPr>
        <w:t>Morreale et al (2016)</w:t>
      </w:r>
      <w:commentRangeEnd w:id="31"/>
      <w:r w:rsidRPr="009A2906">
        <w:rPr>
          <w:rFonts w:ascii="Arial" w:hAnsi="Arial" w:cs="Arial"/>
          <w:highlight w:val="yellow"/>
        </w:rPr>
        <w:commentReference w:id="31"/>
      </w:r>
      <w:r>
        <w:rPr>
          <w:rFonts w:ascii="Arial" w:hAnsi="Arial" w:cs="Arial"/>
          <w:highlight w:val="yellow"/>
        </w:rPr>
        <w:t xml:space="preserve"> </w:t>
      </w:r>
      <w:r w:rsidRPr="00AA1A6C">
        <w:rPr>
          <w:rFonts w:ascii="Arial" w:hAnsi="Arial" w:cs="Arial"/>
        </w:rPr>
        <w:t xml:space="preserve">and </w:t>
      </w:r>
      <w:commentRangeStart w:id="32"/>
      <w:r>
        <w:rPr>
          <w:rFonts w:ascii="Arial" w:hAnsi="Arial" w:cs="Arial"/>
          <w:highlight w:val="yellow"/>
        </w:rPr>
        <w:t>Coleman et al (2017)</w:t>
      </w:r>
      <w:commentRangeEnd w:id="32"/>
      <w:r>
        <w:rPr>
          <w:rStyle w:val="CommentReference"/>
        </w:rPr>
        <w:commentReference w:id="32"/>
      </w:r>
      <w:r w:rsidRPr="009A2906">
        <w:rPr>
          <w:rFonts w:ascii="Arial" w:hAnsi="Arial" w:cs="Arial"/>
        </w:rPr>
        <w:t>.</w:t>
      </w:r>
      <w:r>
        <w:rPr>
          <w:rFonts w:ascii="Arial" w:hAnsi="Arial" w:cs="Arial"/>
        </w:rPr>
        <w:t xml:space="preserve"> </w:t>
      </w:r>
      <w:bookmarkStart w:id="33" w:name="_Hlk531609733"/>
      <w:r>
        <w:rPr>
          <w:rFonts w:ascii="Arial" w:hAnsi="Arial" w:cs="Arial"/>
        </w:rPr>
        <w:t>Proprioceptive Neuromuscular Facilitation (PNF) involves stretching and contracting a targeted muscle group</w:t>
      </w:r>
      <w:bookmarkEnd w:id="33"/>
      <w:r>
        <w:rPr>
          <w:rFonts w:ascii="Arial" w:hAnsi="Arial" w:cs="Arial"/>
        </w:rPr>
        <w:t xml:space="preserve">, as shown by </w:t>
      </w:r>
      <w:r w:rsidRPr="0040530C">
        <w:rPr>
          <w:rFonts w:ascii="Arial" w:hAnsi="Arial" w:cs="Arial"/>
          <w:highlight w:val="yellow"/>
        </w:rPr>
        <w:t>figure 2.3</w:t>
      </w:r>
      <w:r>
        <w:rPr>
          <w:rFonts w:ascii="Arial" w:hAnsi="Arial" w:cs="Arial"/>
        </w:rPr>
        <w:t>:</w:t>
      </w:r>
    </w:p>
    <w:tbl>
      <w:tblPr>
        <w:tblStyle w:val="TableGrid"/>
        <w:tblW w:w="0" w:type="auto"/>
        <w:tblLook w:val="04A0" w:firstRow="1" w:lastRow="0" w:firstColumn="1" w:lastColumn="0" w:noHBand="0" w:noVBand="1"/>
      </w:tblPr>
      <w:tblGrid>
        <w:gridCol w:w="9016"/>
      </w:tblGrid>
      <w:tr w:rsidR="0040530C" w:rsidRPr="00724E0D" w14:paraId="278C7E22" w14:textId="77777777" w:rsidTr="00BF0496">
        <w:tc>
          <w:tcPr>
            <w:tcW w:w="9016" w:type="dxa"/>
          </w:tcPr>
          <w:p w14:paraId="4354CEC0" w14:textId="77777777" w:rsidR="0040530C" w:rsidRPr="00724E0D" w:rsidRDefault="0040530C" w:rsidP="00BF0496">
            <w:pPr>
              <w:spacing w:line="360" w:lineRule="auto"/>
              <w:jc w:val="center"/>
              <w:rPr>
                <w:rFonts w:cstheme="minorHAnsi"/>
                <w:sz w:val="24"/>
                <w:szCs w:val="24"/>
              </w:rPr>
            </w:pPr>
            <w:r>
              <w:rPr>
                <w:noProof/>
              </w:rPr>
              <w:lastRenderedPageBreak/>
              <w:drawing>
                <wp:inline distT="0" distB="0" distL="0" distR="0" wp14:anchorId="54757557" wp14:editId="3923759B">
                  <wp:extent cx="445770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3238500"/>
                          </a:xfrm>
                          <a:prstGeom prst="rect">
                            <a:avLst/>
                          </a:prstGeom>
                        </pic:spPr>
                      </pic:pic>
                    </a:graphicData>
                  </a:graphic>
                </wp:inline>
              </w:drawing>
            </w:r>
          </w:p>
        </w:tc>
      </w:tr>
      <w:tr w:rsidR="0040530C" w:rsidRPr="00724E0D" w14:paraId="5FF182F7" w14:textId="77777777" w:rsidTr="00BF0496">
        <w:tc>
          <w:tcPr>
            <w:tcW w:w="9016" w:type="dxa"/>
          </w:tcPr>
          <w:p w14:paraId="53CFA4C9" w14:textId="39171CD4" w:rsidR="0040530C" w:rsidRPr="00E12042" w:rsidRDefault="0040530C" w:rsidP="00BF0496">
            <w:pPr>
              <w:spacing w:line="360" w:lineRule="auto"/>
              <w:jc w:val="center"/>
              <w:rPr>
                <w:rFonts w:ascii="Arial" w:hAnsi="Arial" w:cs="Arial"/>
              </w:rPr>
            </w:pPr>
            <w:r w:rsidRPr="0040530C">
              <w:rPr>
                <w:b/>
                <w:color w:val="002060"/>
                <w:highlight w:val="yellow"/>
              </w:rPr>
              <w:t xml:space="preserve">Figure </w:t>
            </w:r>
            <w:r w:rsidR="00A10532">
              <w:rPr>
                <w:b/>
                <w:color w:val="002060"/>
                <w:highlight w:val="yellow"/>
              </w:rPr>
              <w:t>2.3</w:t>
            </w:r>
            <w:r w:rsidRPr="0040530C">
              <w:rPr>
                <w:b/>
                <w:color w:val="002060"/>
                <w:highlight w:val="yellow"/>
              </w:rPr>
              <w:t xml:space="preserve">: </w:t>
            </w:r>
            <w:r w:rsidRPr="0040530C">
              <w:rPr>
                <w:i/>
                <w:color w:val="002060"/>
              </w:rPr>
              <w:t xml:space="preserve">Proprioceptive Neuromuscular Facilitation (PNF) </w:t>
            </w:r>
            <w:r w:rsidRPr="0040530C">
              <w:rPr>
                <w:i/>
                <w:color w:val="002060"/>
                <w:highlight w:val="yellow"/>
              </w:rPr>
              <w:t>(Marek et al</w:t>
            </w:r>
            <w:commentRangeStart w:id="34"/>
            <w:r w:rsidRPr="0040530C">
              <w:rPr>
                <w:i/>
                <w:color w:val="002060"/>
                <w:highlight w:val="yellow"/>
              </w:rPr>
              <w:t>, 2005</w:t>
            </w:r>
            <w:r w:rsidRPr="0040530C">
              <w:rPr>
                <w:i/>
                <w:color w:val="002060"/>
              </w:rPr>
              <w:t>)</w:t>
            </w:r>
            <w:commentRangeEnd w:id="34"/>
            <w:r w:rsidRPr="0040530C">
              <w:rPr>
                <w:i/>
                <w:color w:val="002060"/>
              </w:rPr>
              <w:commentReference w:id="34"/>
            </w:r>
          </w:p>
        </w:tc>
      </w:tr>
    </w:tbl>
    <w:p w14:paraId="4F3A36AA" w14:textId="15F58D1B" w:rsidR="0040530C" w:rsidRDefault="0040530C" w:rsidP="0040530C">
      <w:pPr>
        <w:spacing w:after="0" w:line="360" w:lineRule="auto"/>
        <w:rPr>
          <w:rFonts w:ascii="Arial" w:hAnsi="Arial" w:cs="Arial"/>
        </w:rPr>
      </w:pPr>
      <w:r>
        <w:rPr>
          <w:rFonts w:ascii="Arial" w:hAnsi="Arial" w:cs="Arial"/>
        </w:rPr>
        <w:t xml:space="preserve">More advanced PNF </w:t>
      </w:r>
      <w:r w:rsidR="00111006">
        <w:rPr>
          <w:rFonts w:ascii="Arial" w:hAnsi="Arial" w:cs="Arial"/>
        </w:rPr>
        <w:t>involves</w:t>
      </w:r>
      <w:r>
        <w:rPr>
          <w:rFonts w:ascii="Arial" w:hAnsi="Arial" w:cs="Arial"/>
        </w:rPr>
        <w:t xml:space="preserve"> resisting the movement of the patient, although this relies on the patient having enough motor control to move the exercised limb.</w:t>
      </w:r>
    </w:p>
    <w:p w14:paraId="074FF80B" w14:textId="60620409" w:rsidR="0040530C" w:rsidRPr="009A2906" w:rsidRDefault="0040530C" w:rsidP="0040530C">
      <w:pPr>
        <w:spacing w:after="0" w:line="360" w:lineRule="auto"/>
        <w:ind w:firstLine="450"/>
        <w:rPr>
          <w:rFonts w:ascii="Arial" w:hAnsi="Arial" w:cs="Arial"/>
        </w:rPr>
      </w:pPr>
      <w:r>
        <w:rPr>
          <w:rFonts w:ascii="Arial" w:hAnsi="Arial" w:cs="Arial"/>
        </w:rPr>
        <w:t xml:space="preserve">Cognitive Therapeutic Exercise (CTE) involves high level cognitive training through task-based activity </w:t>
      </w:r>
      <w:commentRangeStart w:id="35"/>
      <w:r w:rsidRPr="00AF4DCF">
        <w:rPr>
          <w:rFonts w:ascii="Arial" w:hAnsi="Arial" w:cs="Arial"/>
          <w:highlight w:val="yellow"/>
        </w:rPr>
        <w:t>(Lee et al, 2015)</w:t>
      </w:r>
      <w:commentRangeEnd w:id="35"/>
      <w:r>
        <w:rPr>
          <w:rStyle w:val="CommentReference"/>
        </w:rPr>
        <w:commentReference w:id="35"/>
      </w:r>
      <w:r>
        <w:rPr>
          <w:rFonts w:ascii="Arial" w:hAnsi="Arial" w:cs="Arial"/>
        </w:rPr>
        <w:t xml:space="preserve">. </w:t>
      </w:r>
      <w:r w:rsidRPr="00DF2225">
        <w:rPr>
          <w:rFonts w:ascii="Arial" w:hAnsi="Arial" w:cs="Arial"/>
        </w:rPr>
        <w:t xml:space="preserve">Robotic rehabilitation devices use the CTE strategy due to the ease of </w:t>
      </w:r>
      <w:r w:rsidR="00112C3F">
        <w:rPr>
          <w:rFonts w:ascii="Arial" w:hAnsi="Arial" w:cs="Arial"/>
        </w:rPr>
        <w:t>the gamification of tasks</w:t>
      </w:r>
      <w:r w:rsidRPr="00DF2225">
        <w:rPr>
          <w:rFonts w:ascii="Arial" w:hAnsi="Arial" w:cs="Arial"/>
        </w:rPr>
        <w:t xml:space="preserve"> using computer game or virtual reality technologies.</w:t>
      </w:r>
      <w:r>
        <w:rPr>
          <w:rFonts w:ascii="Arial" w:hAnsi="Arial" w:cs="Arial"/>
        </w:rPr>
        <w:t xml:space="preserve"> </w:t>
      </w:r>
    </w:p>
    <w:p w14:paraId="21EB8122" w14:textId="012AF77E" w:rsidR="0040530C" w:rsidRDefault="0040530C" w:rsidP="0040530C">
      <w:pPr>
        <w:spacing w:after="0" w:line="360" w:lineRule="auto"/>
        <w:ind w:firstLine="450"/>
        <w:rPr>
          <w:rFonts w:ascii="Arial" w:hAnsi="Arial" w:cs="Arial"/>
        </w:rPr>
      </w:pPr>
      <w:r w:rsidRPr="00E12042">
        <w:rPr>
          <w:rFonts w:ascii="Arial" w:hAnsi="Arial" w:cs="Arial"/>
          <w:highlight w:val="yellow"/>
        </w:rPr>
        <w:t>Van Peppen et al (</w:t>
      </w:r>
      <w:commentRangeStart w:id="36"/>
      <w:r w:rsidRPr="00E12042">
        <w:rPr>
          <w:rFonts w:ascii="Arial" w:hAnsi="Arial" w:cs="Arial"/>
          <w:highlight w:val="yellow"/>
        </w:rPr>
        <w:t>2004</w:t>
      </w:r>
      <w:commentRangeEnd w:id="36"/>
      <w:r w:rsidRPr="00E12042">
        <w:rPr>
          <w:rStyle w:val="CommentReference"/>
          <w:rFonts w:ascii="Arial" w:hAnsi="Arial" w:cs="Arial"/>
        </w:rPr>
        <w:commentReference w:id="36"/>
      </w:r>
      <w:r w:rsidRPr="00E12042">
        <w:rPr>
          <w:rFonts w:ascii="Arial" w:hAnsi="Arial" w:cs="Arial"/>
        </w:rPr>
        <w:t>) performed a systematic review which showed that physical rehabilitation is more effective when performed intensively and early after Stroke.</w:t>
      </w:r>
      <w:r>
        <w:rPr>
          <w:rFonts w:ascii="Arial" w:hAnsi="Arial" w:cs="Arial"/>
        </w:rPr>
        <w:t xml:space="preserve"> This is corroborated by </w:t>
      </w:r>
      <w:commentRangeStart w:id="37"/>
      <w:r w:rsidRPr="00FF3049">
        <w:rPr>
          <w:rFonts w:ascii="Arial" w:hAnsi="Arial" w:cs="Arial"/>
          <w:highlight w:val="yellow"/>
        </w:rPr>
        <w:t>Morreale et al (2016)</w:t>
      </w:r>
      <w:commentRangeEnd w:id="37"/>
      <w:r>
        <w:rPr>
          <w:rStyle w:val="CommentReference"/>
        </w:rPr>
        <w:commentReference w:id="37"/>
      </w:r>
      <w:r>
        <w:rPr>
          <w:rFonts w:ascii="Arial" w:hAnsi="Arial" w:cs="Arial"/>
          <w:highlight w:val="yellow"/>
        </w:rPr>
        <w:t>,</w:t>
      </w:r>
      <w:r>
        <w:rPr>
          <w:rFonts w:ascii="Arial" w:hAnsi="Arial" w:cs="Arial"/>
        </w:rPr>
        <w:t xml:space="preserve"> who observed that early intervention was a factor on the effectiveness of rehabilitation. Indeed, these findings make sense when considering the</w:t>
      </w:r>
      <w:r w:rsidRPr="00CA54F2">
        <w:rPr>
          <w:rFonts w:ascii="Arial" w:hAnsi="Arial" w:cs="Arial"/>
        </w:rPr>
        <w:t xml:space="preserve"> neurofunctional plasticity of the brain is most </w:t>
      </w:r>
      <w:r w:rsidRPr="001A5737">
        <w:rPr>
          <w:rFonts w:ascii="Arial" w:hAnsi="Arial" w:cs="Arial"/>
        </w:rPr>
        <w:t xml:space="preserve">dynamic early after onset, as shown in table </w:t>
      </w:r>
      <w:r w:rsidR="009952D2" w:rsidRPr="001A5737">
        <w:rPr>
          <w:rFonts w:ascii="Arial" w:hAnsi="Arial" w:cs="Arial"/>
        </w:rPr>
        <w:t>2.1</w:t>
      </w:r>
      <w:r w:rsidRPr="001A5737">
        <w:rPr>
          <w:rFonts w:ascii="Arial" w:hAnsi="Arial" w:cs="Arial"/>
        </w:rPr>
        <w:t xml:space="preserve">. </w:t>
      </w:r>
      <w:commentRangeStart w:id="38"/>
      <w:r w:rsidRPr="001A5737">
        <w:rPr>
          <w:rFonts w:ascii="Arial" w:hAnsi="Arial" w:cs="Arial"/>
        </w:rPr>
        <w:t>Morreale et al (2016)</w:t>
      </w:r>
      <w:commentRangeEnd w:id="38"/>
      <w:r w:rsidRPr="001A5737">
        <w:rPr>
          <w:rStyle w:val="CommentReference"/>
        </w:rPr>
        <w:commentReference w:id="38"/>
      </w:r>
      <w:r w:rsidRPr="001A5737">
        <w:rPr>
          <w:rFonts w:ascii="Arial" w:hAnsi="Arial" w:cs="Arial"/>
        </w:rPr>
        <w:t xml:space="preserve"> also stated, however, that “the optimal schedule and content of rehabilitation in the acute phase of care is still undefined”.</w:t>
      </w:r>
      <w:r>
        <w:rPr>
          <w:rFonts w:ascii="Arial" w:hAnsi="Arial" w:cs="Arial"/>
        </w:rPr>
        <w:t xml:space="preserve"> It is generally agreed that early intervention of physical rehabilitation is important </w:t>
      </w:r>
      <w:r w:rsidRPr="003C0740">
        <w:rPr>
          <w:rFonts w:ascii="Arial" w:hAnsi="Arial" w:cs="Arial"/>
        </w:rPr>
        <w:t>for recovery, but there is little evidence to support the existence of an optimal rehabilitation strategy.</w:t>
      </w:r>
      <w:r>
        <w:rPr>
          <w:rFonts w:ascii="Arial" w:hAnsi="Arial" w:cs="Arial"/>
        </w:rPr>
        <w:t xml:space="preserve"> </w:t>
      </w:r>
      <w:commentRangeStart w:id="39"/>
      <w:r w:rsidRPr="009D6ED2">
        <w:rPr>
          <w:rFonts w:ascii="Arial" w:hAnsi="Arial" w:cs="Arial"/>
          <w:highlight w:val="yellow"/>
        </w:rPr>
        <w:t>Kre</w:t>
      </w:r>
      <w:r>
        <w:rPr>
          <w:rFonts w:ascii="Arial" w:hAnsi="Arial" w:cs="Arial"/>
          <w:highlight w:val="yellow"/>
        </w:rPr>
        <w:t>i</w:t>
      </w:r>
      <w:r w:rsidRPr="009D6ED2">
        <w:rPr>
          <w:rFonts w:ascii="Arial" w:hAnsi="Arial" w:cs="Arial"/>
          <w:highlight w:val="yellow"/>
        </w:rPr>
        <w:t>sel et al (200</w:t>
      </w:r>
      <w:r>
        <w:rPr>
          <w:rFonts w:ascii="Arial" w:hAnsi="Arial" w:cs="Arial"/>
          <w:highlight w:val="yellow"/>
        </w:rPr>
        <w:t>7</w:t>
      </w:r>
      <w:r w:rsidRPr="009D6ED2">
        <w:rPr>
          <w:rFonts w:ascii="Arial" w:hAnsi="Arial" w:cs="Arial"/>
          <w:highlight w:val="yellow"/>
        </w:rPr>
        <w:t>)</w:t>
      </w:r>
      <w:r>
        <w:rPr>
          <w:rFonts w:ascii="Arial" w:hAnsi="Arial" w:cs="Arial"/>
        </w:rPr>
        <w:t xml:space="preserve"> </w:t>
      </w:r>
      <w:commentRangeEnd w:id="39"/>
      <w:r>
        <w:rPr>
          <w:rStyle w:val="CommentReference"/>
        </w:rPr>
        <w:commentReference w:id="39"/>
      </w:r>
      <w:r>
        <w:rPr>
          <w:rFonts w:ascii="Arial" w:hAnsi="Arial" w:cs="Arial"/>
        </w:rPr>
        <w:t xml:space="preserve">agree, stating </w:t>
      </w:r>
      <w:r w:rsidRPr="001A5737">
        <w:rPr>
          <w:rFonts w:ascii="Arial" w:hAnsi="Arial" w:cs="Arial"/>
        </w:rPr>
        <w:t>that “mechanisms that support or modulate recovery are not yet fully understood”.</w:t>
      </w:r>
    </w:p>
    <w:p w14:paraId="45CC859D" w14:textId="77777777" w:rsidR="00F55DC9" w:rsidRPr="00F55DC9" w:rsidRDefault="00F55DC9" w:rsidP="00F55DC9">
      <w:pPr>
        <w:pStyle w:val="Heading2"/>
        <w:numPr>
          <w:ilvl w:val="1"/>
          <w:numId w:val="12"/>
        </w:numPr>
        <w:spacing w:before="120" w:after="120" w:line="360" w:lineRule="auto"/>
        <w:rPr>
          <w:rFonts w:ascii="Arial" w:hAnsi="Arial" w:cs="Arial"/>
          <w:color w:val="002060"/>
          <w:sz w:val="28"/>
        </w:rPr>
      </w:pPr>
      <w:bookmarkStart w:id="40" w:name="_Toc8647307"/>
      <w:r w:rsidRPr="00F55DC9">
        <w:rPr>
          <w:rFonts w:ascii="Arial" w:hAnsi="Arial" w:cs="Arial"/>
          <w:color w:val="002060"/>
          <w:sz w:val="28"/>
        </w:rPr>
        <w:t>Using Robots for Rehabilitation of Stroke Patients</w:t>
      </w:r>
      <w:bookmarkEnd w:id="40"/>
    </w:p>
    <w:p w14:paraId="522EA523" w14:textId="5C6C5DF9" w:rsidR="00F55DC9" w:rsidRDefault="00F55DC9" w:rsidP="00F55DC9">
      <w:pPr>
        <w:spacing w:after="0" w:line="360" w:lineRule="auto"/>
        <w:ind w:firstLine="450"/>
        <w:rPr>
          <w:rFonts w:ascii="Arial" w:hAnsi="Arial" w:cs="Arial"/>
        </w:rPr>
      </w:pPr>
      <w:r w:rsidRPr="00611A90">
        <w:rPr>
          <w:rFonts w:ascii="Arial" w:hAnsi="Arial" w:cs="Arial"/>
        </w:rPr>
        <w:t xml:space="preserve">In recent years there has been an increase in interest and research into the use of robots for rehabilitation of Stroke patients. According to </w:t>
      </w:r>
      <w:commentRangeStart w:id="41"/>
      <w:r w:rsidRPr="00611A90">
        <w:rPr>
          <w:rFonts w:ascii="Arial" w:hAnsi="Arial" w:cs="Arial"/>
          <w:highlight w:val="yellow"/>
        </w:rPr>
        <w:t>Maciejasz et el (2014</w:t>
      </w:r>
      <w:commentRangeEnd w:id="41"/>
      <w:r w:rsidRPr="00611A90">
        <w:rPr>
          <w:rStyle w:val="CommentReference"/>
          <w:rFonts w:ascii="Arial" w:hAnsi="Arial" w:cs="Arial"/>
        </w:rPr>
        <w:commentReference w:id="41"/>
      </w:r>
      <w:r w:rsidRPr="00611A90">
        <w:rPr>
          <w:rFonts w:ascii="Arial" w:hAnsi="Arial" w:cs="Arial"/>
        </w:rPr>
        <w:t xml:space="preserve">) and </w:t>
      </w:r>
      <w:commentRangeStart w:id="42"/>
      <w:r w:rsidRPr="00611A90">
        <w:rPr>
          <w:rFonts w:ascii="Arial" w:hAnsi="Arial" w:cs="Arial"/>
          <w:highlight w:val="yellow"/>
        </w:rPr>
        <w:t>Culmer (2007)</w:t>
      </w:r>
      <w:commentRangeEnd w:id="42"/>
      <w:r w:rsidRPr="00611A90">
        <w:rPr>
          <w:rStyle w:val="CommentReference"/>
          <w:rFonts w:ascii="Arial" w:hAnsi="Arial" w:cs="Arial"/>
        </w:rPr>
        <w:commentReference w:id="42"/>
      </w:r>
      <w:r w:rsidRPr="00611A90">
        <w:rPr>
          <w:rFonts w:ascii="Arial" w:hAnsi="Arial" w:cs="Arial"/>
        </w:rPr>
        <w:t>, rehabilitation robots are categorised by their mechanical structure as either an end-effector based device or an exo-skeleton based device.</w:t>
      </w:r>
      <w:r>
        <w:rPr>
          <w:rFonts w:ascii="Arial" w:hAnsi="Arial" w:cs="Arial"/>
        </w:rPr>
        <w:t xml:space="preserve"> These can be further categorised as </w:t>
      </w:r>
      <w:r w:rsidR="00C219FF">
        <w:rPr>
          <w:rFonts w:ascii="Arial" w:hAnsi="Arial" w:cs="Arial"/>
        </w:rPr>
        <w:t>C</w:t>
      </w:r>
      <w:r>
        <w:rPr>
          <w:rFonts w:ascii="Arial" w:hAnsi="Arial" w:cs="Arial"/>
        </w:rPr>
        <w:t xml:space="preserve">lass 1 or </w:t>
      </w:r>
      <w:r w:rsidR="00C219FF">
        <w:rPr>
          <w:rFonts w:ascii="Arial" w:hAnsi="Arial" w:cs="Arial"/>
        </w:rPr>
        <w:t>C</w:t>
      </w:r>
      <w:r>
        <w:rPr>
          <w:rFonts w:ascii="Arial" w:hAnsi="Arial" w:cs="Arial"/>
        </w:rPr>
        <w:t>lass 2 devices, as stated b</w:t>
      </w:r>
      <w:r w:rsidRPr="008A0058">
        <w:rPr>
          <w:rFonts w:ascii="Arial" w:hAnsi="Arial" w:cs="Arial"/>
        </w:rPr>
        <w:t xml:space="preserve">y </w:t>
      </w:r>
      <w:commentRangeStart w:id="43"/>
      <w:r w:rsidRPr="008A0058">
        <w:rPr>
          <w:rFonts w:ascii="Arial" w:hAnsi="Arial" w:cs="Arial"/>
          <w:highlight w:val="yellow"/>
        </w:rPr>
        <w:t>Sulzer et al (2007</w:t>
      </w:r>
      <w:commentRangeEnd w:id="43"/>
      <w:r>
        <w:rPr>
          <w:rStyle w:val="CommentReference"/>
        </w:rPr>
        <w:commentReference w:id="43"/>
      </w:r>
      <w:r w:rsidRPr="008A0058">
        <w:rPr>
          <w:rFonts w:ascii="Arial" w:hAnsi="Arial" w:cs="Arial"/>
          <w:highlight w:val="yellow"/>
        </w:rPr>
        <w:t>)</w:t>
      </w:r>
      <w:r w:rsidRPr="008A0058">
        <w:rPr>
          <w:rFonts w:ascii="Arial" w:hAnsi="Arial" w:cs="Arial"/>
        </w:rPr>
        <w:t xml:space="preserve"> and </w:t>
      </w:r>
      <w:commentRangeStart w:id="44"/>
      <w:r w:rsidRPr="008A0058">
        <w:rPr>
          <w:rFonts w:ascii="Arial" w:hAnsi="Arial" w:cs="Arial"/>
          <w:highlight w:val="yellow"/>
        </w:rPr>
        <w:t>Sivan et al (2014)</w:t>
      </w:r>
      <w:commentRangeEnd w:id="44"/>
      <w:r>
        <w:rPr>
          <w:rStyle w:val="CommentReference"/>
        </w:rPr>
        <w:commentReference w:id="44"/>
      </w:r>
      <w:r w:rsidRPr="008A0058">
        <w:rPr>
          <w:rFonts w:ascii="Arial" w:hAnsi="Arial" w:cs="Arial"/>
        </w:rPr>
        <w:t xml:space="preserve">. Class 1 </w:t>
      </w:r>
      <w:r w:rsidRPr="008A0058">
        <w:rPr>
          <w:rFonts w:ascii="Arial" w:hAnsi="Arial" w:cs="Arial"/>
        </w:rPr>
        <w:lastRenderedPageBreak/>
        <w:t>dev</w:t>
      </w:r>
      <w:r>
        <w:rPr>
          <w:rFonts w:ascii="Arial" w:hAnsi="Arial" w:cs="Arial"/>
        </w:rPr>
        <w:t>ices are of high cost and intended for lab</w:t>
      </w:r>
      <w:r w:rsidR="00C219FF">
        <w:rPr>
          <w:rFonts w:ascii="Arial" w:hAnsi="Arial" w:cs="Arial"/>
        </w:rPr>
        <w:t xml:space="preserve"> or hospital</w:t>
      </w:r>
      <w:r>
        <w:rPr>
          <w:rFonts w:ascii="Arial" w:hAnsi="Arial" w:cs="Arial"/>
        </w:rPr>
        <w:t xml:space="preserve"> use, whereas Class 2 devices are low cost and intended for home use. Most of the research in robotic rehabilitation devices has focused on Class 1 devices, since it was necessary to produce evidence that robotic rehabilitation was a valid rehabilitation strategy. However, </w:t>
      </w:r>
      <w:commentRangeStart w:id="45"/>
      <w:r w:rsidRPr="00367E0B">
        <w:rPr>
          <w:rFonts w:ascii="Arial" w:hAnsi="Arial" w:cs="Arial"/>
          <w:highlight w:val="yellow"/>
        </w:rPr>
        <w:t>Johnson et al (2007)</w:t>
      </w:r>
      <w:r>
        <w:rPr>
          <w:rFonts w:ascii="Arial" w:hAnsi="Arial" w:cs="Arial"/>
        </w:rPr>
        <w:t xml:space="preserve"> </w:t>
      </w:r>
      <w:commentRangeEnd w:id="45"/>
      <w:r>
        <w:rPr>
          <w:rStyle w:val="CommentReference"/>
        </w:rPr>
        <w:commentReference w:id="45"/>
      </w:r>
      <w:r>
        <w:rPr>
          <w:rFonts w:ascii="Arial" w:hAnsi="Arial" w:cs="Arial"/>
        </w:rPr>
        <w:t>identified a “</w:t>
      </w:r>
      <w:r w:rsidRPr="00367E0B">
        <w:rPr>
          <w:rFonts w:ascii="Arial" w:hAnsi="Arial" w:cs="Arial"/>
        </w:rPr>
        <w:t>need to improve the cost-to-benefit ratio of</w:t>
      </w:r>
      <w:r>
        <w:rPr>
          <w:rFonts w:ascii="Arial" w:hAnsi="Arial" w:cs="Arial"/>
        </w:rPr>
        <w:t xml:space="preserve"> </w:t>
      </w:r>
      <w:r w:rsidRPr="00367E0B">
        <w:rPr>
          <w:rFonts w:ascii="Arial" w:hAnsi="Arial" w:cs="Arial"/>
        </w:rPr>
        <w:t>robot-assisted therapy strategies and their effectiveness for</w:t>
      </w:r>
      <w:r>
        <w:rPr>
          <w:rFonts w:ascii="Arial" w:hAnsi="Arial" w:cs="Arial"/>
        </w:rPr>
        <w:t xml:space="preserve"> </w:t>
      </w:r>
      <w:r w:rsidRPr="00367E0B">
        <w:rPr>
          <w:rFonts w:ascii="Arial" w:hAnsi="Arial" w:cs="Arial"/>
        </w:rPr>
        <w:t>stroke therapy in home environments characterized by</w:t>
      </w:r>
      <w:r>
        <w:rPr>
          <w:rFonts w:ascii="Arial" w:hAnsi="Arial" w:cs="Arial"/>
        </w:rPr>
        <w:t xml:space="preserve"> </w:t>
      </w:r>
      <w:r w:rsidRPr="00367E0B">
        <w:rPr>
          <w:rFonts w:ascii="Arial" w:hAnsi="Arial" w:cs="Arial"/>
        </w:rPr>
        <w:t>the low supervision by clinical experts, low extrinsic motivation as well as low cost requirement</w:t>
      </w:r>
      <w:r>
        <w:rPr>
          <w:rFonts w:ascii="Arial" w:hAnsi="Arial" w:cs="Arial"/>
        </w:rPr>
        <w:t>”, which justifies further work in the area of Class 2 devices.</w:t>
      </w:r>
    </w:p>
    <w:p w14:paraId="445E044E" w14:textId="39FE51C7" w:rsidR="00172FEB" w:rsidRPr="001A1415" w:rsidRDefault="00172FEB" w:rsidP="001A1415">
      <w:pPr>
        <w:pStyle w:val="Heading3"/>
        <w:numPr>
          <w:ilvl w:val="2"/>
          <w:numId w:val="12"/>
        </w:numPr>
        <w:spacing w:before="0" w:after="120"/>
        <w:rPr>
          <w:rFonts w:ascii="Arial" w:hAnsi="Arial" w:cs="Arial"/>
          <w:color w:val="002060"/>
        </w:rPr>
      </w:pPr>
      <w:bookmarkStart w:id="46" w:name="_Toc8647308"/>
      <w:r w:rsidRPr="001A1415">
        <w:rPr>
          <w:rFonts w:ascii="Arial" w:hAnsi="Arial" w:cs="Arial"/>
          <w:color w:val="002060"/>
        </w:rPr>
        <w:t>Control Hierarchy</w:t>
      </w:r>
      <w:bookmarkEnd w:id="46"/>
      <w:r w:rsidRPr="001A1415">
        <w:rPr>
          <w:rFonts w:ascii="Arial" w:hAnsi="Arial" w:cs="Arial"/>
          <w:color w:val="002060"/>
        </w:rPr>
        <w:t xml:space="preserve"> </w:t>
      </w:r>
    </w:p>
    <w:p w14:paraId="62820608" w14:textId="074853A0" w:rsidR="00F55DC9" w:rsidRDefault="00F55DC9" w:rsidP="00F55DC9">
      <w:pPr>
        <w:spacing w:after="0" w:line="360" w:lineRule="auto"/>
        <w:ind w:firstLine="720"/>
        <w:rPr>
          <w:rFonts w:ascii="Arial" w:hAnsi="Arial" w:cs="Arial"/>
        </w:rPr>
      </w:pPr>
      <w:r w:rsidRPr="001F30CF">
        <w:rPr>
          <w:rFonts w:ascii="Arial" w:hAnsi="Arial" w:cs="Arial"/>
        </w:rPr>
        <w:t xml:space="preserve">An established control hierarchy exists for rehabilitation robotics, which is necessary since a high-level rehabilitation strategy must be encoded as low-level strategies according to </w:t>
      </w:r>
      <w:commentRangeStart w:id="47"/>
      <w:r w:rsidRPr="001F30CF">
        <w:rPr>
          <w:rFonts w:ascii="Arial" w:hAnsi="Arial" w:cs="Arial"/>
          <w:highlight w:val="yellow"/>
        </w:rPr>
        <w:t>Marchal-Crespo and Reinkensmeyer (2009)</w:t>
      </w:r>
      <w:commentRangeEnd w:id="47"/>
      <w:r w:rsidRPr="001F30CF">
        <w:rPr>
          <w:rStyle w:val="CommentReference"/>
          <w:rFonts w:ascii="Arial" w:hAnsi="Arial" w:cs="Arial"/>
        </w:rPr>
        <w:commentReference w:id="47"/>
      </w:r>
      <w:r w:rsidRPr="001F30CF">
        <w:rPr>
          <w:rFonts w:ascii="Arial" w:hAnsi="Arial" w:cs="Arial"/>
          <w:highlight w:val="yellow"/>
        </w:rPr>
        <w:t>.</w:t>
      </w:r>
      <w:r w:rsidRPr="001F30CF">
        <w:rPr>
          <w:rFonts w:ascii="Arial" w:hAnsi="Arial" w:cs="Arial"/>
        </w:rPr>
        <w:t xml:space="preserve"> </w:t>
      </w:r>
      <w:r w:rsidR="00BF0496">
        <w:rPr>
          <w:rFonts w:ascii="Arial" w:hAnsi="Arial" w:cs="Arial"/>
        </w:rPr>
        <w:t xml:space="preserve">The high-level </w:t>
      </w:r>
      <w:r w:rsidR="00472EFE">
        <w:rPr>
          <w:rFonts w:ascii="Arial" w:hAnsi="Arial" w:cs="Arial"/>
        </w:rPr>
        <w:t>c</w:t>
      </w:r>
      <w:r w:rsidR="00BF0496">
        <w:rPr>
          <w:rFonts w:ascii="Arial" w:hAnsi="Arial" w:cs="Arial"/>
        </w:rPr>
        <w:t xml:space="preserve">ontrol strategy is responsible for generating tasks which fulfil rehabilitation aims. A trajectory must be generated from these tasks, and finally the low-level controller must use these trajectories to generate actuator demands. </w:t>
      </w:r>
      <w:r w:rsidRPr="001F30CF">
        <w:rPr>
          <w:rFonts w:ascii="Arial" w:hAnsi="Arial" w:cs="Arial"/>
        </w:rPr>
        <w:t xml:space="preserve">The low-level control strategies usually run in real time, since these control specific implementations of force, position or other types of interaction control. </w:t>
      </w:r>
      <w:r>
        <w:rPr>
          <w:rFonts w:ascii="Arial" w:hAnsi="Arial" w:cs="Arial"/>
        </w:rPr>
        <w:t xml:space="preserve">This hierarchy is shown by </w:t>
      </w:r>
      <w:r w:rsidRPr="007405A2">
        <w:rPr>
          <w:rFonts w:ascii="Arial" w:hAnsi="Arial" w:cs="Arial"/>
          <w:highlight w:val="cyan"/>
        </w:rPr>
        <w:t xml:space="preserve">figure </w:t>
      </w:r>
      <w:r w:rsidR="007405A2" w:rsidRPr="007405A2">
        <w:rPr>
          <w:rFonts w:ascii="Arial" w:hAnsi="Arial" w:cs="Arial"/>
          <w:highlight w:val="cyan"/>
        </w:rPr>
        <w:t>2.4</w:t>
      </w:r>
      <w:r>
        <w:rPr>
          <w:rFonts w:ascii="Arial" w:hAnsi="Arial" w:cs="Arial"/>
        </w:rPr>
        <w:t>:</w:t>
      </w:r>
    </w:p>
    <w:tbl>
      <w:tblPr>
        <w:tblStyle w:val="TableGrid"/>
        <w:tblW w:w="0" w:type="auto"/>
        <w:tblLook w:val="04A0" w:firstRow="1" w:lastRow="0" w:firstColumn="1" w:lastColumn="0" w:noHBand="0" w:noVBand="1"/>
      </w:tblPr>
      <w:tblGrid>
        <w:gridCol w:w="9016"/>
      </w:tblGrid>
      <w:tr w:rsidR="00F55DC9" w:rsidRPr="00724E0D" w14:paraId="57007281" w14:textId="77777777" w:rsidTr="00BF0496">
        <w:tc>
          <w:tcPr>
            <w:tcW w:w="9016" w:type="dxa"/>
          </w:tcPr>
          <w:p w14:paraId="312E4456" w14:textId="49FA2445" w:rsidR="00F55DC9" w:rsidRPr="00724E0D" w:rsidRDefault="000500DB" w:rsidP="00BF0496">
            <w:pPr>
              <w:spacing w:line="360" w:lineRule="auto"/>
              <w:jc w:val="center"/>
              <w:rPr>
                <w:rFonts w:cstheme="minorHAnsi"/>
                <w:sz w:val="24"/>
                <w:szCs w:val="24"/>
              </w:rPr>
            </w:pPr>
            <w:r>
              <w:rPr>
                <w:noProof/>
              </w:rPr>
              <w:drawing>
                <wp:inline distT="0" distB="0" distL="0" distR="0" wp14:anchorId="1C4E3EEA" wp14:editId="00D0544E">
                  <wp:extent cx="5731510" cy="1186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86815"/>
                          </a:xfrm>
                          <a:prstGeom prst="rect">
                            <a:avLst/>
                          </a:prstGeom>
                        </pic:spPr>
                      </pic:pic>
                    </a:graphicData>
                  </a:graphic>
                </wp:inline>
              </w:drawing>
            </w:r>
          </w:p>
        </w:tc>
      </w:tr>
      <w:tr w:rsidR="00F55DC9" w:rsidRPr="00724E0D" w14:paraId="6F8EB348" w14:textId="77777777" w:rsidTr="00BF0496">
        <w:tc>
          <w:tcPr>
            <w:tcW w:w="9016" w:type="dxa"/>
          </w:tcPr>
          <w:p w14:paraId="4735A1D8" w14:textId="6B0BDF6D" w:rsidR="00F55DC9" w:rsidRPr="00E12042" w:rsidRDefault="00F55DC9" w:rsidP="00BF0496">
            <w:pPr>
              <w:spacing w:line="360" w:lineRule="auto"/>
              <w:jc w:val="center"/>
              <w:rPr>
                <w:rFonts w:ascii="Arial" w:hAnsi="Arial" w:cs="Arial"/>
              </w:rPr>
            </w:pPr>
            <w:r w:rsidRPr="007405A2">
              <w:rPr>
                <w:b/>
                <w:color w:val="002060"/>
                <w:highlight w:val="yellow"/>
              </w:rPr>
              <w:t xml:space="preserve">Figure </w:t>
            </w:r>
            <w:r w:rsidR="007405A2" w:rsidRPr="007405A2">
              <w:rPr>
                <w:b/>
                <w:color w:val="002060"/>
                <w:highlight w:val="yellow"/>
              </w:rPr>
              <w:t>2.4</w:t>
            </w:r>
            <w:r w:rsidRPr="007405A2">
              <w:rPr>
                <w:b/>
                <w:color w:val="002060"/>
                <w:highlight w:val="yellow"/>
              </w:rPr>
              <w:t>:</w:t>
            </w:r>
            <w:r w:rsidRPr="00E12042">
              <w:rPr>
                <w:rFonts w:ascii="Arial" w:hAnsi="Arial" w:cs="Arial"/>
              </w:rPr>
              <w:t xml:space="preserve"> </w:t>
            </w:r>
            <w:r w:rsidRPr="007405A2">
              <w:rPr>
                <w:i/>
                <w:color w:val="002060"/>
              </w:rPr>
              <w:t>Rehabilitation Robotics Control Hierarchy</w:t>
            </w:r>
          </w:p>
        </w:tc>
      </w:tr>
    </w:tbl>
    <w:p w14:paraId="132586D6" w14:textId="77777777" w:rsidR="00B52F6A" w:rsidRPr="00B52F6A" w:rsidRDefault="00B52F6A" w:rsidP="00B52F6A">
      <w:pPr>
        <w:pStyle w:val="Heading3"/>
        <w:numPr>
          <w:ilvl w:val="2"/>
          <w:numId w:val="12"/>
        </w:numPr>
        <w:spacing w:before="0" w:after="120"/>
        <w:rPr>
          <w:rFonts w:ascii="Arial" w:hAnsi="Arial" w:cs="Arial"/>
          <w:color w:val="002060"/>
        </w:rPr>
      </w:pPr>
      <w:bookmarkStart w:id="48" w:name="_Toc531866946"/>
      <w:bookmarkStart w:id="49" w:name="_Toc8647309"/>
      <w:r w:rsidRPr="00B52F6A">
        <w:rPr>
          <w:rFonts w:ascii="Arial" w:hAnsi="Arial" w:cs="Arial"/>
          <w:color w:val="002060"/>
        </w:rPr>
        <w:t>High Level Control Strategies</w:t>
      </w:r>
      <w:bookmarkEnd w:id="48"/>
      <w:bookmarkEnd w:id="49"/>
    </w:p>
    <w:p w14:paraId="21B28A86" w14:textId="77777777" w:rsidR="00B52F6A" w:rsidRDefault="00B52F6A" w:rsidP="00B52F6A">
      <w:pPr>
        <w:spacing w:after="0" w:line="360" w:lineRule="auto"/>
        <w:ind w:firstLine="720"/>
        <w:rPr>
          <w:rFonts w:ascii="Arial" w:hAnsi="Arial" w:cs="Arial"/>
        </w:rPr>
      </w:pPr>
      <w:r>
        <w:rPr>
          <w:rFonts w:ascii="Arial" w:hAnsi="Arial" w:cs="Arial"/>
          <w:color w:val="000000" w:themeColor="text1"/>
          <w:szCs w:val="24"/>
        </w:rPr>
        <w:t xml:space="preserve">All rehabilitation robotic devices must consider and implement both high-level control strategies and low-level control algorithms according to both </w:t>
      </w:r>
      <w:commentRangeStart w:id="50"/>
      <w:r w:rsidRPr="005A5A11">
        <w:rPr>
          <w:rFonts w:ascii="Arial" w:hAnsi="Arial" w:cs="Arial"/>
          <w:highlight w:val="yellow"/>
        </w:rPr>
        <w:t xml:space="preserve">Maciejasz et </w:t>
      </w:r>
      <w:r>
        <w:rPr>
          <w:rFonts w:ascii="Arial" w:hAnsi="Arial" w:cs="Arial"/>
          <w:highlight w:val="yellow"/>
        </w:rPr>
        <w:t>a</w:t>
      </w:r>
      <w:r w:rsidRPr="005A5A11">
        <w:rPr>
          <w:rFonts w:ascii="Arial" w:hAnsi="Arial" w:cs="Arial"/>
          <w:highlight w:val="yellow"/>
        </w:rPr>
        <w:t>l</w:t>
      </w:r>
      <w:r>
        <w:rPr>
          <w:rFonts w:ascii="Arial" w:hAnsi="Arial" w:cs="Arial"/>
          <w:highlight w:val="yellow"/>
        </w:rPr>
        <w:t xml:space="preserve"> (</w:t>
      </w:r>
      <w:r w:rsidRPr="005A5A11">
        <w:rPr>
          <w:rFonts w:ascii="Arial" w:hAnsi="Arial" w:cs="Arial"/>
          <w:highlight w:val="yellow"/>
        </w:rPr>
        <w:t>2014</w:t>
      </w:r>
      <w:commentRangeEnd w:id="50"/>
      <w:r w:rsidRPr="005A5A11">
        <w:rPr>
          <w:rStyle w:val="CommentReference"/>
          <w:rFonts w:ascii="Arial" w:hAnsi="Arial" w:cs="Arial"/>
        </w:rPr>
        <w:commentReference w:id="50"/>
      </w:r>
      <w:r w:rsidRPr="00C11DD2">
        <w:rPr>
          <w:rFonts w:ascii="Arial" w:hAnsi="Arial" w:cs="Arial"/>
        </w:rPr>
        <w:t xml:space="preserve">), who performed a systematic review of rehabilitation robotic devices, and </w:t>
      </w:r>
      <w:commentRangeStart w:id="51"/>
      <w:r>
        <w:rPr>
          <w:rFonts w:ascii="Arial" w:hAnsi="Arial" w:cs="Arial"/>
          <w:highlight w:val="yellow"/>
        </w:rPr>
        <w:t>Marchal-Crespo and Reinkensmeyer (2009)</w:t>
      </w:r>
      <w:commentRangeEnd w:id="51"/>
      <w:r>
        <w:rPr>
          <w:rStyle w:val="CommentReference"/>
        </w:rPr>
        <w:commentReference w:id="51"/>
      </w:r>
      <w:r>
        <w:rPr>
          <w:rFonts w:ascii="Arial" w:hAnsi="Arial" w:cs="Arial"/>
          <w:highlight w:val="yellow"/>
        </w:rPr>
        <w:t xml:space="preserve">, </w:t>
      </w:r>
      <w:r w:rsidRPr="00C11DD2">
        <w:rPr>
          <w:rFonts w:ascii="Arial" w:hAnsi="Arial" w:cs="Arial"/>
        </w:rPr>
        <w:t>who performed a systematic review of control strategies for rehabilitation robotic devices.</w:t>
      </w:r>
      <w:r>
        <w:rPr>
          <w:rFonts w:ascii="Arial" w:hAnsi="Arial" w:cs="Arial"/>
        </w:rPr>
        <w:t xml:space="preserve"> The high-level control strategy describes the movement strategy of the robot designed to promote neurofunctional plasticity of the damaged motor control areas of the brain, whereas the low-level control algorithms describe the specific implementation of position, force, impedance or admittance control. </w:t>
      </w:r>
      <w:r w:rsidRPr="006018FB">
        <w:rPr>
          <w:rFonts w:ascii="Arial" w:hAnsi="Arial" w:cs="Arial"/>
          <w:highlight w:val="yellow"/>
        </w:rPr>
        <w:t>Erol and Sarkar (</w:t>
      </w:r>
      <w:commentRangeStart w:id="52"/>
      <w:r w:rsidRPr="006018FB">
        <w:rPr>
          <w:rFonts w:ascii="Arial" w:hAnsi="Arial" w:cs="Arial"/>
          <w:highlight w:val="yellow"/>
        </w:rPr>
        <w:t>2007</w:t>
      </w:r>
      <w:commentRangeEnd w:id="52"/>
      <w:r>
        <w:rPr>
          <w:rStyle w:val="CommentReference"/>
        </w:rPr>
        <w:commentReference w:id="52"/>
      </w:r>
      <w:r>
        <w:rPr>
          <w:rFonts w:ascii="Arial" w:hAnsi="Arial" w:cs="Arial"/>
        </w:rPr>
        <w:t>) suggest that the role of the high-level controller is equivalent to the role of the physiotherapist, in that it monitors the status of the task, monitors the safety of the patient and “</w:t>
      </w:r>
      <w:r w:rsidRPr="00B61299">
        <w:rPr>
          <w:rFonts w:ascii="Arial" w:hAnsi="Arial" w:cs="Arial"/>
        </w:rPr>
        <w:t>informs the low-level controller about the task updates</w:t>
      </w:r>
      <w:r>
        <w:rPr>
          <w:rFonts w:ascii="Arial" w:hAnsi="Arial" w:cs="Arial"/>
        </w:rPr>
        <w:t>”.</w:t>
      </w:r>
    </w:p>
    <w:p w14:paraId="5978F4CB" w14:textId="77777777" w:rsidR="00B52F6A" w:rsidRPr="00E81EA2" w:rsidRDefault="00B52F6A" w:rsidP="00B52F6A">
      <w:pPr>
        <w:spacing w:after="0" w:line="360" w:lineRule="auto"/>
        <w:ind w:firstLine="720"/>
        <w:rPr>
          <w:rFonts w:ascii="Arial" w:hAnsi="Arial" w:cs="Arial"/>
          <w:highlight w:val="yellow"/>
        </w:rPr>
      </w:pPr>
      <w:r>
        <w:rPr>
          <w:rFonts w:ascii="Arial" w:hAnsi="Arial" w:cs="Arial"/>
          <w:color w:val="000000" w:themeColor="text1"/>
          <w:szCs w:val="24"/>
        </w:rPr>
        <w:lastRenderedPageBreak/>
        <w:t>High-level control strategies can be broadly split into four categories: 1. Assistive control, 2. Challenge based control, 3. Haptic stimulation, and 4. Non-contacting coaching (</w:t>
      </w:r>
      <w:commentRangeStart w:id="53"/>
      <w:r w:rsidRPr="005A5A11">
        <w:rPr>
          <w:rFonts w:ascii="Arial" w:hAnsi="Arial" w:cs="Arial"/>
          <w:highlight w:val="yellow"/>
        </w:rPr>
        <w:t xml:space="preserve">Maciejasz et </w:t>
      </w:r>
      <w:r>
        <w:rPr>
          <w:rFonts w:ascii="Arial" w:hAnsi="Arial" w:cs="Arial"/>
          <w:highlight w:val="yellow"/>
        </w:rPr>
        <w:t>a</w:t>
      </w:r>
      <w:r w:rsidRPr="005A5A11">
        <w:rPr>
          <w:rFonts w:ascii="Arial" w:hAnsi="Arial" w:cs="Arial"/>
          <w:highlight w:val="yellow"/>
        </w:rPr>
        <w:t>l</w:t>
      </w:r>
      <w:r>
        <w:rPr>
          <w:rFonts w:ascii="Arial" w:hAnsi="Arial" w:cs="Arial"/>
          <w:highlight w:val="yellow"/>
        </w:rPr>
        <w:t xml:space="preserve">, </w:t>
      </w:r>
      <w:r w:rsidRPr="005A5A11">
        <w:rPr>
          <w:rFonts w:ascii="Arial" w:hAnsi="Arial" w:cs="Arial"/>
          <w:highlight w:val="yellow"/>
        </w:rPr>
        <w:t>2014</w:t>
      </w:r>
      <w:commentRangeEnd w:id="53"/>
      <w:r w:rsidRPr="005A5A11">
        <w:rPr>
          <w:rStyle w:val="CommentReference"/>
          <w:rFonts w:ascii="Arial" w:hAnsi="Arial" w:cs="Arial"/>
        </w:rPr>
        <w:commentReference w:id="53"/>
      </w:r>
      <w:r>
        <w:rPr>
          <w:rFonts w:ascii="Arial" w:hAnsi="Arial" w:cs="Arial"/>
          <w:highlight w:val="yellow"/>
        </w:rPr>
        <w:t xml:space="preserve">) </w:t>
      </w:r>
      <w:r w:rsidRPr="00427200">
        <w:rPr>
          <w:rFonts w:ascii="Arial" w:hAnsi="Arial" w:cs="Arial"/>
        </w:rPr>
        <w:t>and</w:t>
      </w:r>
      <w:r>
        <w:rPr>
          <w:rFonts w:ascii="Arial" w:hAnsi="Arial" w:cs="Arial"/>
          <w:highlight w:val="yellow"/>
        </w:rPr>
        <w:t xml:space="preserve"> (</w:t>
      </w:r>
      <w:commentRangeStart w:id="54"/>
      <w:r>
        <w:rPr>
          <w:rFonts w:ascii="Arial" w:hAnsi="Arial" w:cs="Arial"/>
          <w:highlight w:val="yellow"/>
        </w:rPr>
        <w:t xml:space="preserve">Marchal-Crespo and </w:t>
      </w:r>
      <w:r w:rsidRPr="00E81EA2">
        <w:rPr>
          <w:rFonts w:ascii="Arial" w:hAnsi="Arial" w:cs="Arial"/>
          <w:highlight w:val="yellow"/>
        </w:rPr>
        <w:t>Reinkensmeyer, 2009)</w:t>
      </w:r>
      <w:commentRangeEnd w:id="54"/>
      <w:r w:rsidRPr="00E81EA2">
        <w:rPr>
          <w:rStyle w:val="CommentReference"/>
          <w:rFonts w:ascii="Arial" w:hAnsi="Arial" w:cs="Arial"/>
        </w:rPr>
        <w:commentReference w:id="54"/>
      </w:r>
      <w:r w:rsidRPr="00E81EA2">
        <w:rPr>
          <w:rFonts w:ascii="Arial" w:hAnsi="Arial" w:cs="Arial"/>
          <w:highlight w:val="yellow"/>
        </w:rPr>
        <w:t>.</w:t>
      </w:r>
    </w:p>
    <w:p w14:paraId="018AAAC2" w14:textId="57FA92A5" w:rsidR="00B52F6A" w:rsidRPr="00CC71D2" w:rsidRDefault="00B52F6A" w:rsidP="00CC71D2">
      <w:pPr>
        <w:spacing w:after="0" w:line="360" w:lineRule="auto"/>
        <w:ind w:firstLine="720"/>
        <w:rPr>
          <w:rFonts w:ascii="Arial" w:hAnsi="Arial" w:cs="Arial"/>
          <w:color w:val="000000" w:themeColor="text1"/>
        </w:rPr>
      </w:pPr>
      <w:r w:rsidRPr="00E81EA2">
        <w:rPr>
          <w:rFonts w:ascii="Arial" w:hAnsi="Arial" w:cs="Arial"/>
          <w:color w:val="000000" w:themeColor="text1"/>
        </w:rPr>
        <w:t xml:space="preserve">Assistive control is a strategy whereby the patient is aided to complete the task. Usually, measures are put into place to allow the patient to move unrestricted as long as the correct trajectory is being followed. If there is deviation from the desired trajectory a restoring force proportional to the level of deviation is applied, as seen with the MIT-MANUS </w:t>
      </w:r>
      <w:r w:rsidRPr="00E81EA2">
        <w:rPr>
          <w:rFonts w:ascii="Arial" w:hAnsi="Arial" w:cs="Arial"/>
          <w:highlight w:val="yellow"/>
        </w:rPr>
        <w:t>(</w:t>
      </w:r>
      <w:commentRangeStart w:id="55"/>
      <w:r w:rsidRPr="00E81EA2">
        <w:rPr>
          <w:rFonts w:ascii="Arial" w:hAnsi="Arial" w:cs="Arial"/>
          <w:highlight w:val="yellow"/>
        </w:rPr>
        <w:t>Krebs et al, 2004</w:t>
      </w:r>
      <w:commentRangeEnd w:id="55"/>
      <w:r w:rsidRPr="00E81EA2">
        <w:rPr>
          <w:rStyle w:val="CommentReference"/>
          <w:rFonts w:ascii="Arial" w:hAnsi="Arial" w:cs="Arial"/>
        </w:rPr>
        <w:commentReference w:id="55"/>
      </w:r>
      <w:r w:rsidRPr="00E81EA2">
        <w:rPr>
          <w:rFonts w:ascii="Arial" w:hAnsi="Arial" w:cs="Arial"/>
          <w:highlight w:val="yellow"/>
        </w:rPr>
        <w:t>)</w:t>
      </w:r>
      <w:r w:rsidRPr="00E81EA2">
        <w:rPr>
          <w:rFonts w:ascii="Arial" w:hAnsi="Arial" w:cs="Arial"/>
        </w:rPr>
        <w:t>.</w:t>
      </w:r>
      <w:r w:rsidRPr="00E81EA2">
        <w:rPr>
          <w:rFonts w:ascii="Arial" w:hAnsi="Arial" w:cs="Arial"/>
          <w:color w:val="000000" w:themeColor="text1"/>
        </w:rPr>
        <w:t xml:space="preserve"> An Assistive control strategy is commonly implemented </w:t>
      </w:r>
      <w:r w:rsidRPr="006A1CE4">
        <w:rPr>
          <w:rFonts w:ascii="Arial" w:hAnsi="Arial" w:cs="Arial"/>
          <w:color w:val="000000" w:themeColor="text1"/>
        </w:rPr>
        <w:t>with Impedance or Admittance control as the low-level control algorithm.</w:t>
      </w:r>
      <w:r w:rsidR="00CC71D2">
        <w:rPr>
          <w:rFonts w:ascii="Arial" w:hAnsi="Arial" w:cs="Arial"/>
          <w:color w:val="000000" w:themeColor="text1"/>
        </w:rPr>
        <w:t xml:space="preserve"> </w:t>
      </w:r>
      <w:r w:rsidRPr="006A1CE4">
        <w:rPr>
          <w:rFonts w:ascii="Arial" w:hAnsi="Arial" w:cs="Arial"/>
          <w:color w:val="000000" w:themeColor="text1"/>
        </w:rPr>
        <w:t>Another type of Assistive control use</w:t>
      </w:r>
      <w:r>
        <w:rPr>
          <w:rFonts w:ascii="Arial" w:hAnsi="Arial" w:cs="Arial"/>
          <w:color w:val="000000" w:themeColor="text1"/>
        </w:rPr>
        <w:t>s</w:t>
      </w:r>
      <w:r w:rsidRPr="006A1CE4">
        <w:rPr>
          <w:rFonts w:ascii="Arial" w:hAnsi="Arial" w:cs="Arial"/>
          <w:color w:val="000000" w:themeColor="text1"/>
        </w:rPr>
        <w:t xml:space="preserve"> a counterbalance to make a task easier for </w:t>
      </w:r>
      <w:r>
        <w:rPr>
          <w:rFonts w:ascii="Arial" w:hAnsi="Arial" w:cs="Arial"/>
          <w:color w:val="000000" w:themeColor="text1"/>
        </w:rPr>
        <w:t>the</w:t>
      </w:r>
      <w:r w:rsidRPr="006A1CE4">
        <w:rPr>
          <w:rFonts w:ascii="Arial" w:hAnsi="Arial" w:cs="Arial"/>
          <w:color w:val="000000" w:themeColor="text1"/>
        </w:rPr>
        <w:t xml:space="preserve"> patient, the Wilmington Robotic Exoskeleton (WREX) (</w:t>
      </w:r>
      <w:commentRangeStart w:id="56"/>
      <w:r w:rsidRPr="006A1CE4">
        <w:rPr>
          <w:rFonts w:ascii="Arial" w:hAnsi="Arial" w:cs="Arial"/>
          <w:color w:val="000000" w:themeColor="text1"/>
          <w:highlight w:val="yellow"/>
        </w:rPr>
        <w:t>Sanchez et al, 2005</w:t>
      </w:r>
      <w:commentRangeEnd w:id="56"/>
      <w:r w:rsidRPr="006A1CE4">
        <w:rPr>
          <w:rStyle w:val="CommentReference"/>
          <w:rFonts w:ascii="Arial" w:hAnsi="Arial" w:cs="Arial"/>
          <w:color w:val="000000" w:themeColor="text1"/>
          <w:highlight w:val="yellow"/>
        </w:rPr>
        <w:commentReference w:id="56"/>
      </w:r>
      <w:r w:rsidRPr="006A1CE4">
        <w:rPr>
          <w:rFonts w:ascii="Arial" w:hAnsi="Arial" w:cs="Arial"/>
          <w:color w:val="000000" w:themeColor="text1"/>
        </w:rPr>
        <w:t xml:space="preserve">) being a good example. A further method of implementing Assistive control is to use Surface </w:t>
      </w:r>
      <w:r w:rsidRPr="006A1CE4">
        <w:rPr>
          <w:rFonts w:ascii="Arial" w:hAnsi="Arial" w:cs="Arial"/>
          <w:color w:val="000000" w:themeColor="text1"/>
          <w:shd w:val="clear" w:color="auto" w:fill="FFFFFF"/>
        </w:rPr>
        <w:t>Electromyography (sEMG) sensors to measure signals in the nerves, which is used to trigger assistance according to the patient’s movement intention. This is difficult, however, since the noise to signal ratio is very high.</w:t>
      </w:r>
    </w:p>
    <w:p w14:paraId="3FC58B2D" w14:textId="77777777" w:rsidR="00B52F6A" w:rsidRDefault="00B52F6A" w:rsidP="00B52F6A">
      <w:pPr>
        <w:spacing w:after="0" w:line="360" w:lineRule="auto"/>
        <w:ind w:firstLine="720"/>
        <w:rPr>
          <w:rFonts w:ascii="Arial" w:hAnsi="Arial" w:cs="Arial"/>
        </w:rPr>
      </w:pPr>
      <w:r>
        <w:rPr>
          <w:rFonts w:ascii="Arial" w:hAnsi="Arial" w:cs="Arial"/>
          <w:color w:val="000000" w:themeColor="text1"/>
        </w:rPr>
        <w:t xml:space="preserve">Challenge based control methods are designed to make the task more difficult for the patient, and are categorised as resistive, error amplifying or constraint induced. Resistive strategies resist the movement of the patient, simulating the more advanced techniques of </w:t>
      </w:r>
      <w:r>
        <w:rPr>
          <w:rFonts w:ascii="Arial" w:hAnsi="Arial" w:cs="Arial"/>
        </w:rPr>
        <w:t xml:space="preserve">Proprioceptive Neuromuscular Facilitation (PNF). Error amplifying strategies amplify movement errors rather than decrease them, according to </w:t>
      </w:r>
      <w:r>
        <w:rPr>
          <w:rFonts w:ascii="Arial" w:hAnsi="Arial" w:cs="Arial"/>
          <w:highlight w:val="yellow"/>
        </w:rPr>
        <w:t>(</w:t>
      </w:r>
      <w:commentRangeStart w:id="57"/>
      <w:r>
        <w:rPr>
          <w:rFonts w:ascii="Arial" w:hAnsi="Arial" w:cs="Arial"/>
          <w:highlight w:val="yellow"/>
        </w:rPr>
        <w:t xml:space="preserve">Marchal-Crespo and </w:t>
      </w:r>
      <w:r w:rsidRPr="00E81EA2">
        <w:rPr>
          <w:rFonts w:ascii="Arial" w:hAnsi="Arial" w:cs="Arial"/>
          <w:highlight w:val="yellow"/>
        </w:rPr>
        <w:t>Reinkensmeyer, 2009</w:t>
      </w:r>
      <w:r w:rsidRPr="00FD38E3">
        <w:rPr>
          <w:rFonts w:ascii="Arial" w:hAnsi="Arial" w:cs="Arial"/>
        </w:rPr>
        <w:t>)</w:t>
      </w:r>
      <w:commentRangeEnd w:id="57"/>
      <w:r w:rsidRPr="00FD38E3">
        <w:rPr>
          <w:rStyle w:val="CommentReference"/>
          <w:rFonts w:ascii="Arial" w:hAnsi="Arial" w:cs="Arial"/>
        </w:rPr>
        <w:commentReference w:id="57"/>
      </w:r>
      <w:r w:rsidRPr="00FD38E3">
        <w:rPr>
          <w:rFonts w:ascii="Arial" w:hAnsi="Arial" w:cs="Arial"/>
        </w:rPr>
        <w:t xml:space="preserve">. </w:t>
      </w:r>
      <w:r>
        <w:rPr>
          <w:rFonts w:ascii="Arial" w:hAnsi="Arial" w:cs="Arial"/>
        </w:rPr>
        <w:t>Error amplification</w:t>
      </w:r>
      <w:r w:rsidRPr="00FD38E3">
        <w:rPr>
          <w:rFonts w:ascii="Arial" w:hAnsi="Arial" w:cs="Arial"/>
        </w:rPr>
        <w:t xml:space="preserve"> </w:t>
      </w:r>
      <w:r>
        <w:rPr>
          <w:rFonts w:ascii="Arial" w:hAnsi="Arial" w:cs="Arial"/>
        </w:rPr>
        <w:t xml:space="preserve">strategies have been shown to increase motor learning compared with assistive strategies according to </w:t>
      </w:r>
      <w:commentRangeStart w:id="58"/>
      <w:r w:rsidRPr="00FD38E3">
        <w:rPr>
          <w:rFonts w:ascii="Arial" w:hAnsi="Arial" w:cs="Arial"/>
          <w:highlight w:val="yellow"/>
        </w:rPr>
        <w:t>Patton et al (2006</w:t>
      </w:r>
      <w:commentRangeEnd w:id="58"/>
      <w:r>
        <w:rPr>
          <w:rStyle w:val="CommentReference"/>
        </w:rPr>
        <w:commentReference w:id="58"/>
      </w:r>
      <w:r>
        <w:rPr>
          <w:rFonts w:ascii="Arial" w:hAnsi="Arial" w:cs="Arial"/>
        </w:rPr>
        <w:t xml:space="preserve">), who tested 18 hemiparetic Stroke patients. </w:t>
      </w:r>
    </w:p>
    <w:p w14:paraId="187907C1" w14:textId="2644DAB7" w:rsidR="00B52F6A" w:rsidRDefault="00B52F6A" w:rsidP="00B52F6A">
      <w:pPr>
        <w:spacing w:after="0" w:line="360" w:lineRule="auto"/>
        <w:ind w:firstLine="720"/>
        <w:rPr>
          <w:rFonts w:ascii="Arial" w:hAnsi="Arial" w:cs="Arial"/>
          <w:color w:val="000000" w:themeColor="text1"/>
        </w:rPr>
      </w:pPr>
      <w:r>
        <w:rPr>
          <w:rFonts w:ascii="Arial" w:hAnsi="Arial" w:cs="Arial"/>
        </w:rPr>
        <w:t xml:space="preserve">Constraint induced strategies involve constraining the unimpaired limb, so that the impaired limb must perform the task. This particular strategy is particularly suited to exercises involving 2 limbs, for example reaching for a sizable object. Constraint induced strategies are not relevant, however, for end effector type devices such as the MIT-MANUS or </w:t>
      </w:r>
      <w:r w:rsidR="00BE0373">
        <w:rPr>
          <w:rFonts w:ascii="Arial" w:hAnsi="Arial" w:cs="Arial"/>
        </w:rPr>
        <w:t>MyPAM</w:t>
      </w:r>
      <w:r>
        <w:rPr>
          <w:rFonts w:ascii="Arial" w:hAnsi="Arial" w:cs="Arial"/>
        </w:rPr>
        <w:t xml:space="preserve">. In general, </w:t>
      </w:r>
      <w:r w:rsidR="00BE0373">
        <w:rPr>
          <w:rFonts w:ascii="Arial" w:hAnsi="Arial" w:cs="Arial"/>
        </w:rPr>
        <w:t>challenge-based</w:t>
      </w:r>
      <w:r>
        <w:rPr>
          <w:rFonts w:ascii="Arial" w:hAnsi="Arial" w:cs="Arial"/>
        </w:rPr>
        <w:t xml:space="preserve"> control methods are not useful for severely impaired patients with little or no motor control, since the patient does not have sufficient control to begin the required movement.</w:t>
      </w:r>
    </w:p>
    <w:p w14:paraId="762B4436" w14:textId="77777777" w:rsidR="00B52F6A" w:rsidRPr="006A1CE4" w:rsidRDefault="00B52F6A" w:rsidP="00B52F6A">
      <w:pPr>
        <w:spacing w:after="0" w:line="360" w:lineRule="auto"/>
        <w:ind w:firstLine="720"/>
        <w:rPr>
          <w:rFonts w:ascii="Arial" w:hAnsi="Arial" w:cs="Arial"/>
          <w:color w:val="000000" w:themeColor="text1"/>
        </w:rPr>
      </w:pPr>
      <w:r>
        <w:rPr>
          <w:rFonts w:ascii="Arial" w:hAnsi="Arial" w:cs="Arial"/>
          <w:color w:val="000000" w:themeColor="text1"/>
        </w:rPr>
        <w:t xml:space="preserve">Haptic strategies involve the use of Virtual Reality (VR) or Altered Reality (AR), where the user must where a headpiece which provides visual feedback in a 3-Dimensional environment. This was implemented by </w:t>
      </w:r>
      <w:r w:rsidRPr="00BE0CD1">
        <w:rPr>
          <w:rFonts w:ascii="Arial" w:hAnsi="Arial" w:cs="Arial"/>
          <w:color w:val="000000" w:themeColor="text1"/>
          <w:highlight w:val="yellow"/>
        </w:rPr>
        <w:t>Montagne et el (</w:t>
      </w:r>
      <w:commentRangeStart w:id="59"/>
      <w:r w:rsidRPr="00BE0CD1">
        <w:rPr>
          <w:rFonts w:ascii="Arial" w:hAnsi="Arial" w:cs="Arial"/>
          <w:color w:val="000000" w:themeColor="text1"/>
          <w:highlight w:val="yellow"/>
        </w:rPr>
        <w:t>2007</w:t>
      </w:r>
      <w:commentRangeEnd w:id="59"/>
      <w:r>
        <w:rPr>
          <w:rStyle w:val="CommentReference"/>
        </w:rPr>
        <w:commentReference w:id="59"/>
      </w:r>
      <w:r>
        <w:rPr>
          <w:rFonts w:ascii="Arial" w:hAnsi="Arial" w:cs="Arial"/>
          <w:color w:val="000000" w:themeColor="text1"/>
        </w:rPr>
        <w:t xml:space="preserve">), who found that the use of an engaging VR environment for visual feedback coupled with an exoskeleton robotic rehabilitation device significantly increased patient motivation. A clinical trial of this device showed increased motor control after 6 weeks of use, though only 3 chronic patients were tested and there is no evidence to show that the implementation of VR provides a greater clinical benefit than simply displaying visual feedback via a computer screen, as </w:t>
      </w:r>
      <w:r>
        <w:rPr>
          <w:rFonts w:ascii="Arial" w:hAnsi="Arial" w:cs="Arial"/>
          <w:color w:val="000000" w:themeColor="text1"/>
        </w:rPr>
        <w:lastRenderedPageBreak/>
        <w:t>implemented by many other robotic rehabilitation devices.</w:t>
      </w:r>
      <w:r>
        <w:rPr>
          <w:rFonts w:ascii="Arial" w:hAnsi="Arial" w:cs="Arial"/>
          <w:color w:val="000000" w:themeColor="text1"/>
        </w:rPr>
        <w:br/>
      </w:r>
      <w:r>
        <w:rPr>
          <w:rFonts w:ascii="Arial" w:hAnsi="Arial" w:cs="Arial"/>
          <w:color w:val="000000" w:themeColor="text1"/>
        </w:rPr>
        <w:tab/>
        <w:t xml:space="preserve">Non-contact coaching devices do not interact with the patient, and simply provide instructions to the patient, </w:t>
      </w:r>
      <w:r>
        <w:rPr>
          <w:rFonts w:ascii="Arial" w:hAnsi="Arial" w:cs="Arial"/>
          <w:color w:val="000000" w:themeColor="text1"/>
          <w:szCs w:val="24"/>
        </w:rPr>
        <w:t xml:space="preserve">according to both </w:t>
      </w:r>
      <w:commentRangeStart w:id="60"/>
      <w:r w:rsidRPr="005A5A11">
        <w:rPr>
          <w:rFonts w:ascii="Arial" w:hAnsi="Arial" w:cs="Arial"/>
          <w:highlight w:val="yellow"/>
        </w:rPr>
        <w:t xml:space="preserve">Maciejasz et </w:t>
      </w:r>
      <w:r>
        <w:rPr>
          <w:rFonts w:ascii="Arial" w:hAnsi="Arial" w:cs="Arial"/>
          <w:highlight w:val="yellow"/>
        </w:rPr>
        <w:t>a</w:t>
      </w:r>
      <w:r w:rsidRPr="005A5A11">
        <w:rPr>
          <w:rFonts w:ascii="Arial" w:hAnsi="Arial" w:cs="Arial"/>
          <w:highlight w:val="yellow"/>
        </w:rPr>
        <w:t>l</w:t>
      </w:r>
      <w:r>
        <w:rPr>
          <w:rFonts w:ascii="Arial" w:hAnsi="Arial" w:cs="Arial"/>
          <w:highlight w:val="yellow"/>
        </w:rPr>
        <w:t xml:space="preserve"> (</w:t>
      </w:r>
      <w:r w:rsidRPr="005A5A11">
        <w:rPr>
          <w:rFonts w:ascii="Arial" w:hAnsi="Arial" w:cs="Arial"/>
          <w:highlight w:val="yellow"/>
        </w:rPr>
        <w:t>2014</w:t>
      </w:r>
      <w:commentRangeEnd w:id="60"/>
      <w:r w:rsidRPr="005A5A11">
        <w:rPr>
          <w:rStyle w:val="CommentReference"/>
          <w:rFonts w:ascii="Arial" w:hAnsi="Arial" w:cs="Arial"/>
        </w:rPr>
        <w:commentReference w:id="60"/>
      </w:r>
      <w:r>
        <w:rPr>
          <w:rFonts w:ascii="Arial" w:hAnsi="Arial" w:cs="Arial"/>
          <w:highlight w:val="yellow"/>
        </w:rPr>
        <w:t>)</w:t>
      </w:r>
      <w:r w:rsidRPr="00C11DD2">
        <w:rPr>
          <w:rFonts w:ascii="Arial" w:hAnsi="Arial" w:cs="Arial"/>
        </w:rPr>
        <w:t xml:space="preserve"> and </w:t>
      </w:r>
      <w:commentRangeStart w:id="61"/>
      <w:r>
        <w:rPr>
          <w:rFonts w:ascii="Arial" w:hAnsi="Arial" w:cs="Arial"/>
          <w:highlight w:val="yellow"/>
        </w:rPr>
        <w:t>Marchal-Crespo and Reinkensmeyer (2009)</w:t>
      </w:r>
      <w:commentRangeEnd w:id="61"/>
      <w:r>
        <w:rPr>
          <w:rStyle w:val="CommentReference"/>
        </w:rPr>
        <w:commentReference w:id="61"/>
      </w:r>
      <w:r>
        <w:rPr>
          <w:rFonts w:ascii="Arial" w:hAnsi="Arial" w:cs="Arial"/>
          <w:highlight w:val="yellow"/>
        </w:rPr>
        <w:t xml:space="preserve">. </w:t>
      </w:r>
      <w:r w:rsidRPr="004A117A">
        <w:rPr>
          <w:rFonts w:ascii="Arial" w:hAnsi="Arial" w:cs="Arial"/>
        </w:rPr>
        <w:t>This may be useful for patients with high amounts of motor control but is not useful for patients with higher levels of disability who require assistance to complete exercises</w:t>
      </w:r>
      <w:r>
        <w:rPr>
          <w:rFonts w:ascii="Arial" w:hAnsi="Arial" w:cs="Arial"/>
        </w:rPr>
        <w:t>.</w:t>
      </w:r>
    </w:p>
    <w:p w14:paraId="0507EDB9" w14:textId="77777777" w:rsidR="0038519C" w:rsidRPr="0038519C" w:rsidRDefault="0038519C" w:rsidP="0038519C">
      <w:pPr>
        <w:pStyle w:val="Heading3"/>
        <w:numPr>
          <w:ilvl w:val="2"/>
          <w:numId w:val="12"/>
        </w:numPr>
        <w:spacing w:before="0" w:after="120"/>
        <w:rPr>
          <w:rFonts w:ascii="Arial" w:hAnsi="Arial" w:cs="Arial"/>
          <w:color w:val="002060"/>
        </w:rPr>
      </w:pPr>
      <w:bookmarkStart w:id="62" w:name="_Toc531866945"/>
      <w:bookmarkStart w:id="63" w:name="_Toc8647310"/>
      <w:commentRangeStart w:id="64"/>
      <w:r w:rsidRPr="0038519C">
        <w:rPr>
          <w:rFonts w:ascii="Arial" w:hAnsi="Arial" w:cs="Arial"/>
          <w:color w:val="002060"/>
        </w:rPr>
        <w:t>Trajectory Generation</w:t>
      </w:r>
      <w:commentRangeEnd w:id="64"/>
      <w:r w:rsidRPr="0038519C">
        <w:rPr>
          <w:rFonts w:ascii="Arial" w:hAnsi="Arial" w:cs="Arial"/>
          <w:color w:val="002060"/>
        </w:rPr>
        <w:commentReference w:id="64"/>
      </w:r>
      <w:bookmarkEnd w:id="62"/>
      <w:bookmarkEnd w:id="63"/>
    </w:p>
    <w:p w14:paraId="1C3772BA" w14:textId="2634DD9A" w:rsidR="0038519C" w:rsidRPr="00C6314A" w:rsidRDefault="0038519C" w:rsidP="0038519C">
      <w:pPr>
        <w:spacing w:after="0" w:line="360" w:lineRule="auto"/>
        <w:rPr>
          <w:rFonts w:ascii="Arial" w:hAnsi="Arial" w:cs="Arial"/>
        </w:rPr>
      </w:pPr>
      <w:r>
        <w:rPr>
          <w:rFonts w:cstheme="minorHAnsi"/>
          <w:sz w:val="24"/>
          <w:szCs w:val="24"/>
        </w:rPr>
        <w:tab/>
      </w:r>
      <w:r w:rsidRPr="00C6314A">
        <w:rPr>
          <w:rFonts w:ascii="Arial" w:hAnsi="Arial" w:cs="Arial"/>
        </w:rPr>
        <w:t xml:space="preserve">As with any robot designed to move an end-effector from a starting position to a desired position, a trajectory must be generated. A number of approaches exist, the selection of which depends on </w:t>
      </w:r>
      <w:r w:rsidRPr="000E2742">
        <w:rPr>
          <w:rFonts w:ascii="Arial" w:hAnsi="Arial" w:cs="Arial"/>
        </w:rPr>
        <w:t>what the trajectory is required to optimise. The simplest solution is to generate a simple linear trajectory which covers the shortest distance between the current position and the desired position</w:t>
      </w:r>
      <w:r w:rsidRPr="000E2742">
        <w:rPr>
          <w:rFonts w:ascii="Arial" w:hAnsi="Arial" w:cs="Arial"/>
        </w:rPr>
        <w:t xml:space="preserve">, which is the current </w:t>
      </w:r>
      <w:r w:rsidR="000E2742" w:rsidRPr="000E2742">
        <w:rPr>
          <w:rFonts w:ascii="Arial" w:hAnsi="Arial" w:cs="Arial"/>
        </w:rPr>
        <w:t>trajectory generation method for</w:t>
      </w:r>
      <w:r w:rsidRPr="000E2742">
        <w:rPr>
          <w:rFonts w:ascii="Arial" w:hAnsi="Arial" w:cs="Arial"/>
        </w:rPr>
        <w:t xml:space="preserve"> the MyPAM.</w:t>
      </w:r>
      <w:r w:rsidRPr="000E2742">
        <w:rPr>
          <w:rFonts w:ascii="Arial" w:hAnsi="Arial" w:cs="Arial"/>
        </w:rPr>
        <w:t xml:space="preserve"> This method, however</w:t>
      </w:r>
      <w:r w:rsidRPr="00C6314A">
        <w:rPr>
          <w:rFonts w:ascii="Arial" w:hAnsi="Arial" w:cs="Arial"/>
        </w:rPr>
        <w:t xml:space="preserve">, potentially means that unacceptable changes in acceleration may be planned. </w:t>
      </w:r>
    </w:p>
    <w:p w14:paraId="16391CF8" w14:textId="2AAE4628" w:rsidR="0038519C" w:rsidRPr="00C6314A" w:rsidRDefault="0038519C" w:rsidP="0038519C">
      <w:pPr>
        <w:spacing w:after="0" w:line="360" w:lineRule="auto"/>
        <w:ind w:firstLine="720"/>
        <w:rPr>
          <w:rFonts w:ascii="Arial" w:hAnsi="Arial" w:cs="Arial"/>
        </w:rPr>
      </w:pPr>
      <w:r w:rsidRPr="00C6314A">
        <w:rPr>
          <w:rFonts w:ascii="Arial" w:hAnsi="Arial" w:cs="Arial"/>
        </w:rPr>
        <w:t xml:space="preserve">A better solution, implemented by the MIT-MANUS </w:t>
      </w:r>
      <w:commentRangeStart w:id="65"/>
      <w:r w:rsidRPr="00C6314A">
        <w:rPr>
          <w:rFonts w:ascii="Arial" w:hAnsi="Arial" w:cs="Arial"/>
          <w:highlight w:val="yellow"/>
        </w:rPr>
        <w:t>(Hogan et el, 1998</w:t>
      </w:r>
      <w:r w:rsidRPr="00C6314A">
        <w:rPr>
          <w:rFonts w:ascii="Arial" w:hAnsi="Arial" w:cs="Arial"/>
        </w:rPr>
        <w:t>)</w:t>
      </w:r>
      <w:commentRangeEnd w:id="65"/>
      <w:r w:rsidRPr="00C6314A">
        <w:rPr>
          <w:rStyle w:val="CommentReference"/>
          <w:rFonts w:ascii="Arial" w:hAnsi="Arial" w:cs="Arial"/>
        </w:rPr>
        <w:commentReference w:id="65"/>
      </w:r>
      <w:r w:rsidRPr="00C6314A">
        <w:rPr>
          <w:rFonts w:ascii="Arial" w:hAnsi="Arial" w:cs="Arial"/>
        </w:rPr>
        <w:t>, produces a minimum jerk trajectory. A minimum jerk trajectory minimises jerk, which is the third time derivative of position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3</m:t>
                </m:r>
              </m:sup>
            </m:sSup>
            <m:r>
              <w:rPr>
                <w:rFonts w:ascii="Cambria Math" w:hAnsi="Cambria Math" w:cs="Arial"/>
              </w:rPr>
              <m:t>x</m:t>
            </m:r>
          </m:num>
          <m:den>
            <m:sSup>
              <m:sSupPr>
                <m:ctrlPr>
                  <w:rPr>
                    <w:rFonts w:ascii="Cambria Math" w:hAnsi="Cambria Math" w:cs="Arial"/>
                    <w:i/>
                  </w:rPr>
                </m:ctrlPr>
              </m:sSupPr>
              <m:e>
                <m:r>
                  <w:rPr>
                    <w:rFonts w:ascii="Cambria Math" w:hAnsi="Cambria Math" w:cs="Arial"/>
                  </w:rPr>
                  <m:t>dt</m:t>
                </m:r>
              </m:e>
              <m:sup>
                <m:r>
                  <w:rPr>
                    <w:rFonts w:ascii="Cambria Math" w:hAnsi="Cambria Math" w:cs="Arial"/>
                  </w:rPr>
                  <m:t>3</m:t>
                </m:r>
              </m:sup>
            </m:sSup>
          </m:den>
        </m:f>
      </m:oMath>
      <w:r w:rsidRPr="00C6314A">
        <w:rPr>
          <w:rFonts w:ascii="Arial" w:hAnsi="Arial" w:cs="Arial"/>
        </w:rPr>
        <w:t>), thus a minimum jerk trajectory ensures that there should be no unacceptable changes in acceleration.</w:t>
      </w:r>
      <w:r>
        <w:rPr>
          <w:rFonts w:ascii="Arial" w:hAnsi="Arial" w:cs="Arial"/>
        </w:rPr>
        <w:t xml:space="preserve"> Minimum jerk trajectories are an example of trajectories based on normative mathematics, which cover the most common trajectories used for rehabilitation robotics according to </w:t>
      </w:r>
      <w:commentRangeStart w:id="66"/>
      <w:r>
        <w:rPr>
          <w:rFonts w:ascii="Arial" w:hAnsi="Arial" w:cs="Arial"/>
          <w:highlight w:val="yellow"/>
        </w:rPr>
        <w:t>Marchal-Crespo and Reinkensmeyer (2009)</w:t>
      </w:r>
      <w:commentRangeEnd w:id="66"/>
      <w:r>
        <w:rPr>
          <w:rStyle w:val="CommentReference"/>
        </w:rPr>
        <w:commentReference w:id="66"/>
      </w:r>
      <w:r>
        <w:rPr>
          <w:rFonts w:ascii="Arial" w:hAnsi="Arial" w:cs="Arial"/>
          <w:highlight w:val="yellow"/>
        </w:rPr>
        <w:t xml:space="preserve">, </w:t>
      </w:r>
      <w:r w:rsidRPr="00803DFF">
        <w:rPr>
          <w:rFonts w:ascii="Arial" w:hAnsi="Arial" w:cs="Arial"/>
        </w:rPr>
        <w:t>though there is no evidence that normative trajectories maximise motor plasticity.</w:t>
      </w:r>
      <w:r>
        <w:rPr>
          <w:rFonts w:ascii="Arial" w:hAnsi="Arial" w:cs="Arial"/>
        </w:rPr>
        <w:t xml:space="preserve"> Another common approach is to pre-record a trajectory</w:t>
      </w:r>
      <w:r w:rsidR="00F361AE">
        <w:rPr>
          <w:rFonts w:ascii="Arial" w:hAnsi="Arial" w:cs="Arial"/>
        </w:rPr>
        <w:t>, whilst a further, less common, method is to generate the trajectory based off of the movement of the non-affected limb</w:t>
      </w:r>
    </w:p>
    <w:p w14:paraId="35F947DA" w14:textId="24E2EDE6" w:rsidR="00387FC7" w:rsidRPr="000B60AE" w:rsidRDefault="000B60AE" w:rsidP="000B60AE">
      <w:pPr>
        <w:pStyle w:val="Heading3"/>
        <w:numPr>
          <w:ilvl w:val="2"/>
          <w:numId w:val="12"/>
        </w:numPr>
        <w:spacing w:before="0" w:after="120"/>
        <w:rPr>
          <w:rFonts w:ascii="Arial" w:hAnsi="Arial" w:cs="Arial"/>
          <w:color w:val="002060"/>
        </w:rPr>
      </w:pPr>
      <w:bookmarkStart w:id="67" w:name="_Toc8647311"/>
      <w:r>
        <w:rPr>
          <w:rFonts w:ascii="Arial" w:hAnsi="Arial" w:cs="Arial"/>
          <w:color w:val="002060"/>
        </w:rPr>
        <w:t>Low</w:t>
      </w:r>
      <w:r w:rsidR="00820005">
        <w:rPr>
          <w:rFonts w:ascii="Arial" w:hAnsi="Arial" w:cs="Arial"/>
          <w:color w:val="002060"/>
        </w:rPr>
        <w:t>-</w:t>
      </w:r>
      <w:r w:rsidRPr="00B52F6A">
        <w:rPr>
          <w:rFonts w:ascii="Arial" w:hAnsi="Arial" w:cs="Arial"/>
          <w:color w:val="002060"/>
        </w:rPr>
        <w:t>Level Control</w:t>
      </w:r>
      <w:bookmarkEnd w:id="67"/>
    </w:p>
    <w:p w14:paraId="1DDB4DF1" w14:textId="3FE854F1" w:rsidR="005236CF" w:rsidRDefault="00C52F9E" w:rsidP="00C52F9E">
      <w:pPr>
        <w:spacing w:line="360" w:lineRule="auto"/>
        <w:ind w:firstLine="720"/>
        <w:rPr>
          <w:rFonts w:ascii="Arial" w:hAnsi="Arial" w:cs="Arial"/>
          <w:color w:val="000000" w:themeColor="text1"/>
        </w:rPr>
      </w:pPr>
      <w:r w:rsidRPr="00C52F9E">
        <w:rPr>
          <w:rFonts w:ascii="Arial" w:hAnsi="Arial" w:cs="Arial"/>
          <w:color w:val="000000" w:themeColor="text1"/>
        </w:rPr>
        <w:t xml:space="preserve">It is the responsibility of the low-level controller to use the trajectory to generate actuator demands. This may be achieved simply by position control, as with the MyPAM, or Force control. More complex low-level controllers employ interaction control schemes. </w:t>
      </w:r>
      <w:commentRangeStart w:id="68"/>
      <w:r w:rsidRPr="00C52F9E">
        <w:rPr>
          <w:rFonts w:ascii="Arial" w:hAnsi="Arial" w:cs="Arial"/>
          <w:color w:val="000000" w:themeColor="text1"/>
          <w:highlight w:val="yellow"/>
        </w:rPr>
        <w:t xml:space="preserve">Maciejasz et al </w:t>
      </w:r>
      <w:r w:rsidRPr="00C52F9E">
        <w:rPr>
          <w:rFonts w:ascii="Arial" w:hAnsi="Arial" w:cs="Arial"/>
          <w:color w:val="000000" w:themeColor="text1"/>
          <w:highlight w:val="yellow"/>
        </w:rPr>
        <w:t>(</w:t>
      </w:r>
      <w:r w:rsidRPr="00C52F9E">
        <w:rPr>
          <w:rFonts w:ascii="Arial" w:hAnsi="Arial" w:cs="Arial"/>
          <w:color w:val="000000" w:themeColor="text1"/>
          <w:highlight w:val="yellow"/>
        </w:rPr>
        <w:t>2014</w:t>
      </w:r>
      <w:commentRangeEnd w:id="68"/>
      <w:r w:rsidRPr="00C52F9E">
        <w:rPr>
          <w:rStyle w:val="CommentReference"/>
          <w:rFonts w:ascii="Arial" w:hAnsi="Arial" w:cs="Arial"/>
          <w:color w:val="000000" w:themeColor="text1"/>
          <w:sz w:val="22"/>
          <w:szCs w:val="22"/>
        </w:rPr>
        <w:commentReference w:id="68"/>
      </w:r>
      <w:r w:rsidRPr="00C52F9E">
        <w:rPr>
          <w:rFonts w:ascii="Arial" w:hAnsi="Arial" w:cs="Arial"/>
          <w:color w:val="000000" w:themeColor="text1"/>
        </w:rPr>
        <w:t xml:space="preserve">) argue that the </w:t>
      </w:r>
      <w:r w:rsidRPr="00C52F9E">
        <w:rPr>
          <w:rFonts w:ascii="Arial" w:hAnsi="Arial" w:cs="Arial"/>
          <w:color w:val="000000" w:themeColor="text1"/>
        </w:rPr>
        <w:t>case of a robotic physiotherapy device interacting with a human patient should be considered as a coupled mechanical system</w:t>
      </w:r>
      <w:r w:rsidRPr="00C52F9E">
        <w:rPr>
          <w:rFonts w:ascii="Arial" w:hAnsi="Arial" w:cs="Arial"/>
          <w:color w:val="000000" w:themeColor="text1"/>
        </w:rPr>
        <w:t xml:space="preserve">. </w:t>
      </w:r>
      <w:r w:rsidRPr="00C52F9E">
        <w:rPr>
          <w:rFonts w:ascii="Arial" w:hAnsi="Arial" w:cs="Arial"/>
          <w:color w:val="000000" w:themeColor="text1"/>
        </w:rPr>
        <w:t xml:space="preserve">This means that the use of a force control strategy or a position control strategy alone is insufficient, since interaction forces with the patient are not accounted for and are thus inherently unsafe. Further to this, failure to account for interaction forces raises the possibility of controller instability. </w:t>
      </w:r>
      <w:r w:rsidRPr="00C52F9E">
        <w:rPr>
          <w:rFonts w:ascii="Arial" w:hAnsi="Arial" w:cs="Arial"/>
          <w:color w:val="000000" w:themeColor="text1"/>
          <w:highlight w:val="yellow"/>
        </w:rPr>
        <w:t>Hogan and Buerger (</w:t>
      </w:r>
      <w:commentRangeStart w:id="69"/>
      <w:r w:rsidRPr="00C52F9E">
        <w:rPr>
          <w:rFonts w:ascii="Arial" w:hAnsi="Arial" w:cs="Arial"/>
          <w:color w:val="000000" w:themeColor="text1"/>
          <w:highlight w:val="yellow"/>
        </w:rPr>
        <w:t>2004</w:t>
      </w:r>
      <w:commentRangeEnd w:id="69"/>
      <w:r w:rsidRPr="00C52F9E">
        <w:rPr>
          <w:rStyle w:val="CommentReference"/>
          <w:rFonts w:ascii="Arial" w:hAnsi="Arial" w:cs="Arial"/>
          <w:color w:val="000000" w:themeColor="text1"/>
          <w:sz w:val="22"/>
          <w:szCs w:val="22"/>
        </w:rPr>
        <w:commentReference w:id="69"/>
      </w:r>
      <w:r w:rsidRPr="00C52F9E">
        <w:rPr>
          <w:rFonts w:ascii="Arial" w:hAnsi="Arial" w:cs="Arial"/>
          <w:color w:val="000000" w:themeColor="text1"/>
          <w:highlight w:val="yellow"/>
        </w:rPr>
        <w:t>)</w:t>
      </w:r>
      <w:r w:rsidRPr="00C52F9E">
        <w:rPr>
          <w:rFonts w:ascii="Arial" w:hAnsi="Arial" w:cs="Arial"/>
          <w:color w:val="000000" w:themeColor="text1"/>
        </w:rPr>
        <w:t xml:space="preserve"> demonstrated this instability by showing that the Rough-Hurwitz stability criterion were met when considering an example system in isolation but were not met when considering the same system in a coupled mechanism.</w:t>
      </w:r>
    </w:p>
    <w:p w14:paraId="21E06746" w14:textId="4D3B8115" w:rsidR="00EB2F9C" w:rsidRPr="00EB2F9C" w:rsidRDefault="00EB2F9C" w:rsidP="00EB2F9C">
      <w:pPr>
        <w:spacing w:after="0" w:line="360" w:lineRule="auto"/>
        <w:rPr>
          <w:rFonts w:ascii="Arial" w:hAnsi="Arial" w:cs="Arial"/>
        </w:rPr>
      </w:pPr>
      <w:r w:rsidRPr="005A5A11">
        <w:rPr>
          <w:rFonts w:ascii="Arial" w:hAnsi="Arial" w:cs="Arial"/>
        </w:rPr>
        <w:lastRenderedPageBreak/>
        <w:t xml:space="preserve">In order to account for interaction forces, the majority of rehabilitation robotic devices </w:t>
      </w:r>
      <w:r>
        <w:rPr>
          <w:rFonts w:ascii="Arial" w:hAnsi="Arial" w:cs="Arial"/>
        </w:rPr>
        <w:t>employ</w:t>
      </w:r>
      <w:r w:rsidRPr="005A5A11">
        <w:rPr>
          <w:rFonts w:ascii="Arial" w:hAnsi="Arial" w:cs="Arial"/>
        </w:rPr>
        <w:t xml:space="preserve"> Impedance Control or Admittance Control as the low-level control strategy. Impedance Control and Admittance Control involve modulating the dynamic behaviour of the robot alongside position or force control, according to </w:t>
      </w:r>
      <w:commentRangeStart w:id="70"/>
      <w:r w:rsidRPr="005A5A11">
        <w:rPr>
          <w:rFonts w:ascii="Arial" w:hAnsi="Arial" w:cs="Arial"/>
          <w:highlight w:val="yellow"/>
        </w:rPr>
        <w:t>Hogan (1984)</w:t>
      </w:r>
      <w:commentRangeEnd w:id="70"/>
      <w:r w:rsidRPr="005A5A11">
        <w:rPr>
          <w:rStyle w:val="CommentReference"/>
          <w:rFonts w:ascii="Arial" w:hAnsi="Arial" w:cs="Arial"/>
        </w:rPr>
        <w:commentReference w:id="70"/>
      </w:r>
      <w:r w:rsidRPr="005A5A11">
        <w:rPr>
          <w:rFonts w:ascii="Arial" w:hAnsi="Arial" w:cs="Arial"/>
        </w:rPr>
        <w:t>, by specifying the robot’s position and force relationship using virtual mass, spring and damping characteristics</w:t>
      </w:r>
      <w:r>
        <w:rPr>
          <w:rFonts w:ascii="Arial" w:hAnsi="Arial" w:cs="Arial"/>
        </w:rPr>
        <w:t xml:space="preserve">. </w:t>
      </w:r>
      <w:r w:rsidRPr="007D654F">
        <w:rPr>
          <w:rFonts w:ascii="Arial" w:hAnsi="Arial" w:cs="Arial"/>
        </w:rPr>
        <w:t>Essentially, the desired position changes due to the application of an external force in a predictable manner defined by the mass, spring and damping characteristics</w:t>
      </w:r>
      <w:r>
        <w:rPr>
          <w:rFonts w:ascii="Arial" w:hAnsi="Arial" w:cs="Arial"/>
        </w:rPr>
        <w:t xml:space="preserve">, </w:t>
      </w:r>
      <w:r w:rsidRPr="005A5A11">
        <w:rPr>
          <w:rFonts w:ascii="Arial" w:hAnsi="Arial" w:cs="Arial"/>
        </w:rPr>
        <w:t>which are heuristically determined (</w:t>
      </w:r>
      <w:r w:rsidRPr="005A5A11">
        <w:rPr>
          <w:rFonts w:ascii="Arial" w:hAnsi="Arial" w:cs="Arial"/>
          <w:highlight w:val="yellow"/>
        </w:rPr>
        <w:t xml:space="preserve">Richardson, </w:t>
      </w:r>
      <w:commentRangeStart w:id="71"/>
      <w:r w:rsidRPr="005A5A11">
        <w:rPr>
          <w:rFonts w:ascii="Arial" w:hAnsi="Arial" w:cs="Arial"/>
          <w:highlight w:val="yellow"/>
        </w:rPr>
        <w:t>2001</w:t>
      </w:r>
      <w:commentRangeEnd w:id="71"/>
      <w:r w:rsidRPr="005A5A11">
        <w:rPr>
          <w:rStyle w:val="CommentReference"/>
          <w:rFonts w:ascii="Arial" w:hAnsi="Arial" w:cs="Arial"/>
        </w:rPr>
        <w:commentReference w:id="71"/>
      </w:r>
      <w:r w:rsidRPr="005A5A11">
        <w:rPr>
          <w:rFonts w:ascii="Arial" w:hAnsi="Arial" w:cs="Arial"/>
        </w:rPr>
        <w:t xml:space="preserve">). </w:t>
      </w:r>
      <w:r>
        <w:rPr>
          <w:rFonts w:ascii="Arial" w:hAnsi="Arial" w:cs="Arial"/>
        </w:rPr>
        <w:t>This is shown by</w:t>
      </w:r>
      <w:r w:rsidRPr="005A5A11">
        <w:rPr>
          <w:rFonts w:ascii="Arial" w:hAnsi="Arial" w:cs="Arial"/>
        </w:rPr>
        <w:t xml:space="preserve"> explains this using </w:t>
      </w:r>
      <w:r w:rsidRPr="00EB2F9C">
        <w:rPr>
          <w:rFonts w:ascii="Arial" w:hAnsi="Arial" w:cs="Arial"/>
          <w:highlight w:val="cyan"/>
        </w:rPr>
        <w:t xml:space="preserve">figure </w:t>
      </w:r>
      <w:r w:rsidRPr="00EB2F9C">
        <w:rPr>
          <w:rFonts w:ascii="Arial" w:hAnsi="Arial" w:cs="Arial"/>
          <w:highlight w:val="cyan"/>
        </w:rPr>
        <w:t>2.5</w:t>
      </w:r>
      <w:r>
        <w:rPr>
          <w:rFonts w:cstheme="minorHAnsi"/>
          <w:sz w:val="24"/>
          <w:szCs w:val="24"/>
        </w:rPr>
        <w:t>:</w:t>
      </w:r>
    </w:p>
    <w:tbl>
      <w:tblPr>
        <w:tblStyle w:val="TableGrid"/>
        <w:tblW w:w="0" w:type="auto"/>
        <w:tblLook w:val="04A0" w:firstRow="1" w:lastRow="0" w:firstColumn="1" w:lastColumn="0" w:noHBand="0" w:noVBand="1"/>
      </w:tblPr>
      <w:tblGrid>
        <w:gridCol w:w="9016"/>
      </w:tblGrid>
      <w:tr w:rsidR="00EB2F9C" w:rsidRPr="00724E0D" w14:paraId="0761669F" w14:textId="77777777" w:rsidTr="00765BFB">
        <w:tc>
          <w:tcPr>
            <w:tcW w:w="9016" w:type="dxa"/>
          </w:tcPr>
          <w:p w14:paraId="38E6C006" w14:textId="77777777" w:rsidR="00EB2F9C" w:rsidRPr="00724E0D" w:rsidRDefault="00EB2F9C" w:rsidP="00765BFB">
            <w:pPr>
              <w:spacing w:line="360" w:lineRule="auto"/>
              <w:jc w:val="center"/>
              <w:rPr>
                <w:rFonts w:cstheme="minorHAnsi"/>
                <w:sz w:val="24"/>
                <w:szCs w:val="24"/>
              </w:rPr>
            </w:pPr>
            <w:r>
              <w:rPr>
                <w:noProof/>
              </w:rPr>
              <w:drawing>
                <wp:inline distT="0" distB="0" distL="0" distR="0" wp14:anchorId="1592A3B1" wp14:editId="359E8C5A">
                  <wp:extent cx="3495675" cy="25958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903"/>
                          <a:stretch/>
                        </pic:blipFill>
                        <pic:spPr bwMode="auto">
                          <a:xfrm>
                            <a:off x="0" y="0"/>
                            <a:ext cx="3496468" cy="2596469"/>
                          </a:xfrm>
                          <a:prstGeom prst="rect">
                            <a:avLst/>
                          </a:prstGeom>
                          <a:ln>
                            <a:noFill/>
                          </a:ln>
                          <a:extLst>
                            <a:ext uri="{53640926-AAD7-44D8-BBD7-CCE9431645EC}">
                              <a14:shadowObscured xmlns:a14="http://schemas.microsoft.com/office/drawing/2010/main"/>
                            </a:ext>
                          </a:extLst>
                        </pic:spPr>
                      </pic:pic>
                    </a:graphicData>
                  </a:graphic>
                </wp:inline>
              </w:drawing>
            </w:r>
          </w:p>
        </w:tc>
      </w:tr>
      <w:tr w:rsidR="00EB2F9C" w:rsidRPr="00724E0D" w14:paraId="326288DE" w14:textId="77777777" w:rsidTr="00765BFB">
        <w:tc>
          <w:tcPr>
            <w:tcW w:w="9016" w:type="dxa"/>
          </w:tcPr>
          <w:p w14:paraId="3EAA9D55" w14:textId="542013EF" w:rsidR="00EB2F9C" w:rsidRPr="00E12042" w:rsidRDefault="00EB2F9C" w:rsidP="00765BFB">
            <w:pPr>
              <w:spacing w:line="360" w:lineRule="auto"/>
              <w:jc w:val="center"/>
              <w:rPr>
                <w:rFonts w:ascii="Arial" w:hAnsi="Arial" w:cs="Arial"/>
              </w:rPr>
            </w:pPr>
            <w:r w:rsidRPr="00EB2F9C">
              <w:rPr>
                <w:b/>
                <w:color w:val="002060"/>
                <w:highlight w:val="yellow"/>
              </w:rPr>
              <w:t xml:space="preserve">Figure </w:t>
            </w:r>
            <w:r w:rsidRPr="00EB2F9C">
              <w:rPr>
                <w:b/>
                <w:color w:val="002060"/>
                <w:highlight w:val="yellow"/>
              </w:rPr>
              <w:t>2.5</w:t>
            </w:r>
            <w:r w:rsidRPr="00EB2F9C">
              <w:rPr>
                <w:b/>
                <w:color w:val="002060"/>
                <w:highlight w:val="yellow"/>
              </w:rPr>
              <w:t>:</w:t>
            </w:r>
            <w:r w:rsidRPr="00E12042">
              <w:rPr>
                <w:rFonts w:ascii="Arial" w:hAnsi="Arial" w:cs="Arial"/>
              </w:rPr>
              <w:t xml:space="preserve"> </w:t>
            </w:r>
            <w:r w:rsidRPr="00EB2F9C">
              <w:rPr>
                <w:i/>
                <w:color w:val="002060"/>
              </w:rPr>
              <w:t xml:space="preserve">The external force changing the desired position </w:t>
            </w:r>
            <w:r w:rsidRPr="00EB2F9C">
              <w:rPr>
                <w:i/>
                <w:color w:val="002060"/>
                <w:highlight w:val="yellow"/>
              </w:rPr>
              <w:t xml:space="preserve">(Richardson, </w:t>
            </w:r>
            <w:commentRangeStart w:id="72"/>
            <w:r w:rsidRPr="00EB2F9C">
              <w:rPr>
                <w:i/>
                <w:color w:val="002060"/>
                <w:highlight w:val="yellow"/>
              </w:rPr>
              <w:t>2001</w:t>
            </w:r>
            <w:commentRangeEnd w:id="72"/>
            <w:r w:rsidRPr="00EB2F9C">
              <w:rPr>
                <w:i/>
                <w:color w:val="002060"/>
                <w:highlight w:val="yellow"/>
              </w:rPr>
              <w:commentReference w:id="72"/>
            </w:r>
            <w:r w:rsidRPr="00EB2F9C">
              <w:rPr>
                <w:i/>
                <w:color w:val="002060"/>
                <w:highlight w:val="yellow"/>
              </w:rPr>
              <w:t>)</w:t>
            </w:r>
          </w:p>
        </w:tc>
      </w:tr>
    </w:tbl>
    <w:p w14:paraId="3F1BCF14" w14:textId="0FCD20C9" w:rsidR="00340A71" w:rsidRDefault="00340A71" w:rsidP="00340A71">
      <w:pPr>
        <w:spacing w:after="0" w:line="360" w:lineRule="auto"/>
        <w:ind w:firstLine="720"/>
        <w:rPr>
          <w:rFonts w:ascii="Arial" w:hAnsi="Arial" w:cs="Arial"/>
        </w:rPr>
      </w:pPr>
      <w:r w:rsidRPr="007D654F">
        <w:rPr>
          <w:rFonts w:ascii="Arial" w:hAnsi="Arial" w:cs="Arial"/>
        </w:rPr>
        <w:t>A physical system which accepts force inputs and produces position outputs is defined as an admittance. A physical system which accepts position inputs and produces force outputs is defined as an impedance (</w:t>
      </w:r>
      <w:r w:rsidRPr="007D654F">
        <w:rPr>
          <w:rFonts w:ascii="Arial" w:hAnsi="Arial" w:cs="Arial"/>
          <w:highlight w:val="yellow"/>
        </w:rPr>
        <w:t xml:space="preserve">Ott et al, </w:t>
      </w:r>
      <w:commentRangeStart w:id="73"/>
      <w:r w:rsidRPr="007D654F">
        <w:rPr>
          <w:rFonts w:ascii="Arial" w:hAnsi="Arial" w:cs="Arial"/>
          <w:highlight w:val="yellow"/>
        </w:rPr>
        <w:t>2010</w:t>
      </w:r>
      <w:commentRangeEnd w:id="73"/>
      <w:r w:rsidRPr="007D654F">
        <w:rPr>
          <w:rStyle w:val="CommentReference"/>
          <w:rFonts w:ascii="Arial" w:hAnsi="Arial" w:cs="Arial"/>
        </w:rPr>
        <w:commentReference w:id="73"/>
      </w:r>
      <w:r w:rsidRPr="007D654F">
        <w:rPr>
          <w:rFonts w:ascii="Arial" w:hAnsi="Arial" w:cs="Arial"/>
        </w:rPr>
        <w:t xml:space="preserve">) </w:t>
      </w:r>
      <w:r w:rsidRPr="007D654F">
        <w:rPr>
          <w:rFonts w:ascii="Arial" w:hAnsi="Arial" w:cs="Arial"/>
          <w:highlight w:val="yellow"/>
        </w:rPr>
        <w:t>(</w:t>
      </w:r>
      <w:commentRangeStart w:id="74"/>
      <w:r w:rsidRPr="007D654F">
        <w:rPr>
          <w:rFonts w:ascii="Arial" w:hAnsi="Arial" w:cs="Arial"/>
          <w:highlight w:val="yellow"/>
        </w:rPr>
        <w:t>Hogan,1984)</w:t>
      </w:r>
      <w:commentRangeEnd w:id="74"/>
      <w:r w:rsidRPr="007D654F">
        <w:rPr>
          <w:rStyle w:val="CommentReference"/>
          <w:rFonts w:ascii="Arial" w:hAnsi="Arial" w:cs="Arial"/>
        </w:rPr>
        <w:commentReference w:id="74"/>
      </w:r>
      <w:r w:rsidRPr="007D654F">
        <w:rPr>
          <w:rFonts w:ascii="Arial" w:hAnsi="Arial" w:cs="Arial"/>
        </w:rPr>
        <w:t xml:space="preserve">. The end effector of a mechanically coupled robot is subject to physical constraints, so it </w:t>
      </w:r>
      <w:r>
        <w:rPr>
          <w:rFonts w:ascii="Arial" w:hAnsi="Arial" w:cs="Arial"/>
        </w:rPr>
        <w:t xml:space="preserve">may </w:t>
      </w:r>
      <w:r w:rsidRPr="007D654F">
        <w:rPr>
          <w:rFonts w:ascii="Arial" w:hAnsi="Arial" w:cs="Arial"/>
        </w:rPr>
        <w:t xml:space="preserve">act as either an admittance or an impedance. If the environment acts as an admittance, the end effector must act as an impedance according to </w:t>
      </w:r>
      <w:commentRangeStart w:id="75"/>
      <w:r w:rsidRPr="007D654F">
        <w:rPr>
          <w:rFonts w:ascii="Arial" w:hAnsi="Arial" w:cs="Arial"/>
          <w:highlight w:val="yellow"/>
        </w:rPr>
        <w:t>Hogan (1984)</w:t>
      </w:r>
      <w:r w:rsidRPr="007D654F">
        <w:rPr>
          <w:rFonts w:ascii="Arial" w:hAnsi="Arial" w:cs="Arial"/>
        </w:rPr>
        <w:t>.</w:t>
      </w:r>
      <w:commentRangeEnd w:id="75"/>
      <w:r w:rsidRPr="007D654F">
        <w:rPr>
          <w:rStyle w:val="CommentReference"/>
          <w:rFonts w:ascii="Arial" w:hAnsi="Arial" w:cs="Arial"/>
        </w:rPr>
        <w:commentReference w:id="75"/>
      </w:r>
      <w:r w:rsidRPr="007D654F">
        <w:rPr>
          <w:rFonts w:ascii="Arial" w:hAnsi="Arial" w:cs="Arial"/>
        </w:rPr>
        <w:t xml:space="preserve"> Conversely, if the environment acts as an impedance, the end effector must act as an admittance.</w:t>
      </w:r>
      <w:r>
        <w:rPr>
          <w:rFonts w:ascii="Arial" w:hAnsi="Arial" w:cs="Arial"/>
        </w:rPr>
        <w:t xml:space="preserve"> </w:t>
      </w:r>
      <w:r w:rsidR="00416049" w:rsidRPr="00416049">
        <w:rPr>
          <w:rFonts w:ascii="Arial" w:hAnsi="Arial" w:cs="Arial"/>
          <w:highlight w:val="cyan"/>
        </w:rPr>
        <w:t>The practicalities of what this means will be discussed in the next 3 sections</w:t>
      </w:r>
      <w:r w:rsidR="00416049">
        <w:rPr>
          <w:rFonts w:ascii="Arial" w:hAnsi="Arial" w:cs="Arial"/>
        </w:rPr>
        <w:t>.</w:t>
      </w:r>
    </w:p>
    <w:p w14:paraId="32AC30E0" w14:textId="77777777" w:rsidR="00820005" w:rsidRPr="00820005" w:rsidRDefault="00820005" w:rsidP="00820005">
      <w:pPr>
        <w:pStyle w:val="Heading3"/>
        <w:numPr>
          <w:ilvl w:val="2"/>
          <w:numId w:val="12"/>
        </w:numPr>
        <w:spacing w:before="0" w:after="120"/>
        <w:rPr>
          <w:rFonts w:ascii="Arial" w:hAnsi="Arial" w:cs="Arial"/>
          <w:color w:val="002060"/>
        </w:rPr>
      </w:pPr>
      <w:bookmarkStart w:id="76" w:name="_Toc531866948"/>
      <w:commentRangeStart w:id="77"/>
      <w:r w:rsidRPr="00820005">
        <w:rPr>
          <w:rFonts w:ascii="Arial" w:hAnsi="Arial" w:cs="Arial"/>
          <w:color w:val="002060"/>
        </w:rPr>
        <w:t>Admittance Control</w:t>
      </w:r>
      <w:commentRangeEnd w:id="77"/>
      <w:r w:rsidRPr="00820005">
        <w:rPr>
          <w:rFonts w:ascii="Arial" w:hAnsi="Arial" w:cs="Arial"/>
          <w:color w:val="002060"/>
        </w:rPr>
        <w:commentReference w:id="77"/>
      </w:r>
      <w:bookmarkEnd w:id="76"/>
    </w:p>
    <w:p w14:paraId="12DBD034" w14:textId="77777777" w:rsidR="00820005" w:rsidRDefault="00820005" w:rsidP="00820005">
      <w:pPr>
        <w:spacing w:after="0" w:line="360" w:lineRule="auto"/>
        <w:ind w:firstLine="720"/>
        <w:rPr>
          <w:rFonts w:cstheme="minorHAnsi"/>
          <w:sz w:val="24"/>
          <w:szCs w:val="24"/>
        </w:rPr>
      </w:pPr>
      <w:r w:rsidRPr="00724E0D">
        <w:rPr>
          <w:rFonts w:cstheme="minorHAnsi"/>
          <w:sz w:val="24"/>
          <w:szCs w:val="24"/>
        </w:rPr>
        <w:t xml:space="preserve">Admittance control is a strategy whereby the force exerted on the end effector is measured, and the robot provides the corresponding displacement </w:t>
      </w:r>
      <w:r>
        <w:rPr>
          <w:rFonts w:cstheme="minorHAnsi"/>
          <w:sz w:val="24"/>
          <w:szCs w:val="24"/>
        </w:rPr>
        <w:t>(</w:t>
      </w:r>
      <w:commentRangeStart w:id="78"/>
      <w:r w:rsidRPr="00782E1D">
        <w:rPr>
          <w:rFonts w:cstheme="minorHAnsi"/>
          <w:sz w:val="24"/>
          <w:szCs w:val="24"/>
          <w:highlight w:val="yellow"/>
        </w:rPr>
        <w:t>Maciejasz et el, 2014</w:t>
      </w:r>
      <w:commentRangeEnd w:id="78"/>
      <w:r>
        <w:rPr>
          <w:rStyle w:val="CommentReference"/>
        </w:rPr>
        <w:commentReference w:id="78"/>
      </w:r>
      <w:r w:rsidRPr="00782E1D">
        <w:rPr>
          <w:rFonts w:cstheme="minorHAnsi"/>
          <w:sz w:val="24"/>
          <w:szCs w:val="24"/>
        </w:rPr>
        <w:t>)</w:t>
      </w:r>
      <w:r>
        <w:rPr>
          <w:rFonts w:cstheme="minorHAnsi"/>
          <w:sz w:val="24"/>
          <w:szCs w:val="24"/>
        </w:rPr>
        <w:t>. This means that the controller is acting as an admittance and the environment is acting as an impedance.</w:t>
      </w:r>
      <w:r w:rsidRPr="00724E0D">
        <w:rPr>
          <w:rFonts w:cstheme="minorHAnsi"/>
          <w:sz w:val="24"/>
          <w:szCs w:val="24"/>
        </w:rPr>
        <w:t xml:space="preserve"> </w:t>
      </w:r>
      <w:r>
        <w:rPr>
          <w:rFonts w:cstheme="minorHAnsi"/>
          <w:sz w:val="24"/>
          <w:szCs w:val="24"/>
        </w:rPr>
        <w:t xml:space="preserve">As such, an Admittance control strategy is based around an inner loop position controller, as shown by the block diagram in </w:t>
      </w:r>
      <w:r w:rsidRPr="00206AB0">
        <w:rPr>
          <w:rFonts w:cstheme="minorHAnsi"/>
          <w:sz w:val="24"/>
          <w:szCs w:val="24"/>
          <w:highlight w:val="cyan"/>
        </w:rPr>
        <w:t>figure 1.</w:t>
      </w:r>
      <w:r>
        <w:rPr>
          <w:rFonts w:cstheme="minorHAnsi"/>
          <w:sz w:val="24"/>
          <w:szCs w:val="24"/>
          <w:highlight w:val="cyan"/>
        </w:rPr>
        <w:t>5</w:t>
      </w:r>
      <w:r w:rsidRPr="00206AB0">
        <w:rPr>
          <w:rFonts w:cstheme="minorHAnsi"/>
          <w:sz w:val="24"/>
          <w:szCs w:val="24"/>
          <w:highlight w:val="cyan"/>
        </w:rPr>
        <w:t>.</w:t>
      </w:r>
      <w:r>
        <w:rPr>
          <w:rFonts w:cstheme="minorHAnsi"/>
          <w:sz w:val="24"/>
          <w:szCs w:val="24"/>
          <w:highlight w:val="cyan"/>
        </w:rPr>
        <w:t>4</w:t>
      </w:r>
      <w:r w:rsidRPr="00206AB0">
        <w:rPr>
          <w:rFonts w:cstheme="minorHAnsi"/>
          <w:sz w:val="24"/>
          <w:szCs w:val="24"/>
          <w:highlight w:val="cyan"/>
        </w:rPr>
        <w:t>.1</w:t>
      </w:r>
      <w:r>
        <w:rPr>
          <w:rFonts w:cstheme="minorHAnsi"/>
          <w:sz w:val="24"/>
          <w:szCs w:val="24"/>
        </w:rPr>
        <w:t>:</w:t>
      </w:r>
    </w:p>
    <w:tbl>
      <w:tblPr>
        <w:tblStyle w:val="TableGrid"/>
        <w:tblW w:w="0" w:type="auto"/>
        <w:tblLook w:val="04A0" w:firstRow="1" w:lastRow="0" w:firstColumn="1" w:lastColumn="0" w:noHBand="0" w:noVBand="1"/>
      </w:tblPr>
      <w:tblGrid>
        <w:gridCol w:w="9016"/>
      </w:tblGrid>
      <w:tr w:rsidR="00820005" w:rsidRPr="00724E0D" w14:paraId="43E57821" w14:textId="77777777" w:rsidTr="00765BFB">
        <w:tc>
          <w:tcPr>
            <w:tcW w:w="9016" w:type="dxa"/>
          </w:tcPr>
          <w:p w14:paraId="15CF11AB" w14:textId="77777777" w:rsidR="00820005" w:rsidRPr="00724E0D" w:rsidRDefault="00820005" w:rsidP="00765BFB">
            <w:pPr>
              <w:spacing w:line="360" w:lineRule="auto"/>
              <w:jc w:val="center"/>
              <w:rPr>
                <w:rFonts w:cstheme="minorHAnsi"/>
                <w:sz w:val="24"/>
                <w:szCs w:val="24"/>
              </w:rPr>
            </w:pPr>
            <w:r>
              <w:rPr>
                <w:noProof/>
              </w:rPr>
              <w:lastRenderedPageBreak/>
              <w:drawing>
                <wp:inline distT="0" distB="0" distL="0" distR="0" wp14:anchorId="4449692D" wp14:editId="4F54C115">
                  <wp:extent cx="5291455" cy="28003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1455" cy="2800350"/>
                          </a:xfrm>
                          <a:prstGeom prst="rect">
                            <a:avLst/>
                          </a:prstGeom>
                        </pic:spPr>
                      </pic:pic>
                    </a:graphicData>
                  </a:graphic>
                </wp:inline>
              </w:drawing>
            </w:r>
          </w:p>
        </w:tc>
      </w:tr>
      <w:tr w:rsidR="00820005" w:rsidRPr="00724E0D" w14:paraId="5709BC5B" w14:textId="77777777" w:rsidTr="00765BFB">
        <w:tc>
          <w:tcPr>
            <w:tcW w:w="9016" w:type="dxa"/>
          </w:tcPr>
          <w:p w14:paraId="553E6DDE" w14:textId="77777777" w:rsidR="00820005" w:rsidRPr="00E12042" w:rsidRDefault="00820005" w:rsidP="00765BF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1.5.4.1</w:t>
            </w:r>
            <w:r w:rsidRPr="00E12042">
              <w:rPr>
                <w:rFonts w:ascii="Arial" w:hAnsi="Arial" w:cs="Arial"/>
              </w:rPr>
              <w:t xml:space="preserve">: </w:t>
            </w:r>
            <w:r>
              <w:rPr>
                <w:rFonts w:ascii="Arial" w:hAnsi="Arial" w:cs="Arial"/>
              </w:rPr>
              <w:t xml:space="preserve">A block diagram for a generic Admittance Controller </w:t>
            </w:r>
            <w:r>
              <w:rPr>
                <w:rFonts w:cstheme="minorHAnsi"/>
                <w:sz w:val="24"/>
                <w:szCs w:val="24"/>
              </w:rPr>
              <w:t>(</w:t>
            </w:r>
            <w:r w:rsidRPr="002642CE">
              <w:rPr>
                <w:rFonts w:cstheme="minorHAnsi"/>
                <w:sz w:val="24"/>
                <w:szCs w:val="24"/>
                <w:highlight w:val="yellow"/>
              </w:rPr>
              <w:t xml:space="preserve">Richardson, </w:t>
            </w:r>
            <w:commentRangeStart w:id="79"/>
            <w:r w:rsidRPr="002642CE">
              <w:rPr>
                <w:rFonts w:cstheme="minorHAnsi"/>
                <w:sz w:val="24"/>
                <w:szCs w:val="24"/>
                <w:highlight w:val="yellow"/>
              </w:rPr>
              <w:t>2001</w:t>
            </w:r>
            <w:commentRangeEnd w:id="79"/>
            <w:r>
              <w:rPr>
                <w:rStyle w:val="CommentReference"/>
              </w:rPr>
              <w:commentReference w:id="79"/>
            </w:r>
            <w:r>
              <w:rPr>
                <w:rFonts w:cstheme="minorHAnsi"/>
                <w:sz w:val="24"/>
                <w:szCs w:val="24"/>
                <w:highlight w:val="yellow"/>
              </w:rPr>
              <w:t>)</w:t>
            </w:r>
          </w:p>
        </w:tc>
      </w:tr>
    </w:tbl>
    <w:p w14:paraId="2B8BDFAD" w14:textId="77777777" w:rsidR="00820005" w:rsidRPr="00724E0D" w:rsidRDefault="00820005" w:rsidP="00820005">
      <w:pPr>
        <w:spacing w:after="0" w:line="360" w:lineRule="auto"/>
        <w:rPr>
          <w:rFonts w:cstheme="minorHAnsi"/>
          <w:sz w:val="24"/>
          <w:szCs w:val="24"/>
        </w:rPr>
      </w:pPr>
      <w:r w:rsidRPr="00724E0D">
        <w:rPr>
          <w:rFonts w:cstheme="minorHAnsi"/>
          <w:sz w:val="24"/>
          <w:szCs w:val="24"/>
        </w:rPr>
        <w:t xml:space="preserve">According to </w:t>
      </w:r>
      <w:r w:rsidRPr="006B6A6B">
        <w:rPr>
          <w:rFonts w:cstheme="minorHAnsi"/>
          <w:sz w:val="24"/>
          <w:szCs w:val="24"/>
          <w:highlight w:val="yellow"/>
        </w:rPr>
        <w:t>Culmer et al (</w:t>
      </w:r>
      <w:commentRangeStart w:id="80"/>
      <w:r w:rsidRPr="006B6A6B">
        <w:rPr>
          <w:rFonts w:cstheme="minorHAnsi"/>
          <w:sz w:val="24"/>
          <w:szCs w:val="24"/>
          <w:highlight w:val="yellow"/>
        </w:rPr>
        <w:t>2010</w:t>
      </w:r>
      <w:commentRangeEnd w:id="80"/>
      <w:r>
        <w:rPr>
          <w:rStyle w:val="CommentReference"/>
        </w:rPr>
        <w:commentReference w:id="80"/>
      </w:r>
      <w:r w:rsidRPr="006B6A6B">
        <w:rPr>
          <w:rFonts w:cstheme="minorHAnsi"/>
          <w:sz w:val="24"/>
          <w:szCs w:val="24"/>
          <w:highlight w:val="yellow"/>
        </w:rPr>
        <w:t>)</w:t>
      </w:r>
      <w:r w:rsidRPr="00724E0D">
        <w:rPr>
          <w:rFonts w:cstheme="minorHAnsi"/>
          <w:sz w:val="24"/>
          <w:szCs w:val="24"/>
        </w:rPr>
        <w:t xml:space="preserve">, the </w:t>
      </w:r>
      <w:r>
        <w:rPr>
          <w:rFonts w:cstheme="minorHAnsi"/>
          <w:sz w:val="24"/>
          <w:szCs w:val="24"/>
        </w:rPr>
        <w:t>control signal can be simply defined</w:t>
      </w:r>
      <w:r w:rsidRPr="00724E0D">
        <w:rPr>
          <w:rFonts w:cstheme="minorHAnsi"/>
          <w:sz w:val="24"/>
          <w:szCs w:val="24"/>
        </w:rPr>
        <w:t xml:space="preserve"> as shown by </w:t>
      </w:r>
      <w:r w:rsidRPr="00724E0D">
        <w:rPr>
          <w:rFonts w:cstheme="minorHAnsi"/>
          <w:sz w:val="24"/>
          <w:szCs w:val="24"/>
          <w:highlight w:val="cyan"/>
        </w:rPr>
        <w:t xml:space="preserve">equation </w:t>
      </w:r>
      <w:r>
        <w:rPr>
          <w:rFonts w:cstheme="minorHAnsi"/>
          <w:sz w:val="24"/>
          <w:szCs w:val="24"/>
          <w:highlight w:val="cyan"/>
        </w:rPr>
        <w:t>1.5.4.1</w:t>
      </w:r>
      <w:r w:rsidRPr="00724E0D">
        <w:rPr>
          <w:rFonts w:cstheme="minorHAnsi"/>
          <w:sz w:val="24"/>
          <w:szCs w:val="24"/>
        </w:rPr>
        <w:t>:</w:t>
      </w:r>
    </w:p>
    <w:tbl>
      <w:tblPr>
        <w:tblStyle w:val="TableGrid"/>
        <w:tblW w:w="0" w:type="auto"/>
        <w:tblLook w:val="04A0" w:firstRow="1" w:lastRow="0" w:firstColumn="1" w:lastColumn="0" w:noHBand="0" w:noVBand="1"/>
      </w:tblPr>
      <w:tblGrid>
        <w:gridCol w:w="7225"/>
        <w:gridCol w:w="1791"/>
      </w:tblGrid>
      <w:tr w:rsidR="00820005" w:rsidRPr="00724E0D" w14:paraId="2D0D15BC" w14:textId="77777777" w:rsidTr="00765BFB">
        <w:tc>
          <w:tcPr>
            <w:tcW w:w="7225" w:type="dxa"/>
          </w:tcPr>
          <w:p w14:paraId="3010C9EA" w14:textId="77777777" w:rsidR="00820005" w:rsidRPr="00724E0D" w:rsidRDefault="00820005" w:rsidP="00765BFB">
            <w:pPr>
              <w:spacing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D</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ext</m:t>
                        </m:r>
                      </m:sub>
                    </m:sSub>
                  </m:num>
                  <m:den>
                    <m:sSup>
                      <m:sSupPr>
                        <m:ctrlPr>
                          <w:rPr>
                            <w:rFonts w:ascii="Cambria Math" w:hAnsi="Cambria Math" w:cstheme="minorHAnsi"/>
                            <w:i/>
                            <w:sz w:val="24"/>
                            <w:szCs w:val="24"/>
                          </w:rPr>
                        </m:ctrlPr>
                      </m:sSupPr>
                      <m:e>
                        <m:r>
                          <w:rPr>
                            <w:rFonts w:ascii="Cambria Math" w:hAnsi="Cambria Math" w:cstheme="minorHAnsi"/>
                            <w:sz w:val="24"/>
                            <w:szCs w:val="24"/>
                          </w:rPr>
                          <m:t>ms</m:t>
                        </m:r>
                      </m:e>
                      <m:sup>
                        <m:r>
                          <w:rPr>
                            <w:rFonts w:ascii="Cambria Math" w:hAnsi="Cambria Math" w:cstheme="minorHAnsi"/>
                            <w:sz w:val="24"/>
                            <w:szCs w:val="24"/>
                          </w:rPr>
                          <m:t>2</m:t>
                        </m:r>
                      </m:sup>
                    </m:sSup>
                    <m:r>
                      <w:rPr>
                        <w:rFonts w:ascii="Cambria Math" w:hAnsi="Cambria Math" w:cstheme="minorHAnsi"/>
                        <w:sz w:val="24"/>
                        <w:szCs w:val="24"/>
                      </w:rPr>
                      <m:t>+cs+k</m:t>
                    </m:r>
                  </m:den>
                </m:f>
              </m:oMath>
            </m:oMathPara>
          </w:p>
        </w:tc>
        <w:tc>
          <w:tcPr>
            <w:tcW w:w="1791" w:type="dxa"/>
          </w:tcPr>
          <w:p w14:paraId="0F1ED63A" w14:textId="77777777" w:rsidR="00820005" w:rsidRPr="00724E0D" w:rsidRDefault="00820005" w:rsidP="00765BFB">
            <w:pPr>
              <w:spacing w:line="360" w:lineRule="auto"/>
              <w:jc w:val="right"/>
              <w:rPr>
                <w:rFonts w:cstheme="minorHAnsi"/>
                <w:sz w:val="24"/>
                <w:szCs w:val="24"/>
              </w:rPr>
            </w:pPr>
            <w:r w:rsidRPr="00724E0D">
              <w:rPr>
                <w:rFonts w:cstheme="minorHAnsi"/>
                <w:sz w:val="24"/>
                <w:szCs w:val="24"/>
                <w:highlight w:val="cyan"/>
              </w:rPr>
              <w:t xml:space="preserve">Eqn </w:t>
            </w:r>
            <w:r>
              <w:rPr>
                <w:rFonts w:cstheme="minorHAnsi"/>
                <w:sz w:val="24"/>
                <w:szCs w:val="24"/>
                <w:highlight w:val="cyan"/>
              </w:rPr>
              <w:t>1.5.4.1</w:t>
            </w:r>
          </w:p>
        </w:tc>
      </w:tr>
    </w:tbl>
    <w:p w14:paraId="6A079CA5" w14:textId="77777777" w:rsidR="00820005" w:rsidRPr="008458BE" w:rsidRDefault="00820005" w:rsidP="00820005">
      <w:pPr>
        <w:spacing w:after="0" w:line="360" w:lineRule="auto"/>
        <w:rPr>
          <w:rFonts w:ascii="Arial" w:hAnsi="Arial" w:cs="Arial"/>
        </w:rPr>
      </w:pPr>
      <w:r w:rsidRPr="008458BE">
        <w:rPr>
          <w:rFonts w:ascii="Arial" w:hAnsi="Arial" w:cs="Arial"/>
        </w:rPr>
        <w:t>Where:</w:t>
      </w:r>
    </w:p>
    <w:p w14:paraId="41114D7E" w14:textId="77777777" w:rsidR="00820005" w:rsidRPr="008458BE" w:rsidRDefault="00820005" w:rsidP="00820005">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D</m:t>
              </m:r>
            </m:sub>
          </m:sSub>
          <m:r>
            <m:rPr>
              <m:sty m:val="p"/>
            </m:rPr>
            <w:rPr>
              <w:rFonts w:ascii="Cambria Math" w:hAnsi="Cambria Math" w:cs="Arial"/>
            </w:rPr>
            <m:t>=Position Demand</m:t>
          </m:r>
        </m:oMath>
      </m:oMathPara>
    </w:p>
    <w:p w14:paraId="4FD6B5A9" w14:textId="77777777" w:rsidR="00820005" w:rsidRPr="008458BE" w:rsidRDefault="00820005" w:rsidP="00820005">
      <w:pPr>
        <w:spacing w:after="0" w:line="360" w:lineRule="auto"/>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P</m:t>
              </m:r>
            </m:e>
            <m:sub>
              <m:r>
                <m:rPr>
                  <m:sty m:val="p"/>
                </m:rPr>
                <w:rPr>
                  <w:rFonts w:ascii="Cambria Math" w:eastAsiaTheme="minorEastAsia" w:hAnsi="Cambria Math" w:cs="Arial"/>
                </w:rPr>
                <m:t>t</m:t>
              </m:r>
            </m:sub>
          </m:sSub>
          <m:r>
            <m:rPr>
              <m:sty m:val="p"/>
            </m:rPr>
            <w:rPr>
              <w:rFonts w:ascii="Cambria Math" w:eastAsiaTheme="minorEastAsia" w:hAnsi="Cambria Math" w:cs="Arial"/>
            </w:rPr>
            <m:t>= Initial trajectory</m:t>
          </m:r>
        </m:oMath>
      </m:oMathPara>
    </w:p>
    <w:p w14:paraId="7B03FAE5" w14:textId="77777777" w:rsidR="00820005" w:rsidRPr="008458BE" w:rsidRDefault="00820005" w:rsidP="00820005">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ext</m:t>
              </m:r>
            </m:sub>
          </m:sSub>
          <m:r>
            <m:rPr>
              <m:sty m:val="p"/>
            </m:rPr>
            <w:rPr>
              <w:rFonts w:ascii="Cambria Math" w:eastAsiaTheme="minorEastAsia" w:hAnsi="Cambria Math" w:cs="Arial"/>
            </w:rPr>
            <m:t>=Interface Force</m:t>
          </m:r>
        </m:oMath>
      </m:oMathPara>
    </w:p>
    <w:p w14:paraId="62BD0F9C" w14:textId="1BCB4E62" w:rsidR="00820005" w:rsidRPr="00820005" w:rsidRDefault="00820005" w:rsidP="00820005">
      <w:pPr>
        <w:pStyle w:val="Heading3"/>
        <w:numPr>
          <w:ilvl w:val="2"/>
          <w:numId w:val="12"/>
        </w:numPr>
        <w:spacing w:before="0" w:after="120"/>
        <w:rPr>
          <w:rFonts w:ascii="Arial" w:hAnsi="Arial" w:cs="Arial"/>
          <w:color w:val="002060"/>
        </w:rPr>
      </w:pPr>
      <w:bookmarkStart w:id="81" w:name="_Toc531866949"/>
      <w:commentRangeStart w:id="82"/>
      <w:r w:rsidRPr="00820005">
        <w:rPr>
          <w:rFonts w:ascii="Arial" w:hAnsi="Arial" w:cs="Arial"/>
          <w:color w:val="002060"/>
        </w:rPr>
        <w:t>Impedance Control</w:t>
      </w:r>
      <w:commentRangeEnd w:id="82"/>
      <w:r w:rsidRPr="00820005">
        <w:rPr>
          <w:rFonts w:ascii="Arial" w:hAnsi="Arial" w:cs="Arial"/>
          <w:color w:val="002060"/>
        </w:rPr>
        <w:commentReference w:id="82"/>
      </w:r>
      <w:bookmarkEnd w:id="81"/>
    </w:p>
    <w:p w14:paraId="0A0CCD95" w14:textId="77777777" w:rsidR="00820005" w:rsidRDefault="00820005" w:rsidP="00820005">
      <w:pPr>
        <w:spacing w:after="0" w:line="360" w:lineRule="auto"/>
        <w:ind w:firstLine="720"/>
        <w:rPr>
          <w:rFonts w:cstheme="minorHAnsi"/>
          <w:sz w:val="24"/>
          <w:szCs w:val="24"/>
        </w:rPr>
      </w:pPr>
      <w:r w:rsidRPr="00724E0D">
        <w:rPr>
          <w:rFonts w:cstheme="minorHAnsi"/>
          <w:sz w:val="24"/>
          <w:szCs w:val="24"/>
        </w:rPr>
        <w:t xml:space="preserve">Impedance control is a strategy whereby the motion of the end effector is measured, and the robot provides the corresponding force-feedback </w:t>
      </w:r>
      <w:r>
        <w:rPr>
          <w:rFonts w:cstheme="minorHAnsi"/>
          <w:sz w:val="24"/>
          <w:szCs w:val="24"/>
        </w:rPr>
        <w:t>(</w:t>
      </w:r>
      <w:commentRangeStart w:id="83"/>
      <w:r w:rsidRPr="00782E1D">
        <w:rPr>
          <w:rFonts w:cstheme="minorHAnsi"/>
          <w:sz w:val="24"/>
          <w:szCs w:val="24"/>
          <w:highlight w:val="yellow"/>
        </w:rPr>
        <w:t>Maciejasz et el, 2014</w:t>
      </w:r>
      <w:commentRangeEnd w:id="83"/>
      <w:r>
        <w:rPr>
          <w:rStyle w:val="CommentReference"/>
        </w:rPr>
        <w:commentReference w:id="83"/>
      </w:r>
      <w:r w:rsidRPr="00782E1D">
        <w:rPr>
          <w:rFonts w:cstheme="minorHAnsi"/>
          <w:sz w:val="24"/>
          <w:szCs w:val="24"/>
        </w:rPr>
        <w:t>)</w:t>
      </w:r>
      <w:r w:rsidRPr="00724E0D">
        <w:rPr>
          <w:rFonts w:cstheme="minorHAnsi"/>
          <w:sz w:val="24"/>
          <w:szCs w:val="24"/>
        </w:rPr>
        <w:t xml:space="preserve">. </w:t>
      </w:r>
      <w:r>
        <w:rPr>
          <w:rFonts w:cstheme="minorHAnsi"/>
          <w:sz w:val="24"/>
          <w:szCs w:val="24"/>
        </w:rPr>
        <w:t xml:space="preserve">This means that the controller is acting as an impedance and the environment is acting as an admittance. An Impedance control strategy is based around an inner loop force controller, as shown by the block diagram in </w:t>
      </w:r>
      <w:r w:rsidRPr="00206AB0">
        <w:rPr>
          <w:rFonts w:cstheme="minorHAnsi"/>
          <w:sz w:val="24"/>
          <w:szCs w:val="24"/>
          <w:highlight w:val="cyan"/>
        </w:rPr>
        <w:t>figure 1.</w:t>
      </w:r>
      <w:r>
        <w:rPr>
          <w:rFonts w:cstheme="minorHAnsi"/>
          <w:sz w:val="24"/>
          <w:szCs w:val="24"/>
          <w:highlight w:val="cyan"/>
        </w:rPr>
        <w:t>5</w:t>
      </w:r>
      <w:r w:rsidRPr="00206AB0">
        <w:rPr>
          <w:rFonts w:cstheme="minorHAnsi"/>
          <w:sz w:val="24"/>
          <w:szCs w:val="24"/>
          <w:highlight w:val="cyan"/>
        </w:rPr>
        <w:t>.</w:t>
      </w:r>
      <w:r>
        <w:rPr>
          <w:rFonts w:cstheme="minorHAnsi"/>
          <w:sz w:val="24"/>
          <w:szCs w:val="24"/>
          <w:highlight w:val="cyan"/>
        </w:rPr>
        <w:t>5</w:t>
      </w:r>
      <w:r w:rsidRPr="00206AB0">
        <w:rPr>
          <w:rFonts w:cstheme="minorHAnsi"/>
          <w:sz w:val="24"/>
          <w:szCs w:val="24"/>
          <w:highlight w:val="cyan"/>
        </w:rPr>
        <w:t>.1</w:t>
      </w:r>
      <w:r>
        <w:rPr>
          <w:rFonts w:cstheme="minorHAnsi"/>
          <w:sz w:val="24"/>
          <w:szCs w:val="24"/>
        </w:rPr>
        <w:t>:</w:t>
      </w:r>
    </w:p>
    <w:tbl>
      <w:tblPr>
        <w:tblStyle w:val="TableGrid"/>
        <w:tblW w:w="0" w:type="auto"/>
        <w:tblLook w:val="04A0" w:firstRow="1" w:lastRow="0" w:firstColumn="1" w:lastColumn="0" w:noHBand="0" w:noVBand="1"/>
      </w:tblPr>
      <w:tblGrid>
        <w:gridCol w:w="9016"/>
      </w:tblGrid>
      <w:tr w:rsidR="00820005" w:rsidRPr="00724E0D" w14:paraId="775888EE" w14:textId="77777777" w:rsidTr="00765BFB">
        <w:tc>
          <w:tcPr>
            <w:tcW w:w="9016" w:type="dxa"/>
          </w:tcPr>
          <w:p w14:paraId="283794E9" w14:textId="77777777" w:rsidR="00820005" w:rsidRPr="00724E0D" w:rsidRDefault="00820005" w:rsidP="00765BFB">
            <w:pPr>
              <w:spacing w:line="360" w:lineRule="auto"/>
              <w:jc w:val="center"/>
              <w:rPr>
                <w:rFonts w:cstheme="minorHAnsi"/>
                <w:sz w:val="24"/>
                <w:szCs w:val="24"/>
              </w:rPr>
            </w:pPr>
            <w:r>
              <w:rPr>
                <w:noProof/>
              </w:rPr>
              <w:lastRenderedPageBreak/>
              <w:drawing>
                <wp:inline distT="0" distB="0" distL="0" distR="0" wp14:anchorId="01802563" wp14:editId="2C2709E1">
                  <wp:extent cx="5291455" cy="269430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1455" cy="2694305"/>
                          </a:xfrm>
                          <a:prstGeom prst="rect">
                            <a:avLst/>
                          </a:prstGeom>
                        </pic:spPr>
                      </pic:pic>
                    </a:graphicData>
                  </a:graphic>
                </wp:inline>
              </w:drawing>
            </w:r>
          </w:p>
        </w:tc>
      </w:tr>
      <w:tr w:rsidR="00820005" w:rsidRPr="00724E0D" w14:paraId="3D45BD94" w14:textId="77777777" w:rsidTr="00765BFB">
        <w:tc>
          <w:tcPr>
            <w:tcW w:w="9016" w:type="dxa"/>
          </w:tcPr>
          <w:p w14:paraId="1A8A0DF2" w14:textId="77777777" w:rsidR="00820005" w:rsidRPr="00E12042" w:rsidRDefault="00820005" w:rsidP="00765BF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1.5.5.1</w:t>
            </w:r>
            <w:r w:rsidRPr="00E12042">
              <w:rPr>
                <w:rFonts w:ascii="Arial" w:hAnsi="Arial" w:cs="Arial"/>
              </w:rPr>
              <w:t xml:space="preserve">: </w:t>
            </w:r>
            <w:r>
              <w:rPr>
                <w:rFonts w:ascii="Arial" w:hAnsi="Arial" w:cs="Arial"/>
              </w:rPr>
              <w:t xml:space="preserve">A block diagram for a generic Impedance Controller </w:t>
            </w:r>
            <w:r>
              <w:rPr>
                <w:rFonts w:cstheme="minorHAnsi"/>
                <w:sz w:val="24"/>
                <w:szCs w:val="24"/>
              </w:rPr>
              <w:t>(</w:t>
            </w:r>
            <w:r w:rsidRPr="002642CE">
              <w:rPr>
                <w:rFonts w:cstheme="minorHAnsi"/>
                <w:sz w:val="24"/>
                <w:szCs w:val="24"/>
                <w:highlight w:val="yellow"/>
              </w:rPr>
              <w:t xml:space="preserve">Richardson, </w:t>
            </w:r>
            <w:commentRangeStart w:id="84"/>
            <w:r w:rsidRPr="002642CE">
              <w:rPr>
                <w:rFonts w:cstheme="minorHAnsi"/>
                <w:sz w:val="24"/>
                <w:szCs w:val="24"/>
                <w:highlight w:val="yellow"/>
              </w:rPr>
              <w:t>2001</w:t>
            </w:r>
            <w:commentRangeEnd w:id="84"/>
            <w:r>
              <w:rPr>
                <w:rStyle w:val="CommentReference"/>
              </w:rPr>
              <w:commentReference w:id="84"/>
            </w:r>
            <w:r>
              <w:rPr>
                <w:rFonts w:cstheme="minorHAnsi"/>
                <w:sz w:val="24"/>
                <w:szCs w:val="24"/>
                <w:highlight w:val="yellow"/>
              </w:rPr>
              <w:t>)</w:t>
            </w:r>
          </w:p>
        </w:tc>
      </w:tr>
    </w:tbl>
    <w:p w14:paraId="3786A73D" w14:textId="77777777" w:rsidR="00820005" w:rsidRPr="00724E0D" w:rsidRDefault="00820005" w:rsidP="00820005">
      <w:pPr>
        <w:spacing w:after="0" w:line="360" w:lineRule="auto"/>
        <w:rPr>
          <w:rFonts w:cstheme="minorHAnsi"/>
          <w:sz w:val="24"/>
          <w:szCs w:val="24"/>
        </w:rPr>
      </w:pPr>
      <w:r w:rsidRPr="00724E0D">
        <w:rPr>
          <w:rFonts w:cstheme="minorHAnsi"/>
          <w:sz w:val="24"/>
          <w:szCs w:val="24"/>
        </w:rPr>
        <w:t xml:space="preserve">According to </w:t>
      </w:r>
      <w:r w:rsidRPr="006B6A6B">
        <w:rPr>
          <w:rFonts w:cstheme="minorHAnsi"/>
          <w:sz w:val="24"/>
          <w:szCs w:val="24"/>
          <w:highlight w:val="yellow"/>
        </w:rPr>
        <w:t>Culmer et al (</w:t>
      </w:r>
      <w:commentRangeStart w:id="85"/>
      <w:r w:rsidRPr="006B6A6B">
        <w:rPr>
          <w:rFonts w:cstheme="minorHAnsi"/>
          <w:sz w:val="24"/>
          <w:szCs w:val="24"/>
          <w:highlight w:val="yellow"/>
        </w:rPr>
        <w:t>2010</w:t>
      </w:r>
      <w:commentRangeEnd w:id="85"/>
      <w:r>
        <w:rPr>
          <w:rStyle w:val="CommentReference"/>
        </w:rPr>
        <w:commentReference w:id="85"/>
      </w:r>
      <w:r w:rsidRPr="006B6A6B">
        <w:rPr>
          <w:rFonts w:cstheme="minorHAnsi"/>
          <w:sz w:val="24"/>
          <w:szCs w:val="24"/>
          <w:highlight w:val="yellow"/>
        </w:rPr>
        <w:t>)</w:t>
      </w:r>
      <w:r w:rsidRPr="00724E0D">
        <w:rPr>
          <w:rFonts w:cstheme="minorHAnsi"/>
          <w:sz w:val="24"/>
          <w:szCs w:val="24"/>
        </w:rPr>
        <w:t xml:space="preserve">, the </w:t>
      </w:r>
      <w:r>
        <w:rPr>
          <w:rFonts w:cstheme="minorHAnsi"/>
          <w:sz w:val="24"/>
          <w:szCs w:val="24"/>
        </w:rPr>
        <w:t>control signal can be simply defined</w:t>
      </w:r>
      <w:r w:rsidRPr="00724E0D">
        <w:rPr>
          <w:rFonts w:cstheme="minorHAnsi"/>
          <w:sz w:val="24"/>
          <w:szCs w:val="24"/>
        </w:rPr>
        <w:t xml:space="preserve"> as shown by </w:t>
      </w:r>
      <w:r w:rsidRPr="00724E0D">
        <w:rPr>
          <w:rFonts w:cstheme="minorHAnsi"/>
          <w:sz w:val="24"/>
          <w:szCs w:val="24"/>
          <w:highlight w:val="cyan"/>
        </w:rPr>
        <w:t xml:space="preserve">equation </w:t>
      </w:r>
      <w:r>
        <w:rPr>
          <w:rFonts w:cstheme="minorHAnsi"/>
          <w:sz w:val="24"/>
          <w:szCs w:val="24"/>
          <w:highlight w:val="cyan"/>
        </w:rPr>
        <w:t>1.5.5.1</w:t>
      </w:r>
      <w:r w:rsidRPr="00724E0D">
        <w:rPr>
          <w:rFonts w:cstheme="minorHAnsi"/>
          <w:sz w:val="24"/>
          <w:szCs w:val="24"/>
        </w:rPr>
        <w:t>:</w:t>
      </w:r>
    </w:p>
    <w:tbl>
      <w:tblPr>
        <w:tblStyle w:val="TableGrid"/>
        <w:tblW w:w="0" w:type="auto"/>
        <w:tblLook w:val="04A0" w:firstRow="1" w:lastRow="0" w:firstColumn="1" w:lastColumn="0" w:noHBand="0" w:noVBand="1"/>
      </w:tblPr>
      <w:tblGrid>
        <w:gridCol w:w="7225"/>
        <w:gridCol w:w="1791"/>
      </w:tblGrid>
      <w:tr w:rsidR="00820005" w:rsidRPr="00724E0D" w14:paraId="5D459D48" w14:textId="77777777" w:rsidTr="00765BFB">
        <w:tc>
          <w:tcPr>
            <w:tcW w:w="7225" w:type="dxa"/>
          </w:tcPr>
          <w:p w14:paraId="43CAAC25" w14:textId="77777777" w:rsidR="00820005" w:rsidRPr="00724E0D" w:rsidRDefault="00820005" w:rsidP="00765BFB">
            <w:pPr>
              <w:spacing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D</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ext</m:t>
                    </m:r>
                  </m:sub>
                </m:sSub>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ms</m:t>
                        </m:r>
                      </m:e>
                      <m:sup>
                        <m:r>
                          <w:rPr>
                            <w:rFonts w:ascii="Cambria Math" w:hAnsi="Cambria Math" w:cstheme="minorHAnsi"/>
                            <w:sz w:val="24"/>
                            <w:szCs w:val="24"/>
                          </w:rPr>
                          <m:t>2</m:t>
                        </m:r>
                      </m:sup>
                    </m:sSup>
                    <m:r>
                      <w:rPr>
                        <w:rFonts w:ascii="Cambria Math" w:hAnsi="Cambria Math" w:cstheme="minorHAnsi"/>
                        <w:sz w:val="24"/>
                        <w:szCs w:val="24"/>
                      </w:rPr>
                      <m:t>+cs+k</m:t>
                    </m:r>
                  </m:e>
                </m:d>
              </m:oMath>
            </m:oMathPara>
          </w:p>
        </w:tc>
        <w:tc>
          <w:tcPr>
            <w:tcW w:w="1791" w:type="dxa"/>
          </w:tcPr>
          <w:p w14:paraId="513AF13D" w14:textId="77777777" w:rsidR="00820005" w:rsidRPr="00724E0D" w:rsidRDefault="00820005" w:rsidP="00765BFB">
            <w:pPr>
              <w:spacing w:line="360" w:lineRule="auto"/>
              <w:jc w:val="right"/>
              <w:rPr>
                <w:rFonts w:cstheme="minorHAnsi"/>
                <w:sz w:val="24"/>
                <w:szCs w:val="24"/>
              </w:rPr>
            </w:pPr>
            <w:r w:rsidRPr="00724E0D">
              <w:rPr>
                <w:rFonts w:cstheme="minorHAnsi"/>
                <w:sz w:val="24"/>
                <w:szCs w:val="24"/>
                <w:highlight w:val="cyan"/>
              </w:rPr>
              <w:t xml:space="preserve">Eqn </w:t>
            </w:r>
            <w:r>
              <w:rPr>
                <w:rFonts w:cstheme="minorHAnsi"/>
                <w:sz w:val="24"/>
                <w:szCs w:val="24"/>
                <w:highlight w:val="cyan"/>
              </w:rPr>
              <w:t>1.5.5.1</w:t>
            </w:r>
          </w:p>
        </w:tc>
      </w:tr>
    </w:tbl>
    <w:p w14:paraId="52AFB11E" w14:textId="77777777" w:rsidR="00820005" w:rsidRPr="008458BE" w:rsidRDefault="00820005" w:rsidP="00820005">
      <w:pPr>
        <w:spacing w:after="0" w:line="360" w:lineRule="auto"/>
        <w:rPr>
          <w:rFonts w:ascii="Arial" w:hAnsi="Arial" w:cs="Arial"/>
        </w:rPr>
      </w:pPr>
      <w:r w:rsidRPr="008458BE">
        <w:rPr>
          <w:rFonts w:ascii="Arial" w:hAnsi="Arial" w:cs="Arial"/>
        </w:rPr>
        <w:t>Where:</w:t>
      </w:r>
    </w:p>
    <w:p w14:paraId="392A9D32" w14:textId="77777777" w:rsidR="00820005" w:rsidRPr="008458BE" w:rsidRDefault="00820005" w:rsidP="00820005">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D</m:t>
              </m:r>
            </m:sub>
          </m:sSub>
          <m:r>
            <m:rPr>
              <m:sty m:val="p"/>
            </m:rPr>
            <w:rPr>
              <w:rFonts w:ascii="Cambria Math" w:hAnsi="Cambria Math" w:cs="Arial"/>
            </w:rPr>
            <m:t>=Force Demand</m:t>
          </m:r>
        </m:oMath>
      </m:oMathPara>
    </w:p>
    <w:p w14:paraId="32DD6414" w14:textId="77777777" w:rsidR="00820005" w:rsidRPr="008458BE" w:rsidRDefault="00820005" w:rsidP="00820005">
      <w:pPr>
        <w:spacing w:after="0" w:line="360" w:lineRule="auto"/>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F</m:t>
              </m:r>
            </m:e>
            <m:sub>
              <m:r>
                <m:rPr>
                  <m:sty m:val="p"/>
                </m:rPr>
                <w:rPr>
                  <w:rFonts w:ascii="Cambria Math" w:eastAsiaTheme="minorEastAsia" w:hAnsi="Cambria Math" w:cs="Arial"/>
                </w:rPr>
                <m:t>t</m:t>
              </m:r>
            </m:sub>
          </m:sSub>
          <m:r>
            <m:rPr>
              <m:sty m:val="p"/>
            </m:rPr>
            <w:rPr>
              <w:rFonts w:ascii="Cambria Math" w:eastAsiaTheme="minorEastAsia" w:hAnsi="Cambria Math" w:cs="Arial"/>
            </w:rPr>
            <m:t>= Initial Force trajectory</m:t>
          </m:r>
        </m:oMath>
      </m:oMathPara>
    </w:p>
    <w:p w14:paraId="72550FBB" w14:textId="77777777" w:rsidR="00820005" w:rsidRPr="008458BE" w:rsidRDefault="00820005" w:rsidP="00820005">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ext</m:t>
              </m:r>
            </m:sub>
          </m:sSub>
          <m:r>
            <m:rPr>
              <m:sty m:val="p"/>
            </m:rPr>
            <w:rPr>
              <w:rFonts w:ascii="Cambria Math" w:eastAsiaTheme="minorEastAsia" w:hAnsi="Cambria Math" w:cs="Arial"/>
            </w:rPr>
            <m:t>=Interface Displacement</m:t>
          </m:r>
        </m:oMath>
      </m:oMathPara>
    </w:p>
    <w:p w14:paraId="5B504D23" w14:textId="77777777" w:rsidR="00820005" w:rsidRPr="007D654F" w:rsidRDefault="00820005" w:rsidP="00340A71">
      <w:pPr>
        <w:spacing w:after="0" w:line="360" w:lineRule="auto"/>
        <w:ind w:firstLine="720"/>
        <w:rPr>
          <w:rFonts w:ascii="Arial" w:hAnsi="Arial" w:cs="Arial"/>
        </w:rPr>
      </w:pPr>
    </w:p>
    <w:p w14:paraId="4F0F87FA" w14:textId="77777777" w:rsidR="00EB2F9C" w:rsidRPr="00C52F9E" w:rsidRDefault="00EB2F9C" w:rsidP="00C52F9E">
      <w:pPr>
        <w:spacing w:line="360" w:lineRule="auto"/>
        <w:ind w:firstLine="720"/>
        <w:rPr>
          <w:rFonts w:ascii="Arial" w:hAnsi="Arial" w:cs="Arial"/>
          <w:color w:val="000000" w:themeColor="text1"/>
        </w:rPr>
      </w:pPr>
    </w:p>
    <w:p w14:paraId="760C9AAE" w14:textId="77777777" w:rsidR="003F3D6E" w:rsidRDefault="003F3D6E">
      <w:pPr>
        <w:rPr>
          <w:rFonts w:ascii="Arial" w:eastAsiaTheme="majorEastAsia" w:hAnsi="Arial" w:cs="Arial"/>
          <w:b/>
          <w:color w:val="002060"/>
          <w:sz w:val="32"/>
          <w:szCs w:val="32"/>
          <w:u w:val="single"/>
        </w:rPr>
      </w:pPr>
      <w:r>
        <w:rPr>
          <w:rFonts w:ascii="Arial" w:hAnsi="Arial" w:cs="Arial"/>
          <w:b/>
          <w:color w:val="002060"/>
          <w:u w:val="single"/>
        </w:rPr>
        <w:br w:type="page"/>
      </w:r>
    </w:p>
    <w:p w14:paraId="0B1C8F13" w14:textId="796AF73F" w:rsidR="005236CF" w:rsidRPr="009B440F" w:rsidRDefault="008C1681" w:rsidP="008C1681">
      <w:pPr>
        <w:pStyle w:val="Heading1"/>
        <w:spacing w:before="0" w:after="120"/>
        <w:jc w:val="center"/>
        <w:rPr>
          <w:rFonts w:ascii="Arial" w:hAnsi="Arial" w:cs="Arial"/>
          <w:b/>
          <w:color w:val="002060"/>
          <w:u w:val="single"/>
        </w:rPr>
      </w:pPr>
      <w:bookmarkStart w:id="86" w:name="_Toc8647312"/>
      <w:r>
        <w:rPr>
          <w:rFonts w:ascii="Arial" w:hAnsi="Arial" w:cs="Arial"/>
          <w:b/>
          <w:color w:val="002060"/>
          <w:u w:val="single"/>
        </w:rPr>
        <w:lastRenderedPageBreak/>
        <w:t xml:space="preserve">Chapter 3: </w:t>
      </w:r>
      <w:r w:rsidR="005236CF" w:rsidRPr="009B440F">
        <w:rPr>
          <w:rFonts w:ascii="Arial" w:hAnsi="Arial" w:cs="Arial"/>
          <w:b/>
          <w:color w:val="002060"/>
          <w:u w:val="single"/>
        </w:rPr>
        <w:t>Current Work</w:t>
      </w:r>
      <w:bookmarkEnd w:id="86"/>
    </w:p>
    <w:p w14:paraId="4DBCF622" w14:textId="5717C94B" w:rsidR="009B440F" w:rsidRPr="00C72E6B" w:rsidRDefault="00EF1185" w:rsidP="00143E69">
      <w:pPr>
        <w:pStyle w:val="Heading2"/>
        <w:numPr>
          <w:ilvl w:val="1"/>
          <w:numId w:val="10"/>
        </w:numPr>
        <w:rPr>
          <w:rFonts w:ascii="Arial" w:hAnsi="Arial" w:cs="Arial"/>
          <w:color w:val="002060"/>
          <w:sz w:val="28"/>
        </w:rPr>
      </w:pPr>
      <w:bookmarkStart w:id="87" w:name="_Toc8647313"/>
      <w:r w:rsidRPr="00C72E6B">
        <w:rPr>
          <w:rFonts w:ascii="Arial" w:hAnsi="Arial" w:cs="Arial"/>
          <w:color w:val="002060"/>
          <w:sz w:val="28"/>
        </w:rPr>
        <w:t>Trajectory Generation</w:t>
      </w:r>
      <w:bookmarkEnd w:id="87"/>
    </w:p>
    <w:p w14:paraId="6ACBA51B" w14:textId="5B7B0370" w:rsidR="00EF1185" w:rsidRPr="004D58FC" w:rsidRDefault="00A821D2" w:rsidP="004B5C04">
      <w:pPr>
        <w:spacing w:after="120" w:line="360" w:lineRule="auto"/>
        <w:ind w:firstLine="720"/>
        <w:rPr>
          <w:rFonts w:ascii="Arial" w:hAnsi="Arial" w:cs="Arial"/>
        </w:rPr>
      </w:pPr>
      <w:r w:rsidRPr="000953BB">
        <w:rPr>
          <w:rFonts w:ascii="Arial" w:hAnsi="Arial" w:cs="Arial"/>
          <w:highlight w:val="cyan"/>
        </w:rPr>
        <w:t>As described in section 1.2.2, in the current version of the MyPAM the game generates equidistant intermediate positions between the start position and the final position of each reaching movement and passes these one at a time to the low-level controller. This leads to a number of issues</w:t>
      </w:r>
      <w:r w:rsidRPr="004D58FC">
        <w:rPr>
          <w:rFonts w:ascii="Arial" w:hAnsi="Arial" w:cs="Arial"/>
        </w:rPr>
        <w:t>:</w:t>
      </w:r>
    </w:p>
    <w:p w14:paraId="2E234EB5" w14:textId="77777777" w:rsidR="00A821D2" w:rsidRPr="004D58FC" w:rsidRDefault="00A821D2" w:rsidP="006D2DC8">
      <w:pPr>
        <w:pStyle w:val="ListParagraph"/>
        <w:numPr>
          <w:ilvl w:val="0"/>
          <w:numId w:val="7"/>
        </w:numPr>
        <w:spacing w:after="120" w:line="360" w:lineRule="auto"/>
        <w:rPr>
          <w:rFonts w:ascii="Arial" w:hAnsi="Arial" w:cs="Arial"/>
        </w:rPr>
      </w:pPr>
      <w:r w:rsidRPr="004D58FC">
        <w:rPr>
          <w:rFonts w:ascii="Arial" w:hAnsi="Arial" w:cs="Arial"/>
        </w:rPr>
        <w:t>A linear trajectory of this nature is not reflective of natural human motion.</w:t>
      </w:r>
    </w:p>
    <w:p w14:paraId="1B8F3452" w14:textId="4F9E3427" w:rsidR="00A821D2" w:rsidRPr="004D58FC" w:rsidRDefault="00A821D2" w:rsidP="006D2DC8">
      <w:pPr>
        <w:pStyle w:val="ListParagraph"/>
        <w:numPr>
          <w:ilvl w:val="0"/>
          <w:numId w:val="7"/>
        </w:numPr>
        <w:spacing w:after="120" w:line="360" w:lineRule="auto"/>
        <w:rPr>
          <w:rFonts w:ascii="Arial" w:hAnsi="Arial" w:cs="Arial"/>
        </w:rPr>
      </w:pPr>
      <w:r w:rsidRPr="004D58FC">
        <w:rPr>
          <w:rFonts w:ascii="Arial" w:hAnsi="Arial" w:cs="Arial"/>
        </w:rPr>
        <w:t xml:space="preserve">The game does not operate at 30 Hz reliably as a result of being dependant of the non-deterministic </w:t>
      </w:r>
      <w:r w:rsidR="00FA3879">
        <w:rPr>
          <w:rFonts w:ascii="Arial" w:hAnsi="Arial" w:cs="Arial"/>
        </w:rPr>
        <w:t>O</w:t>
      </w:r>
      <w:r w:rsidRPr="004D58FC">
        <w:rPr>
          <w:rFonts w:ascii="Arial" w:hAnsi="Arial" w:cs="Arial"/>
        </w:rPr>
        <w:t xml:space="preserve">perating </w:t>
      </w:r>
      <w:r w:rsidR="00FA3879">
        <w:rPr>
          <w:rFonts w:ascii="Arial" w:hAnsi="Arial" w:cs="Arial"/>
        </w:rPr>
        <w:t>S</w:t>
      </w:r>
      <w:r w:rsidRPr="004D58FC">
        <w:rPr>
          <w:rFonts w:ascii="Arial" w:hAnsi="Arial" w:cs="Arial"/>
        </w:rPr>
        <w:t xml:space="preserve">ystem </w:t>
      </w:r>
      <w:r w:rsidR="00FA3879">
        <w:rPr>
          <w:rFonts w:ascii="Arial" w:hAnsi="Arial" w:cs="Arial"/>
        </w:rPr>
        <w:t xml:space="preserve">(OS) </w:t>
      </w:r>
      <w:r w:rsidRPr="004D58FC">
        <w:rPr>
          <w:rFonts w:ascii="Arial" w:hAnsi="Arial" w:cs="Arial"/>
        </w:rPr>
        <w:t>on Windows. There may be instances where the game rate will drop, resulting in incorrect intermediate position data being sent to the controller.</w:t>
      </w:r>
    </w:p>
    <w:p w14:paraId="5FD6FAF7" w14:textId="2471FFDC" w:rsidR="00A821D2" w:rsidRPr="003F3D6E" w:rsidRDefault="00A821D2" w:rsidP="003F3D6E">
      <w:pPr>
        <w:pStyle w:val="ListParagraph"/>
        <w:numPr>
          <w:ilvl w:val="0"/>
          <w:numId w:val="7"/>
        </w:numPr>
        <w:spacing w:after="120" w:line="360" w:lineRule="auto"/>
      </w:pPr>
      <w:r w:rsidRPr="004D58FC">
        <w:rPr>
          <w:rFonts w:ascii="Arial" w:hAnsi="Arial" w:cs="Arial"/>
        </w:rPr>
        <w:t>There are occasions where no intermediate points are generated and the final target position is sent to the controller as the next target, for example during some game types and during transitions between different games. This leads to a large difference between the current position and the target position, and large motor demands are generated. This leads to aggressive accelerations and potentially dangerous interaction forces between the patient and the robot.</w:t>
      </w:r>
    </w:p>
    <w:p w14:paraId="4471512C" w14:textId="33472E27" w:rsidR="003F3D6E" w:rsidRPr="006A7670" w:rsidRDefault="003F3D6E" w:rsidP="00143E69">
      <w:pPr>
        <w:pStyle w:val="Heading3"/>
        <w:numPr>
          <w:ilvl w:val="2"/>
          <w:numId w:val="10"/>
        </w:numPr>
        <w:spacing w:after="120"/>
        <w:rPr>
          <w:rFonts w:ascii="Arial" w:hAnsi="Arial" w:cs="Arial"/>
          <w:color w:val="002060"/>
          <w:highlight w:val="cyan"/>
        </w:rPr>
      </w:pPr>
      <w:bookmarkStart w:id="88" w:name="_Toc8647314"/>
      <w:commentRangeStart w:id="89"/>
      <w:r w:rsidRPr="006A7670">
        <w:rPr>
          <w:rFonts w:ascii="Arial" w:hAnsi="Arial" w:cs="Arial"/>
          <w:color w:val="002060"/>
          <w:highlight w:val="cyan"/>
        </w:rPr>
        <w:t>Generating a Smooth Trajectory</w:t>
      </w:r>
      <w:commentRangeEnd w:id="89"/>
      <w:r w:rsidR="00B619A1" w:rsidRPr="006A7670">
        <w:rPr>
          <w:rStyle w:val="CommentReference"/>
          <w:rFonts w:asciiTheme="minorHAnsi" w:eastAsiaTheme="minorHAnsi" w:hAnsiTheme="minorHAnsi" w:cstheme="minorBidi"/>
          <w:color w:val="auto"/>
          <w:highlight w:val="cyan"/>
        </w:rPr>
        <w:commentReference w:id="89"/>
      </w:r>
      <w:bookmarkEnd w:id="88"/>
    </w:p>
    <w:p w14:paraId="6CBA17E4" w14:textId="1306B078" w:rsidR="003F3D6E" w:rsidRPr="003F3D6E" w:rsidRDefault="003F3D6E" w:rsidP="004B5C04">
      <w:pPr>
        <w:spacing w:after="120" w:line="360" w:lineRule="auto"/>
        <w:ind w:firstLine="720"/>
        <w:rPr>
          <w:rFonts w:ascii="Arial" w:hAnsi="Arial" w:cs="Arial"/>
        </w:rPr>
      </w:pPr>
      <w:r w:rsidRPr="003F3D6E">
        <w:rPr>
          <w:rFonts w:ascii="Arial" w:hAnsi="Arial" w:cs="Arial"/>
        </w:rPr>
        <w:t xml:space="preserve">A smooth trajectory is </w:t>
      </w:r>
      <w:commentRangeStart w:id="90"/>
      <w:r w:rsidRPr="003F3D6E">
        <w:rPr>
          <w:rFonts w:ascii="Arial" w:hAnsi="Arial" w:cs="Arial"/>
        </w:rPr>
        <w:t xml:space="preserve">desirable in order to mimic natural human motion </w:t>
      </w:r>
      <w:commentRangeEnd w:id="90"/>
      <w:r w:rsidR="00316F96">
        <w:rPr>
          <w:rStyle w:val="CommentReference"/>
        </w:rPr>
        <w:commentReference w:id="90"/>
      </w:r>
      <w:r w:rsidRPr="003F3D6E">
        <w:rPr>
          <w:rFonts w:ascii="Arial" w:hAnsi="Arial" w:cs="Arial"/>
        </w:rPr>
        <w:t>when assisting the user to reach a target. Mathematically, a smooth trajectory translates to minimising the rate of change of an input, where the input corresponds to the order of the system. For example, a 1</w:t>
      </w:r>
      <w:r w:rsidRPr="003F3D6E">
        <w:rPr>
          <w:rFonts w:ascii="Arial" w:hAnsi="Arial" w:cs="Arial"/>
          <w:vertAlign w:val="superscript"/>
        </w:rPr>
        <w:t>st</w:t>
      </w:r>
      <w:r w:rsidRPr="003F3D6E">
        <w:rPr>
          <w:rFonts w:ascii="Arial" w:hAnsi="Arial" w:cs="Arial"/>
        </w:rPr>
        <w:t xml:space="preserve"> order system corresponds to a kinematic model where velocities may be arbitrarily specified. This is summarised in the </w:t>
      </w:r>
      <w:r w:rsidRPr="00A0171C">
        <w:rPr>
          <w:rFonts w:ascii="Arial" w:hAnsi="Arial" w:cs="Arial"/>
          <w:highlight w:val="yellow"/>
        </w:rPr>
        <w:t xml:space="preserve">table </w:t>
      </w:r>
      <w:r w:rsidR="00A0171C" w:rsidRPr="00A0171C">
        <w:rPr>
          <w:rFonts w:ascii="Arial" w:hAnsi="Arial" w:cs="Arial"/>
          <w:highlight w:val="yellow"/>
        </w:rPr>
        <w:t>3.1</w:t>
      </w:r>
      <w:r w:rsidRPr="003F3D6E">
        <w:rPr>
          <w:rFonts w:ascii="Arial" w:hAnsi="Arial" w:cs="Arial"/>
        </w:rPr>
        <w:t xml:space="preserve"> below:</w:t>
      </w:r>
    </w:p>
    <w:tbl>
      <w:tblPr>
        <w:tblStyle w:val="TableGrid"/>
        <w:tblW w:w="0" w:type="auto"/>
        <w:tblLook w:val="04A0" w:firstRow="1" w:lastRow="0" w:firstColumn="1" w:lastColumn="0" w:noHBand="0" w:noVBand="1"/>
      </w:tblPr>
      <w:tblGrid>
        <w:gridCol w:w="4508"/>
        <w:gridCol w:w="4508"/>
      </w:tblGrid>
      <w:tr w:rsidR="003F3D6E" w14:paraId="12DA5F72" w14:textId="77777777" w:rsidTr="00B81B56">
        <w:tc>
          <w:tcPr>
            <w:tcW w:w="4508" w:type="dxa"/>
            <w:shd w:val="clear" w:color="auto" w:fill="D5DCE4" w:themeFill="text2" w:themeFillTint="33"/>
          </w:tcPr>
          <w:p w14:paraId="3A3385A8" w14:textId="77777777" w:rsidR="003F3D6E" w:rsidRPr="007D7A99" w:rsidRDefault="003F3D6E" w:rsidP="003F3D6E">
            <w:pPr>
              <w:jc w:val="center"/>
              <w:rPr>
                <w:b/>
              </w:rPr>
            </w:pPr>
            <w:r w:rsidRPr="007D7A99">
              <w:rPr>
                <w:b/>
              </w:rPr>
              <w:t>Order of the system</w:t>
            </w:r>
          </w:p>
        </w:tc>
        <w:tc>
          <w:tcPr>
            <w:tcW w:w="4508" w:type="dxa"/>
            <w:shd w:val="clear" w:color="auto" w:fill="D5DCE4" w:themeFill="text2" w:themeFillTint="33"/>
          </w:tcPr>
          <w:p w14:paraId="659B535F" w14:textId="77777777" w:rsidR="003F3D6E" w:rsidRPr="007D7A99" w:rsidRDefault="003F3D6E" w:rsidP="003F3D6E">
            <w:pPr>
              <w:jc w:val="center"/>
              <w:rPr>
                <w:b/>
              </w:rPr>
            </w:pPr>
            <w:r w:rsidRPr="007D7A99">
              <w:rPr>
                <w:b/>
              </w:rPr>
              <w:t>Input to the system</w:t>
            </w:r>
          </w:p>
        </w:tc>
      </w:tr>
      <w:tr w:rsidR="003F3D6E" w14:paraId="5A2F4A9E" w14:textId="77777777" w:rsidTr="00B81B56">
        <w:tc>
          <w:tcPr>
            <w:tcW w:w="4508" w:type="dxa"/>
          </w:tcPr>
          <w:p w14:paraId="5E8C5C86" w14:textId="77777777" w:rsidR="003F3D6E" w:rsidRDefault="003F3D6E" w:rsidP="003F3D6E">
            <w:pPr>
              <w:jc w:val="center"/>
            </w:pPr>
            <w:r>
              <w:t>1st</w:t>
            </w:r>
          </w:p>
        </w:tc>
        <w:tc>
          <w:tcPr>
            <w:tcW w:w="4508" w:type="dxa"/>
          </w:tcPr>
          <w:p w14:paraId="49C65ECA" w14:textId="77777777" w:rsidR="003F3D6E" w:rsidRDefault="003F3D6E" w:rsidP="003F3D6E">
            <w:pPr>
              <w:jc w:val="center"/>
            </w:pPr>
            <w:r>
              <w:t xml:space="preserve">Velocity, </w:t>
            </w:r>
            <m:oMath>
              <m:acc>
                <m:accPr>
                  <m:chr m:val="̇"/>
                  <m:ctrlPr>
                    <w:rPr>
                      <w:rFonts w:ascii="Cambria Math" w:hAnsi="Cambria Math"/>
                      <w:i/>
                    </w:rPr>
                  </m:ctrlPr>
                </m:accPr>
                <m:e>
                  <m:r>
                    <w:rPr>
                      <w:rFonts w:ascii="Cambria Math" w:hAnsi="Cambria Math"/>
                    </w:rPr>
                    <m:t>x</m:t>
                  </m:r>
                </m:e>
              </m:acc>
            </m:oMath>
          </w:p>
        </w:tc>
      </w:tr>
      <w:tr w:rsidR="003F3D6E" w14:paraId="2E9FAC50" w14:textId="77777777" w:rsidTr="00B81B56">
        <w:tc>
          <w:tcPr>
            <w:tcW w:w="4508" w:type="dxa"/>
          </w:tcPr>
          <w:p w14:paraId="634E6411" w14:textId="77777777" w:rsidR="003F3D6E" w:rsidRDefault="003F3D6E" w:rsidP="003F3D6E">
            <w:pPr>
              <w:jc w:val="center"/>
            </w:pPr>
            <w:r>
              <w:t>2nd</w:t>
            </w:r>
          </w:p>
        </w:tc>
        <w:tc>
          <w:tcPr>
            <w:tcW w:w="4508" w:type="dxa"/>
          </w:tcPr>
          <w:p w14:paraId="5161C3C1" w14:textId="77777777" w:rsidR="003F3D6E" w:rsidRDefault="003F3D6E" w:rsidP="003F3D6E">
            <w:pPr>
              <w:jc w:val="center"/>
            </w:pPr>
            <w:r>
              <w:t xml:space="preserve">Acceleration, </w:t>
            </w:r>
            <m:oMath>
              <m:acc>
                <m:accPr>
                  <m:chr m:val="̈"/>
                  <m:ctrlPr>
                    <w:rPr>
                      <w:rFonts w:ascii="Cambria Math" w:hAnsi="Cambria Math"/>
                      <w:i/>
                    </w:rPr>
                  </m:ctrlPr>
                </m:accPr>
                <m:e>
                  <m:r>
                    <w:rPr>
                      <w:rFonts w:ascii="Cambria Math" w:hAnsi="Cambria Math"/>
                    </w:rPr>
                    <m:t>x</m:t>
                  </m:r>
                </m:e>
              </m:acc>
            </m:oMath>
          </w:p>
        </w:tc>
      </w:tr>
      <w:tr w:rsidR="003F3D6E" w14:paraId="632225EE" w14:textId="77777777" w:rsidTr="00B81B56">
        <w:tc>
          <w:tcPr>
            <w:tcW w:w="4508" w:type="dxa"/>
          </w:tcPr>
          <w:p w14:paraId="3EA253CD" w14:textId="77777777" w:rsidR="003F3D6E" w:rsidRDefault="003F3D6E" w:rsidP="003F3D6E">
            <w:pPr>
              <w:jc w:val="center"/>
            </w:pPr>
            <w:r>
              <w:t>3rd</w:t>
            </w:r>
          </w:p>
        </w:tc>
        <w:tc>
          <w:tcPr>
            <w:tcW w:w="4508" w:type="dxa"/>
          </w:tcPr>
          <w:p w14:paraId="7475B809" w14:textId="77777777" w:rsidR="003F3D6E" w:rsidRDefault="003F3D6E" w:rsidP="003F3D6E">
            <w:pPr>
              <w:jc w:val="center"/>
            </w:pPr>
            <w:r>
              <w:t xml:space="preserve">Jerk, </w:t>
            </w:r>
            <m:oMath>
              <m:acc>
                <m:accPr>
                  <m:chr m:val="⃛"/>
                  <m:ctrlPr>
                    <w:rPr>
                      <w:rFonts w:ascii="Cambria Math" w:hAnsi="Cambria Math"/>
                      <w:i/>
                    </w:rPr>
                  </m:ctrlPr>
                </m:accPr>
                <m:e>
                  <m:r>
                    <w:rPr>
                      <w:rFonts w:ascii="Cambria Math" w:hAnsi="Cambria Math"/>
                    </w:rPr>
                    <m:t>x</m:t>
                  </m:r>
                </m:e>
              </m:acc>
            </m:oMath>
          </w:p>
        </w:tc>
      </w:tr>
      <w:tr w:rsidR="003F3D6E" w14:paraId="6197E5A0" w14:textId="77777777" w:rsidTr="00B81B56">
        <w:tc>
          <w:tcPr>
            <w:tcW w:w="4508" w:type="dxa"/>
          </w:tcPr>
          <w:p w14:paraId="3016149F" w14:textId="77777777" w:rsidR="003F3D6E" w:rsidRDefault="003F3D6E" w:rsidP="003F3D6E">
            <w:pPr>
              <w:jc w:val="center"/>
            </w:pPr>
            <w:r>
              <w:t>4th</w:t>
            </w:r>
          </w:p>
        </w:tc>
        <w:tc>
          <w:tcPr>
            <w:tcW w:w="4508" w:type="dxa"/>
          </w:tcPr>
          <w:p w14:paraId="5A21E696" w14:textId="77777777" w:rsidR="003F3D6E" w:rsidRDefault="003F3D6E" w:rsidP="003F3D6E">
            <w:pPr>
              <w:jc w:val="center"/>
            </w:pPr>
            <w:r>
              <w:t xml:space="preserve">Snap, </w:t>
            </w:r>
            <m:oMath>
              <m:sSup>
                <m:sSupPr>
                  <m:ctrlPr>
                    <w:rPr>
                      <w:rFonts w:ascii="Cambria Math" w:hAnsi="Cambria Math"/>
                      <w:i/>
                    </w:rPr>
                  </m:ctrlPr>
                </m:sSupPr>
                <m:e>
                  <m:r>
                    <w:rPr>
                      <w:rFonts w:ascii="Cambria Math" w:hAnsi="Cambria Math"/>
                    </w:rPr>
                    <m:t>x</m:t>
                  </m:r>
                </m:e>
                <m:sup>
                  <m:r>
                    <w:rPr>
                      <w:rFonts w:ascii="Cambria Math" w:hAnsi="Cambria Math"/>
                    </w:rPr>
                    <m:t>(4)</m:t>
                  </m:r>
                </m:sup>
              </m:sSup>
            </m:oMath>
          </w:p>
        </w:tc>
      </w:tr>
      <w:tr w:rsidR="003F3D6E" w14:paraId="0023D830" w14:textId="77777777" w:rsidTr="00B81B56">
        <w:tc>
          <w:tcPr>
            <w:tcW w:w="4508" w:type="dxa"/>
          </w:tcPr>
          <w:p w14:paraId="1B5122DD" w14:textId="77777777" w:rsidR="003F3D6E" w:rsidRDefault="003F3D6E" w:rsidP="003F3D6E">
            <w:pPr>
              <w:jc w:val="center"/>
            </w:pPr>
            <w:r>
              <w:t>5th</w:t>
            </w:r>
          </w:p>
        </w:tc>
        <w:tc>
          <w:tcPr>
            <w:tcW w:w="4508" w:type="dxa"/>
          </w:tcPr>
          <w:p w14:paraId="12B335CE" w14:textId="77777777" w:rsidR="003F3D6E" w:rsidRDefault="003F3D6E" w:rsidP="003F3D6E">
            <w:pPr>
              <w:jc w:val="center"/>
            </w:pPr>
            <w:r>
              <w:t xml:space="preserve">Crackle, </w:t>
            </w:r>
            <m:oMath>
              <m:sSup>
                <m:sSupPr>
                  <m:ctrlPr>
                    <w:rPr>
                      <w:rFonts w:ascii="Cambria Math" w:hAnsi="Cambria Math"/>
                      <w:i/>
                    </w:rPr>
                  </m:ctrlPr>
                </m:sSupPr>
                <m:e>
                  <m:r>
                    <w:rPr>
                      <w:rFonts w:ascii="Cambria Math" w:hAnsi="Cambria Math"/>
                    </w:rPr>
                    <m:t>x</m:t>
                  </m:r>
                </m:e>
                <m:sup>
                  <m:r>
                    <w:rPr>
                      <w:rFonts w:ascii="Cambria Math" w:hAnsi="Cambria Math"/>
                    </w:rPr>
                    <m:t>(5)</m:t>
                  </m:r>
                </m:sup>
              </m:sSup>
            </m:oMath>
          </w:p>
        </w:tc>
      </w:tr>
      <w:tr w:rsidR="003F3D6E" w14:paraId="154747BB" w14:textId="77777777" w:rsidTr="00B81B56">
        <w:tc>
          <w:tcPr>
            <w:tcW w:w="4508" w:type="dxa"/>
          </w:tcPr>
          <w:p w14:paraId="7A294D53" w14:textId="77777777" w:rsidR="003F3D6E" w:rsidRDefault="003F3D6E" w:rsidP="003F3D6E">
            <w:pPr>
              <w:jc w:val="center"/>
            </w:pPr>
            <w:r>
              <w:t>6th</w:t>
            </w:r>
          </w:p>
        </w:tc>
        <w:tc>
          <w:tcPr>
            <w:tcW w:w="4508" w:type="dxa"/>
          </w:tcPr>
          <w:p w14:paraId="1D886995" w14:textId="77777777" w:rsidR="003F3D6E" w:rsidRDefault="003F3D6E" w:rsidP="00043ACF">
            <w:pPr>
              <w:keepNext/>
              <w:jc w:val="center"/>
            </w:pPr>
            <w:r>
              <w:t xml:space="preserve">Pop, </w:t>
            </w:r>
            <m:oMath>
              <m:sSup>
                <m:sSupPr>
                  <m:ctrlPr>
                    <w:rPr>
                      <w:rFonts w:ascii="Cambria Math" w:hAnsi="Cambria Math"/>
                      <w:i/>
                    </w:rPr>
                  </m:ctrlPr>
                </m:sSupPr>
                <m:e>
                  <m:r>
                    <w:rPr>
                      <w:rFonts w:ascii="Cambria Math" w:hAnsi="Cambria Math"/>
                    </w:rPr>
                    <m:t>x</m:t>
                  </m:r>
                </m:e>
                <m:sup>
                  <m:r>
                    <w:rPr>
                      <w:rFonts w:ascii="Cambria Math" w:hAnsi="Cambria Math"/>
                    </w:rPr>
                    <m:t>(6)</m:t>
                  </m:r>
                </m:sup>
              </m:sSup>
            </m:oMath>
          </w:p>
        </w:tc>
      </w:tr>
    </w:tbl>
    <w:p w14:paraId="7B89D851" w14:textId="4251CD1F" w:rsidR="00043ACF" w:rsidRPr="008105A0" w:rsidRDefault="00043ACF" w:rsidP="004B5C04">
      <w:pPr>
        <w:pStyle w:val="Caption"/>
        <w:spacing w:after="120"/>
        <w:rPr>
          <w:color w:val="002060"/>
        </w:rPr>
      </w:pPr>
      <w:r w:rsidRPr="008105A0">
        <w:rPr>
          <w:color w:val="002060"/>
          <w:highlight w:val="yellow"/>
        </w:rPr>
        <w:t>Table 3.1</w:t>
      </w:r>
    </w:p>
    <w:p w14:paraId="54DBBDFE" w14:textId="263C5B89" w:rsidR="003F3D6E" w:rsidRPr="00B4177B" w:rsidRDefault="003F3D6E" w:rsidP="00B4177B">
      <w:pPr>
        <w:spacing w:before="120" w:after="120" w:line="360" w:lineRule="auto"/>
        <w:rPr>
          <w:rFonts w:ascii="Arial" w:hAnsi="Arial" w:cs="Arial"/>
        </w:rPr>
      </w:pPr>
      <w:r w:rsidRPr="00B4177B">
        <w:rPr>
          <w:rFonts w:ascii="Arial" w:hAnsi="Arial" w:cs="Arial"/>
        </w:rPr>
        <w:t xml:space="preserve">The function for the trajectory may be found using Calculus of Variations, using the general equation shown by </w:t>
      </w:r>
      <w:r w:rsidRPr="00B4177B">
        <w:rPr>
          <w:rFonts w:ascii="Arial" w:hAnsi="Arial" w:cs="Arial"/>
          <w:highlight w:val="yellow"/>
        </w:rPr>
        <w:t>Equation 3.1</w:t>
      </w:r>
      <w:r w:rsidRPr="00B4177B">
        <w:rPr>
          <w:rFonts w:ascii="Arial" w:hAnsi="Arial" w:cs="Arial"/>
        </w:rPr>
        <w:t>:</w:t>
      </w:r>
    </w:p>
    <w:tbl>
      <w:tblPr>
        <w:tblStyle w:val="TableGrid"/>
        <w:tblW w:w="0" w:type="auto"/>
        <w:tblLook w:val="04A0" w:firstRow="1" w:lastRow="0" w:firstColumn="1" w:lastColumn="0" w:noHBand="0" w:noVBand="1"/>
      </w:tblPr>
      <w:tblGrid>
        <w:gridCol w:w="7225"/>
        <w:gridCol w:w="1791"/>
      </w:tblGrid>
      <w:tr w:rsidR="003F3D6E" w14:paraId="61F6B0A1" w14:textId="77777777" w:rsidTr="00B81B56">
        <w:tc>
          <w:tcPr>
            <w:tcW w:w="7225" w:type="dxa"/>
          </w:tcPr>
          <w:p w14:paraId="0D149C08" w14:textId="77777777" w:rsidR="003F3D6E" w:rsidRDefault="00BF0496" w:rsidP="003F3D6E">
            <w:pPr>
              <w:spacing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argmin</m:t>
                    </m:r>
                  </m:e>
                  <m:sub>
                    <m:r>
                      <w:rPr>
                        <w:rFonts w:ascii="Cambria Math" w:hAnsi="Cambria Math"/>
                      </w:rPr>
                      <m:t>x</m:t>
                    </m:r>
                    <m:d>
                      <m:dPr>
                        <m:ctrlPr>
                          <w:rPr>
                            <w:rFonts w:ascii="Cambria Math" w:hAnsi="Cambria Math"/>
                            <w:i/>
                          </w:rPr>
                        </m:ctrlPr>
                      </m:dPr>
                      <m:e>
                        <m:r>
                          <w:rPr>
                            <w:rFonts w:ascii="Cambria Math" w:hAnsi="Cambria Math"/>
                          </w:rPr>
                          <m:t>t</m:t>
                        </m:r>
                      </m:e>
                    </m:d>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 dt</m:t>
                    </m:r>
                  </m:e>
                </m:nary>
              </m:oMath>
            </m:oMathPara>
          </w:p>
        </w:tc>
        <w:tc>
          <w:tcPr>
            <w:tcW w:w="1791" w:type="dxa"/>
          </w:tcPr>
          <w:p w14:paraId="6AB2A1D1" w14:textId="3C4B73AE" w:rsidR="003F3D6E" w:rsidRPr="003F3D6E" w:rsidRDefault="003F3D6E" w:rsidP="003F3D6E">
            <w:pPr>
              <w:spacing w:before="200" w:after="120"/>
              <w:jc w:val="right"/>
              <w:rPr>
                <w:i/>
              </w:rPr>
            </w:pPr>
            <w:r w:rsidRPr="003F3D6E">
              <w:rPr>
                <w:i/>
                <w:color w:val="002060"/>
                <w:highlight w:val="yellow"/>
              </w:rPr>
              <w:t>(3.1)</w:t>
            </w:r>
          </w:p>
        </w:tc>
      </w:tr>
    </w:tbl>
    <w:p w14:paraId="4FE30B4C" w14:textId="77777777" w:rsidR="003F3D6E" w:rsidRPr="003F3D6E" w:rsidRDefault="003F3D6E" w:rsidP="003F3D6E">
      <w:pPr>
        <w:spacing w:after="120"/>
        <w:rPr>
          <w:rFonts w:eastAsiaTheme="minorEastAsia"/>
        </w:rPr>
      </w:pPr>
      <w:r>
        <w:t xml:space="preserve">Where </w:t>
      </w:r>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e>
            </m:d>
          </m:e>
          <m:sup>
            <m:r>
              <w:rPr>
                <w:rFonts w:ascii="Cambria Math" w:hAnsi="Cambria Math"/>
              </w:rPr>
              <m:t>2</m:t>
            </m:r>
          </m:sup>
        </m:sSup>
      </m:oMath>
      <w:r w:rsidRPr="003F3D6E">
        <w:rPr>
          <w:rFonts w:eastAsiaTheme="minorEastAsia"/>
        </w:rPr>
        <w:t>.</w:t>
      </w:r>
    </w:p>
    <w:p w14:paraId="54353148" w14:textId="62AD5451" w:rsidR="003F3D6E" w:rsidRPr="00B4177B" w:rsidRDefault="003F3D6E" w:rsidP="00B4177B">
      <w:pPr>
        <w:spacing w:after="120" w:line="360" w:lineRule="auto"/>
        <w:rPr>
          <w:rFonts w:ascii="Arial" w:eastAsiaTheme="minorEastAsia" w:hAnsi="Arial" w:cs="Arial"/>
        </w:rPr>
      </w:pPr>
      <w:r w:rsidRPr="00B4177B">
        <w:rPr>
          <w:rFonts w:ascii="Arial" w:eastAsiaTheme="minorEastAsia" w:hAnsi="Arial" w:cs="Arial"/>
        </w:rPr>
        <w:lastRenderedPageBreak/>
        <w:t xml:space="preserve">Alternatively, the trajectory may be found by satisfying the Euler-Lagrange equation shown by </w:t>
      </w:r>
      <w:r w:rsidRPr="00B4177B">
        <w:rPr>
          <w:rFonts w:ascii="Arial" w:eastAsiaTheme="minorEastAsia" w:hAnsi="Arial" w:cs="Arial"/>
          <w:highlight w:val="yellow"/>
        </w:rPr>
        <w:t>Equation 3.2</w:t>
      </w:r>
      <w:r w:rsidRPr="00B4177B">
        <w:rPr>
          <w:rFonts w:ascii="Arial" w:eastAsiaTheme="minorEastAsia" w:hAnsi="Arial" w:cs="Arial"/>
        </w:rPr>
        <w:t>:</w:t>
      </w:r>
    </w:p>
    <w:tbl>
      <w:tblPr>
        <w:tblStyle w:val="TableGrid"/>
        <w:tblW w:w="0" w:type="auto"/>
        <w:tblLook w:val="04A0" w:firstRow="1" w:lastRow="0" w:firstColumn="1" w:lastColumn="0" w:noHBand="0" w:noVBand="1"/>
      </w:tblPr>
      <w:tblGrid>
        <w:gridCol w:w="7225"/>
        <w:gridCol w:w="1791"/>
      </w:tblGrid>
      <w:tr w:rsidR="003F3D6E" w14:paraId="5DCF93A2" w14:textId="77777777" w:rsidTr="00B81B56">
        <w:tc>
          <w:tcPr>
            <w:tcW w:w="7225" w:type="dxa"/>
          </w:tcPr>
          <w:p w14:paraId="17B08CB9" w14:textId="77777777" w:rsidR="003F3D6E" w:rsidRDefault="00BF0496" w:rsidP="003F3D6E">
            <w:pPr>
              <w:spacing w:after="120"/>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den>
                    </m:f>
                  </m:e>
                </m:d>
                <m:r>
                  <w:rPr>
                    <w:rFonts w:ascii="Cambria Math" w:eastAsiaTheme="minorEastAsia" w:hAnsi="Cambria Math"/>
                  </w:rPr>
                  <m:t>=0</m:t>
                </m:r>
              </m:oMath>
            </m:oMathPara>
          </w:p>
        </w:tc>
        <w:tc>
          <w:tcPr>
            <w:tcW w:w="1791" w:type="dxa"/>
          </w:tcPr>
          <w:p w14:paraId="6B134875" w14:textId="25C4A3FD" w:rsidR="003F3D6E" w:rsidRPr="003F3D6E" w:rsidRDefault="003F3D6E" w:rsidP="003F3D6E">
            <w:pPr>
              <w:spacing w:before="200" w:after="120"/>
              <w:jc w:val="right"/>
              <w:rPr>
                <w:i/>
                <w:color w:val="002060"/>
              </w:rPr>
            </w:pPr>
            <w:r w:rsidRPr="003F3D6E">
              <w:rPr>
                <w:i/>
                <w:color w:val="002060"/>
              </w:rPr>
              <w:t xml:space="preserve"> </w:t>
            </w:r>
            <w:r w:rsidRPr="003F3D6E">
              <w:rPr>
                <w:i/>
                <w:color w:val="002060"/>
                <w:highlight w:val="yellow"/>
              </w:rPr>
              <w:t>(3.2)</w:t>
            </w:r>
          </w:p>
        </w:tc>
      </w:tr>
    </w:tbl>
    <w:p w14:paraId="0D7DFFE5" w14:textId="76852510" w:rsidR="000A7A86" w:rsidRPr="003F3D6E" w:rsidRDefault="000A7A86" w:rsidP="00143E69">
      <w:pPr>
        <w:pStyle w:val="Heading3"/>
        <w:numPr>
          <w:ilvl w:val="2"/>
          <w:numId w:val="10"/>
        </w:numPr>
        <w:spacing w:before="120" w:after="120"/>
        <w:rPr>
          <w:rFonts w:ascii="Arial" w:hAnsi="Arial" w:cs="Arial"/>
          <w:color w:val="002060"/>
        </w:rPr>
      </w:pPr>
      <w:bookmarkStart w:id="91" w:name="_Toc8647315"/>
      <w:r>
        <w:rPr>
          <w:rFonts w:ascii="Arial" w:hAnsi="Arial" w:cs="Arial"/>
          <w:color w:val="002060"/>
        </w:rPr>
        <w:t>Minimum Jerk Trajectories</w:t>
      </w:r>
      <w:bookmarkEnd w:id="91"/>
    </w:p>
    <w:p w14:paraId="60DAB50F" w14:textId="187DCC97" w:rsidR="00866ECE" w:rsidRPr="00866ECE" w:rsidRDefault="00866ECE" w:rsidP="0032136B">
      <w:pPr>
        <w:spacing w:after="0" w:line="360" w:lineRule="auto"/>
        <w:ind w:firstLine="360"/>
        <w:rPr>
          <w:rFonts w:ascii="Arial" w:eastAsiaTheme="minorEastAsia" w:hAnsi="Arial" w:cs="Arial"/>
        </w:rPr>
      </w:pPr>
      <w:r w:rsidRPr="00866ECE">
        <w:rPr>
          <w:rFonts w:ascii="Arial" w:hAnsi="Arial" w:cs="Arial"/>
        </w:rPr>
        <w:t xml:space="preserve">For a Minimum Jerk Trajectory, </w:t>
      </w:r>
      <m:oMath>
        <m:r>
          <m:rPr>
            <m:sty m:val="p"/>
          </m:rPr>
          <w:rPr>
            <w:rFonts w:ascii="Cambria Math" w:hAnsi="Cambria Math" w:cs="Arial"/>
          </w:rPr>
          <m:t xml:space="preserve">L= </m:t>
        </m:r>
        <m:sSup>
          <m:sSupPr>
            <m:ctrlPr>
              <w:rPr>
                <w:rFonts w:ascii="Cambria Math" w:hAnsi="Cambria Math" w:cs="Arial"/>
              </w:rPr>
            </m:ctrlPr>
          </m:sSupPr>
          <m:e>
            <m:d>
              <m:dPr>
                <m:ctrlPr>
                  <w:rPr>
                    <w:rFonts w:ascii="Cambria Math" w:hAnsi="Cambria Math" w:cs="Arial"/>
                  </w:rPr>
                </m:ctrlPr>
              </m:dPr>
              <m:e>
                <m:acc>
                  <m:accPr>
                    <m:chr m:val="⃛"/>
                    <m:ctrlPr>
                      <w:rPr>
                        <w:rFonts w:ascii="Cambria Math" w:hAnsi="Cambria Math" w:cs="Arial"/>
                      </w:rPr>
                    </m:ctrlPr>
                  </m:accPr>
                  <m:e>
                    <m:r>
                      <m:rPr>
                        <m:sty m:val="p"/>
                      </m:rPr>
                      <w:rPr>
                        <w:rFonts w:ascii="Cambria Math" w:hAnsi="Cambria Math" w:cs="Arial"/>
                      </w:rPr>
                      <m:t>x</m:t>
                    </m:r>
                  </m:e>
                </m:acc>
              </m:e>
            </m:d>
          </m:e>
          <m:sup>
            <m:r>
              <m:rPr>
                <m:sty m:val="p"/>
              </m:rPr>
              <w:rPr>
                <w:rFonts w:ascii="Cambria Math" w:hAnsi="Cambria Math" w:cs="Arial"/>
              </w:rPr>
              <m:t>2</m:t>
            </m:r>
          </m:sup>
        </m:sSup>
      </m:oMath>
      <w:r w:rsidRPr="00866ECE">
        <w:rPr>
          <w:rFonts w:ascii="Arial" w:eastAsiaTheme="minorEastAsia" w:hAnsi="Arial" w:cs="Arial"/>
        </w:rPr>
        <w:t>, since a minimum jerk trajectory is based on minimising the sum of squared jerk across the trajectory</w:t>
      </w:r>
      <w:r w:rsidR="00552E8A">
        <w:rPr>
          <w:rFonts w:ascii="Arial" w:eastAsiaTheme="minorEastAsia" w:hAnsi="Arial" w:cs="Arial"/>
        </w:rPr>
        <w:t xml:space="preserve"> (</w:t>
      </w:r>
      <w:r w:rsidR="00552E8A" w:rsidRPr="00F915D6">
        <w:rPr>
          <w:rFonts w:ascii="Arial" w:hAnsi="Arial" w:cs="Arial"/>
          <w:highlight w:val="yellow"/>
        </w:rPr>
        <w:t>Flash and Hogan</w:t>
      </w:r>
      <w:r w:rsidR="00552E8A">
        <w:rPr>
          <w:rFonts w:ascii="Arial" w:hAnsi="Arial" w:cs="Arial"/>
          <w:highlight w:val="yellow"/>
        </w:rPr>
        <w:t>,</w:t>
      </w:r>
      <w:commentRangeStart w:id="92"/>
      <w:r w:rsidR="00552E8A" w:rsidRPr="00F915D6">
        <w:rPr>
          <w:rFonts w:ascii="Arial" w:hAnsi="Arial" w:cs="Arial"/>
          <w:highlight w:val="yellow"/>
        </w:rPr>
        <w:t>1985</w:t>
      </w:r>
      <w:commentRangeEnd w:id="92"/>
      <w:r w:rsidR="00552E8A" w:rsidRPr="00F915D6">
        <w:rPr>
          <w:rStyle w:val="CommentReference"/>
          <w:rFonts w:ascii="Arial" w:hAnsi="Arial" w:cs="Arial"/>
          <w:sz w:val="22"/>
          <w:szCs w:val="22"/>
        </w:rPr>
        <w:commentReference w:id="92"/>
      </w:r>
      <w:r w:rsidR="00552E8A" w:rsidRPr="00F915D6">
        <w:rPr>
          <w:rFonts w:ascii="Arial" w:hAnsi="Arial" w:cs="Arial"/>
          <w:highlight w:val="yellow"/>
        </w:rPr>
        <w:t>)</w:t>
      </w:r>
      <w:r w:rsidR="00552E8A">
        <w:rPr>
          <w:rFonts w:ascii="Arial" w:hAnsi="Arial" w:cs="Arial"/>
        </w:rPr>
        <w:t>.</w:t>
      </w:r>
    </w:p>
    <w:p w14:paraId="4160EFB8" w14:textId="03307D56" w:rsidR="00866ECE" w:rsidRPr="00866ECE" w:rsidRDefault="00866ECE" w:rsidP="00866ECE">
      <w:pPr>
        <w:spacing w:after="120" w:line="360" w:lineRule="auto"/>
        <w:rPr>
          <w:rFonts w:ascii="Arial" w:eastAsiaTheme="minorEastAsia" w:hAnsi="Arial" w:cs="Arial"/>
        </w:rPr>
      </w:pPr>
      <w:r w:rsidRPr="00866ECE">
        <w:rPr>
          <w:rFonts w:ascii="Arial" w:eastAsiaTheme="minorEastAsia" w:hAnsi="Arial" w:cs="Arial"/>
        </w:rPr>
        <w:t xml:space="preserve">Forming the Euler-Lagrange formulation as shown by </w:t>
      </w:r>
      <w:r w:rsidRPr="00591FC8">
        <w:rPr>
          <w:rFonts w:ascii="Arial" w:eastAsiaTheme="minorEastAsia" w:hAnsi="Arial" w:cs="Arial"/>
          <w:highlight w:val="yellow"/>
        </w:rPr>
        <w:t>Equation 3.</w:t>
      </w:r>
      <w:r w:rsidR="00591FC8" w:rsidRPr="00591FC8">
        <w:rPr>
          <w:rFonts w:ascii="Arial" w:eastAsiaTheme="minorEastAsia" w:hAnsi="Arial" w:cs="Arial"/>
          <w:highlight w:val="yellow"/>
        </w:rPr>
        <w:t>3</w:t>
      </w:r>
      <w:r w:rsidRPr="00866ECE">
        <w:rPr>
          <w:rFonts w:ascii="Arial" w:eastAsiaTheme="minorEastAsia" w:hAnsi="Arial" w:cs="Arial"/>
        </w:rPr>
        <w:t>:</w:t>
      </w:r>
    </w:p>
    <w:tbl>
      <w:tblPr>
        <w:tblStyle w:val="TableGrid"/>
        <w:tblW w:w="0" w:type="auto"/>
        <w:tblLook w:val="04A0" w:firstRow="1" w:lastRow="0" w:firstColumn="1" w:lastColumn="0" w:noHBand="0" w:noVBand="1"/>
      </w:tblPr>
      <w:tblGrid>
        <w:gridCol w:w="7225"/>
        <w:gridCol w:w="1791"/>
      </w:tblGrid>
      <w:tr w:rsidR="00866ECE" w14:paraId="59DAE909" w14:textId="77777777" w:rsidTr="00B81B56">
        <w:tc>
          <w:tcPr>
            <w:tcW w:w="7225" w:type="dxa"/>
          </w:tcPr>
          <w:p w14:paraId="3ED93591" w14:textId="77777777" w:rsidR="00866ECE" w:rsidRDefault="00BF0496" w:rsidP="00B81B56">
            <w:pPr>
              <w:spacing w:after="120"/>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=0</m:t>
                </m:r>
              </m:oMath>
            </m:oMathPara>
          </w:p>
        </w:tc>
        <w:tc>
          <w:tcPr>
            <w:tcW w:w="1791" w:type="dxa"/>
          </w:tcPr>
          <w:p w14:paraId="2DE8DFB5" w14:textId="6BD35AB2" w:rsidR="00866ECE" w:rsidRPr="00866ECE" w:rsidRDefault="00866ECE" w:rsidP="00866ECE">
            <w:pPr>
              <w:spacing w:before="200" w:after="120"/>
              <w:jc w:val="right"/>
              <w:rPr>
                <w:i/>
                <w:color w:val="002060"/>
                <w:highlight w:val="yellow"/>
              </w:rPr>
            </w:pPr>
            <w:r w:rsidRPr="00866ECE">
              <w:rPr>
                <w:i/>
                <w:color w:val="002060"/>
                <w:highlight w:val="yellow"/>
              </w:rPr>
              <w:t>(3.3)</w:t>
            </w:r>
          </w:p>
        </w:tc>
      </w:tr>
      <w:tr w:rsidR="00866ECE" w14:paraId="214525A6" w14:textId="77777777" w:rsidTr="00B81B56">
        <w:tc>
          <w:tcPr>
            <w:tcW w:w="7225" w:type="dxa"/>
          </w:tcPr>
          <w:p w14:paraId="3E2AE6A5" w14:textId="77777777" w:rsidR="00866ECE" w:rsidRPr="004C3CF4" w:rsidRDefault="00BF0496" w:rsidP="00B81B56">
            <w:pPr>
              <w:spacing w:after="120"/>
              <w:rPr>
                <w:rFonts w:ascii="Calibri" w:eastAsia="Times New Roman" w:hAnsi="Calibri" w:cs="Times New Roman"/>
              </w:rPr>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=2</m:t>
                </m:r>
                <m:acc>
                  <m:accPr>
                    <m:chr m:val="⃛"/>
                    <m:ctrlPr>
                      <w:rPr>
                        <w:rFonts w:ascii="Cambria Math" w:hAnsi="Cambria Math"/>
                        <w:i/>
                      </w:rPr>
                    </m:ctrlPr>
                  </m:accPr>
                  <m:e>
                    <m:r>
                      <w:rPr>
                        <w:rFonts w:ascii="Cambria Math" w:hAnsi="Cambria Math"/>
                      </w:rPr>
                      <m:t>x</m:t>
                    </m:r>
                  </m:e>
                </m:acc>
              </m:oMath>
            </m:oMathPara>
          </w:p>
        </w:tc>
        <w:tc>
          <w:tcPr>
            <w:tcW w:w="1791" w:type="dxa"/>
          </w:tcPr>
          <w:p w14:paraId="0EDF22C2" w14:textId="5B037203" w:rsidR="00866ECE" w:rsidRDefault="00866ECE" w:rsidP="00866ECE">
            <w:pPr>
              <w:spacing w:before="140"/>
              <w:jc w:val="right"/>
            </w:pPr>
            <w:r w:rsidRPr="00866ECE">
              <w:rPr>
                <w:i/>
                <w:color w:val="002060"/>
                <w:highlight w:val="yellow"/>
              </w:rPr>
              <w:t>(3.</w:t>
            </w:r>
            <w:r>
              <w:rPr>
                <w:i/>
                <w:color w:val="002060"/>
                <w:highlight w:val="yellow"/>
              </w:rPr>
              <w:t>4</w:t>
            </w:r>
            <w:r w:rsidRPr="00866ECE">
              <w:rPr>
                <w:i/>
                <w:color w:val="002060"/>
                <w:highlight w:val="yellow"/>
              </w:rPr>
              <w:t>)</w:t>
            </w:r>
          </w:p>
        </w:tc>
      </w:tr>
      <w:tr w:rsidR="00866ECE" w14:paraId="3E414ADA" w14:textId="77777777" w:rsidTr="00B81B56">
        <w:tc>
          <w:tcPr>
            <w:tcW w:w="7225" w:type="dxa"/>
          </w:tcPr>
          <w:p w14:paraId="74C21B7B" w14:textId="77777777" w:rsidR="00866ECE" w:rsidRPr="004C3CF4" w:rsidRDefault="00866ECE" w:rsidP="00B81B56">
            <w:pPr>
              <w:spacing w:after="120"/>
              <w:rPr>
                <w:rFonts w:ascii="Calibri" w:eastAsia="Calibri" w:hAnsi="Calibri" w:cs="Times New Roman"/>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x</m:t>
                        </m:r>
                      </m:e>
                    </m:acc>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=0</m:t>
                </m:r>
              </m:oMath>
            </m:oMathPara>
          </w:p>
        </w:tc>
        <w:tc>
          <w:tcPr>
            <w:tcW w:w="1791" w:type="dxa"/>
          </w:tcPr>
          <w:p w14:paraId="55A53724" w14:textId="6E0A6AA9" w:rsidR="00866ECE" w:rsidRDefault="00866ECE" w:rsidP="00866ECE">
            <w:pPr>
              <w:spacing w:before="200"/>
              <w:jc w:val="right"/>
            </w:pPr>
            <w:r w:rsidRPr="00866ECE">
              <w:rPr>
                <w:i/>
                <w:color w:val="002060"/>
                <w:highlight w:val="yellow"/>
              </w:rPr>
              <w:t>(3.</w:t>
            </w:r>
            <w:r>
              <w:rPr>
                <w:i/>
                <w:color w:val="002060"/>
                <w:highlight w:val="yellow"/>
              </w:rPr>
              <w:t>5</w:t>
            </w:r>
            <w:r w:rsidRPr="00866ECE">
              <w:rPr>
                <w:i/>
                <w:color w:val="002060"/>
                <w:highlight w:val="yellow"/>
              </w:rPr>
              <w:t>)</w:t>
            </w:r>
          </w:p>
        </w:tc>
      </w:tr>
      <w:tr w:rsidR="00866ECE" w14:paraId="2CC2C304" w14:textId="77777777" w:rsidTr="00B81B56">
        <w:tc>
          <w:tcPr>
            <w:tcW w:w="7225" w:type="dxa"/>
          </w:tcPr>
          <w:p w14:paraId="69E160D0" w14:textId="77777777" w:rsidR="00866ECE" w:rsidRPr="004C3CF4" w:rsidRDefault="00BF0496" w:rsidP="00B81B56">
            <w:pPr>
              <w:spacing w:after="120"/>
              <w:rPr>
                <w:rFonts w:ascii="Calibri" w:eastAsia="Calibri" w:hAnsi="Calibri" w:cs="Times New Roman"/>
              </w:rPr>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6</m:t>
                        </m:r>
                      </m:e>
                    </m:d>
                  </m:sup>
                </m:sSup>
                <m:r>
                  <w:rPr>
                    <w:rFonts w:ascii="Cambria Math" w:hAnsi="Cambria Math"/>
                  </w:rPr>
                  <m:t>(t)=0</m:t>
                </m:r>
              </m:oMath>
            </m:oMathPara>
          </w:p>
        </w:tc>
        <w:tc>
          <w:tcPr>
            <w:tcW w:w="1791" w:type="dxa"/>
          </w:tcPr>
          <w:p w14:paraId="064C00AE" w14:textId="79FFEA4F" w:rsidR="00866ECE" w:rsidRDefault="000842D7" w:rsidP="000842D7">
            <w:pPr>
              <w:spacing w:before="40"/>
              <w:jc w:val="right"/>
            </w:pPr>
            <w:r w:rsidRPr="00866ECE">
              <w:rPr>
                <w:i/>
                <w:color w:val="002060"/>
                <w:highlight w:val="yellow"/>
              </w:rPr>
              <w:t>(3.</w:t>
            </w:r>
            <w:r>
              <w:rPr>
                <w:i/>
                <w:color w:val="002060"/>
                <w:highlight w:val="yellow"/>
              </w:rPr>
              <w:t>6</w:t>
            </w:r>
            <w:r w:rsidRPr="00866ECE">
              <w:rPr>
                <w:i/>
                <w:color w:val="002060"/>
                <w:highlight w:val="yellow"/>
              </w:rPr>
              <w:t>)</w:t>
            </w:r>
          </w:p>
        </w:tc>
      </w:tr>
      <w:tr w:rsidR="00866ECE" w14:paraId="42A9431A" w14:textId="77777777" w:rsidTr="00B81B56">
        <w:tc>
          <w:tcPr>
            <w:tcW w:w="7225" w:type="dxa"/>
          </w:tcPr>
          <w:p w14:paraId="46C045F2" w14:textId="77777777" w:rsidR="00866ECE" w:rsidRPr="007D1214" w:rsidRDefault="00BF0496" w:rsidP="00B81B56">
            <w:pPr>
              <w:spacing w:after="120"/>
              <w:rPr>
                <w:rFonts w:ascii="Calibri" w:eastAsia="Calibri" w:hAnsi="Calibri" w:cs="Times New Roman"/>
              </w:rPr>
            </w:pPr>
            <m:oMathPara>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 xml:space="preserve">(t)= </m:t>
                </m:r>
                <m:nary>
                  <m:naryPr>
                    <m:limLoc m:val="undOvr"/>
                    <m:subHide m:val="1"/>
                    <m:supHide m:val="1"/>
                    <m:ctrlPr>
                      <w:rPr>
                        <w:rFonts w:ascii="Cambria Math" w:hAnsi="Cambria Math"/>
                        <w:i/>
                      </w:rPr>
                    </m:ctrlPr>
                  </m:naryPr>
                  <m:sub/>
                  <m:sup/>
                  <m:e>
                    <m:r>
                      <w:rPr>
                        <w:rFonts w:ascii="Cambria Math" w:hAnsi="Cambria Math"/>
                      </w:rPr>
                      <m:t>0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1791" w:type="dxa"/>
          </w:tcPr>
          <w:p w14:paraId="5948386B" w14:textId="39CBB1D4" w:rsidR="00866ECE" w:rsidRDefault="000842D7" w:rsidP="000842D7">
            <w:pPr>
              <w:spacing w:before="160"/>
              <w:jc w:val="right"/>
            </w:pPr>
            <w:r w:rsidRPr="00866ECE">
              <w:rPr>
                <w:i/>
                <w:color w:val="002060"/>
                <w:highlight w:val="yellow"/>
              </w:rPr>
              <w:t>(3.</w:t>
            </w:r>
            <w:r>
              <w:rPr>
                <w:i/>
                <w:color w:val="002060"/>
                <w:highlight w:val="yellow"/>
              </w:rPr>
              <w:t>7</w:t>
            </w:r>
            <w:r w:rsidRPr="00866ECE">
              <w:rPr>
                <w:i/>
                <w:color w:val="002060"/>
                <w:highlight w:val="yellow"/>
              </w:rPr>
              <w:t>)</w:t>
            </w:r>
          </w:p>
        </w:tc>
      </w:tr>
      <w:tr w:rsidR="00866ECE" w14:paraId="36BEA7F1" w14:textId="77777777" w:rsidTr="00B81B56">
        <w:tc>
          <w:tcPr>
            <w:tcW w:w="7225" w:type="dxa"/>
          </w:tcPr>
          <w:p w14:paraId="72801B4D" w14:textId="77777777" w:rsidR="00866ECE" w:rsidRPr="007D1214" w:rsidRDefault="00BF0496" w:rsidP="00B81B56">
            <w:pPr>
              <w:spacing w:after="120"/>
              <w:rPr>
                <w:rFonts w:ascii="Calibri" w:eastAsia="Calibri" w:hAnsi="Calibri" w:cs="Times New Roman"/>
              </w:rPr>
            </w:pPr>
            <m:oMathPara>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(t)=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(t)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tc>
        <w:tc>
          <w:tcPr>
            <w:tcW w:w="1791" w:type="dxa"/>
          </w:tcPr>
          <w:p w14:paraId="37A45787" w14:textId="3DE9C2E8" w:rsidR="00866ECE" w:rsidRDefault="000842D7" w:rsidP="000842D7">
            <w:pPr>
              <w:spacing w:before="160"/>
              <w:jc w:val="right"/>
            </w:pPr>
            <w:r w:rsidRPr="00866ECE">
              <w:rPr>
                <w:i/>
                <w:color w:val="002060"/>
                <w:highlight w:val="yellow"/>
              </w:rPr>
              <w:t>(3.</w:t>
            </w:r>
            <w:r>
              <w:rPr>
                <w:i/>
                <w:color w:val="002060"/>
                <w:highlight w:val="yellow"/>
              </w:rPr>
              <w:t>8</w:t>
            </w:r>
            <w:r w:rsidRPr="00866ECE">
              <w:rPr>
                <w:i/>
                <w:color w:val="002060"/>
                <w:highlight w:val="yellow"/>
              </w:rPr>
              <w:t>)</w:t>
            </w:r>
          </w:p>
        </w:tc>
      </w:tr>
      <w:tr w:rsidR="00866ECE" w14:paraId="12FC0586" w14:textId="77777777" w:rsidTr="00B81B56">
        <w:tc>
          <w:tcPr>
            <w:tcW w:w="7225" w:type="dxa"/>
          </w:tcPr>
          <w:p w14:paraId="4B3D907B" w14:textId="77777777" w:rsidR="00866ECE" w:rsidRPr="007D1214" w:rsidRDefault="00BF0496" w:rsidP="00B81B56">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(t)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oMath>
            </m:oMathPara>
          </w:p>
        </w:tc>
        <w:tc>
          <w:tcPr>
            <w:tcW w:w="1791" w:type="dxa"/>
          </w:tcPr>
          <w:p w14:paraId="13DCA6E9" w14:textId="7C026A04" w:rsidR="00866ECE" w:rsidRDefault="000842D7" w:rsidP="000842D7">
            <w:pPr>
              <w:spacing w:before="160"/>
              <w:jc w:val="right"/>
            </w:pPr>
            <w:r w:rsidRPr="00866ECE">
              <w:rPr>
                <w:i/>
                <w:color w:val="002060"/>
                <w:highlight w:val="yellow"/>
              </w:rPr>
              <w:t>(3.</w:t>
            </w:r>
            <w:r>
              <w:rPr>
                <w:i/>
                <w:color w:val="002060"/>
                <w:highlight w:val="yellow"/>
              </w:rPr>
              <w:t>9</w:t>
            </w:r>
            <w:r w:rsidRPr="00866ECE">
              <w:rPr>
                <w:i/>
                <w:color w:val="002060"/>
                <w:highlight w:val="yellow"/>
              </w:rPr>
              <w:t>)</w:t>
            </w:r>
          </w:p>
        </w:tc>
      </w:tr>
      <w:tr w:rsidR="00866ECE" w14:paraId="752C44F1" w14:textId="77777777" w:rsidTr="00B81B56">
        <w:tc>
          <w:tcPr>
            <w:tcW w:w="7225" w:type="dxa"/>
          </w:tcPr>
          <w:p w14:paraId="696CA717" w14:textId="77777777" w:rsidR="00866ECE" w:rsidRPr="007D1214" w:rsidRDefault="00BF0496" w:rsidP="00B81B56">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r>
                      <w:rPr>
                        <w:rFonts w:ascii="Cambria Math" w:hAnsi="Cambria Math"/>
                      </w:rPr>
                      <m:t>(t)dt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1791" w:type="dxa"/>
          </w:tcPr>
          <w:p w14:paraId="08530D27" w14:textId="09F650E7" w:rsidR="00866ECE" w:rsidRDefault="000842D7" w:rsidP="000842D7">
            <w:pPr>
              <w:spacing w:before="160"/>
              <w:jc w:val="right"/>
            </w:pPr>
            <w:r w:rsidRPr="00866ECE">
              <w:rPr>
                <w:i/>
                <w:color w:val="002060"/>
                <w:highlight w:val="yellow"/>
              </w:rPr>
              <w:t>(3.</w:t>
            </w:r>
            <w:r>
              <w:rPr>
                <w:i/>
                <w:color w:val="002060"/>
                <w:highlight w:val="yellow"/>
              </w:rPr>
              <w:t>10</w:t>
            </w:r>
            <w:r w:rsidRPr="00866ECE">
              <w:rPr>
                <w:i/>
                <w:color w:val="002060"/>
                <w:highlight w:val="yellow"/>
              </w:rPr>
              <w:t>)</w:t>
            </w:r>
          </w:p>
        </w:tc>
      </w:tr>
      <w:tr w:rsidR="00866ECE" w14:paraId="12E17B61" w14:textId="77777777" w:rsidTr="00B81B56">
        <w:tc>
          <w:tcPr>
            <w:tcW w:w="7225" w:type="dxa"/>
          </w:tcPr>
          <w:p w14:paraId="3E5DBF19" w14:textId="77777777" w:rsidR="00866ECE" w:rsidRPr="007D1214" w:rsidRDefault="00BF0496" w:rsidP="00B81B56">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r>
                      <w:rPr>
                        <w:rFonts w:ascii="Cambria Math" w:hAnsi="Cambria Math"/>
                      </w:rPr>
                      <m:t>(t)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1791" w:type="dxa"/>
          </w:tcPr>
          <w:p w14:paraId="2D78EB23" w14:textId="15CB3B66" w:rsidR="00866ECE" w:rsidRDefault="000842D7" w:rsidP="000842D7">
            <w:pPr>
              <w:spacing w:before="160"/>
              <w:jc w:val="right"/>
            </w:pPr>
            <w:r w:rsidRPr="00866ECE">
              <w:rPr>
                <w:i/>
                <w:color w:val="002060"/>
                <w:highlight w:val="yellow"/>
              </w:rPr>
              <w:t>(3.</w:t>
            </w:r>
            <w:r>
              <w:rPr>
                <w:i/>
                <w:color w:val="002060"/>
                <w:highlight w:val="yellow"/>
              </w:rPr>
              <w:t>11</w:t>
            </w:r>
            <w:r w:rsidRPr="00866ECE">
              <w:rPr>
                <w:i/>
                <w:color w:val="002060"/>
                <w:highlight w:val="yellow"/>
              </w:rPr>
              <w:t>)</w:t>
            </w:r>
          </w:p>
        </w:tc>
      </w:tr>
      <w:tr w:rsidR="00866ECE" w14:paraId="34397BB7" w14:textId="77777777" w:rsidTr="00B81B56">
        <w:tc>
          <w:tcPr>
            <w:tcW w:w="7225" w:type="dxa"/>
          </w:tcPr>
          <w:p w14:paraId="6F46EDA9" w14:textId="77777777" w:rsidR="00866ECE" w:rsidRPr="007D1214" w:rsidRDefault="00866ECE" w:rsidP="00B81B56">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r>
                      <w:rPr>
                        <w:rFonts w:ascii="Cambria Math" w:hAnsi="Cambria Math"/>
                      </w:rPr>
                      <m:t>(t)dt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1791" w:type="dxa"/>
          </w:tcPr>
          <w:p w14:paraId="0F1859CB" w14:textId="72687FB5" w:rsidR="00866ECE" w:rsidRDefault="000842D7" w:rsidP="000842D7">
            <w:pPr>
              <w:spacing w:before="160"/>
              <w:jc w:val="right"/>
            </w:pPr>
            <w:r w:rsidRPr="00866ECE">
              <w:rPr>
                <w:i/>
                <w:color w:val="002060"/>
                <w:highlight w:val="yellow"/>
              </w:rPr>
              <w:t>(3.</w:t>
            </w:r>
            <w:r>
              <w:rPr>
                <w:i/>
                <w:color w:val="002060"/>
                <w:highlight w:val="yellow"/>
              </w:rPr>
              <w:t>12</w:t>
            </w:r>
            <w:r w:rsidRPr="00866ECE">
              <w:rPr>
                <w:i/>
                <w:color w:val="002060"/>
                <w:highlight w:val="yellow"/>
              </w:rPr>
              <w:t>)</w:t>
            </w:r>
          </w:p>
        </w:tc>
      </w:tr>
    </w:tbl>
    <w:p w14:paraId="28C73FB2" w14:textId="18E3B4D0" w:rsidR="00866ECE" w:rsidRPr="006B2D11" w:rsidRDefault="006B2D11" w:rsidP="006B2D11">
      <w:pPr>
        <w:spacing w:before="120" w:after="120"/>
        <w:rPr>
          <w:rFonts w:ascii="Arial" w:hAnsi="Arial" w:cs="Arial"/>
        </w:rPr>
      </w:pPr>
      <w:r>
        <w:rPr>
          <w:rFonts w:ascii="Arial" w:hAnsi="Arial" w:cs="Arial"/>
        </w:rPr>
        <w:t>The boundary conditions are</w:t>
      </w:r>
      <w:r w:rsidR="00866ECE" w:rsidRPr="006B2D11">
        <w:rPr>
          <w:rFonts w:ascii="Arial" w:hAnsi="Arial" w:cs="Arial"/>
        </w:rPr>
        <w:t xml:space="preserve"> shown by </w:t>
      </w:r>
      <w:r w:rsidR="00866ECE" w:rsidRPr="006B2D11">
        <w:rPr>
          <w:rFonts w:ascii="Arial" w:hAnsi="Arial" w:cs="Arial"/>
          <w:highlight w:val="yellow"/>
        </w:rPr>
        <w:t xml:space="preserve">table </w:t>
      </w:r>
      <w:r w:rsidRPr="006B2D11">
        <w:rPr>
          <w:rFonts w:ascii="Arial" w:hAnsi="Arial" w:cs="Arial"/>
          <w:highlight w:val="yellow"/>
        </w:rPr>
        <w:t>3.2</w:t>
      </w:r>
      <w:r w:rsidR="00866ECE" w:rsidRPr="006B2D11">
        <w:rPr>
          <w:rFonts w:ascii="Arial" w:hAnsi="Arial" w:cs="Arial"/>
        </w:rPr>
        <w:t>:</w:t>
      </w:r>
    </w:p>
    <w:tbl>
      <w:tblPr>
        <w:tblStyle w:val="TableGrid"/>
        <w:tblW w:w="0" w:type="auto"/>
        <w:tblLook w:val="04A0" w:firstRow="1" w:lastRow="0" w:firstColumn="1" w:lastColumn="0" w:noHBand="0" w:noVBand="1"/>
      </w:tblPr>
      <w:tblGrid>
        <w:gridCol w:w="2254"/>
        <w:gridCol w:w="2254"/>
        <w:gridCol w:w="2254"/>
        <w:gridCol w:w="2254"/>
      </w:tblGrid>
      <w:tr w:rsidR="00866ECE" w14:paraId="5B6D2327" w14:textId="77777777" w:rsidTr="00B81B56">
        <w:tc>
          <w:tcPr>
            <w:tcW w:w="2254" w:type="dxa"/>
            <w:tcBorders>
              <w:top w:val="nil"/>
              <w:left w:val="nil"/>
              <w:bottom w:val="single" w:sz="4" w:space="0" w:color="auto"/>
              <w:right w:val="single" w:sz="4" w:space="0" w:color="auto"/>
            </w:tcBorders>
          </w:tcPr>
          <w:p w14:paraId="7EE35CFD" w14:textId="77777777" w:rsidR="00866ECE" w:rsidRDefault="00866ECE" w:rsidP="00B81B56">
            <w:pPr>
              <w:jc w:val="center"/>
            </w:pPr>
          </w:p>
        </w:tc>
        <w:tc>
          <w:tcPr>
            <w:tcW w:w="2254" w:type="dxa"/>
            <w:tcBorders>
              <w:left w:val="single" w:sz="4" w:space="0" w:color="auto"/>
            </w:tcBorders>
            <w:shd w:val="clear" w:color="auto" w:fill="D5DCE4" w:themeFill="text2" w:themeFillTint="33"/>
          </w:tcPr>
          <w:p w14:paraId="73734121" w14:textId="0F256021" w:rsidR="00866ECE" w:rsidRDefault="00866ECE" w:rsidP="00B81B56">
            <w:pPr>
              <w:jc w:val="center"/>
            </w:pPr>
            <w:r>
              <w:t>Position</w:t>
            </w:r>
            <w:r w:rsidR="007C2F86">
              <w:t xml:space="preserve">, </w:t>
            </w:r>
            <m:oMath>
              <m:r>
                <w:rPr>
                  <w:rFonts w:ascii="Cambria Math" w:hAnsi="Cambria Math"/>
                </w:rPr>
                <m:t>x</m:t>
              </m:r>
            </m:oMath>
          </w:p>
        </w:tc>
        <w:tc>
          <w:tcPr>
            <w:tcW w:w="2254" w:type="dxa"/>
            <w:shd w:val="clear" w:color="auto" w:fill="D5DCE4" w:themeFill="text2" w:themeFillTint="33"/>
          </w:tcPr>
          <w:p w14:paraId="27968C7F" w14:textId="53660B27" w:rsidR="00866ECE" w:rsidRDefault="00866ECE" w:rsidP="00B81B56">
            <w:pPr>
              <w:jc w:val="center"/>
            </w:pPr>
            <w:r>
              <w:t>Velocity</w:t>
            </w:r>
            <w:r w:rsidR="007C2F86">
              <w:t xml:space="preserve">, </w:t>
            </w:r>
            <m:oMath>
              <m:acc>
                <m:accPr>
                  <m:chr m:val="̇"/>
                  <m:ctrlPr>
                    <w:rPr>
                      <w:rFonts w:ascii="Cambria Math" w:hAnsi="Cambria Math"/>
                      <w:i/>
                    </w:rPr>
                  </m:ctrlPr>
                </m:accPr>
                <m:e>
                  <m:r>
                    <w:rPr>
                      <w:rFonts w:ascii="Cambria Math" w:hAnsi="Cambria Math"/>
                    </w:rPr>
                    <m:t>x</m:t>
                  </m:r>
                </m:e>
              </m:acc>
            </m:oMath>
          </w:p>
        </w:tc>
        <w:tc>
          <w:tcPr>
            <w:tcW w:w="2254" w:type="dxa"/>
            <w:shd w:val="clear" w:color="auto" w:fill="D5DCE4" w:themeFill="text2" w:themeFillTint="33"/>
          </w:tcPr>
          <w:p w14:paraId="5598A134" w14:textId="1B3E889D" w:rsidR="00866ECE" w:rsidRDefault="00866ECE" w:rsidP="00B81B56">
            <w:pPr>
              <w:jc w:val="center"/>
            </w:pPr>
            <w:r>
              <w:t>Acceleration</w:t>
            </w:r>
            <w:r w:rsidR="007C2F86">
              <w:t xml:space="preserve">, </w:t>
            </w:r>
            <m:oMath>
              <m:acc>
                <m:accPr>
                  <m:chr m:val="̈"/>
                  <m:ctrlPr>
                    <w:rPr>
                      <w:rFonts w:ascii="Cambria Math" w:hAnsi="Cambria Math"/>
                      <w:i/>
                    </w:rPr>
                  </m:ctrlPr>
                </m:accPr>
                <m:e>
                  <m:r>
                    <w:rPr>
                      <w:rFonts w:ascii="Cambria Math" w:hAnsi="Cambria Math"/>
                    </w:rPr>
                    <m:t>x</m:t>
                  </m:r>
                </m:e>
              </m:acc>
            </m:oMath>
          </w:p>
        </w:tc>
      </w:tr>
      <w:tr w:rsidR="00866ECE" w14:paraId="6DDA7A58" w14:textId="77777777" w:rsidTr="00B81B56">
        <w:tc>
          <w:tcPr>
            <w:tcW w:w="2254" w:type="dxa"/>
            <w:tcBorders>
              <w:top w:val="single" w:sz="4" w:space="0" w:color="auto"/>
            </w:tcBorders>
            <w:shd w:val="clear" w:color="auto" w:fill="D5DCE4" w:themeFill="text2" w:themeFillTint="33"/>
          </w:tcPr>
          <w:p w14:paraId="04EA7227" w14:textId="77777777" w:rsidR="00866ECE" w:rsidRDefault="00866ECE" w:rsidP="00B81B56">
            <w:pPr>
              <w:jc w:val="center"/>
            </w:pPr>
            <w:r>
              <w:t>t = 0</w:t>
            </w:r>
          </w:p>
        </w:tc>
        <w:tc>
          <w:tcPr>
            <w:tcW w:w="2254" w:type="dxa"/>
          </w:tcPr>
          <w:p w14:paraId="3129F39F" w14:textId="77777777" w:rsidR="00866ECE" w:rsidRDefault="00866ECE" w:rsidP="00B81B56">
            <w:pPr>
              <w:jc w:val="center"/>
            </w:pPr>
            <w:r>
              <w:t>a</w:t>
            </w:r>
          </w:p>
        </w:tc>
        <w:tc>
          <w:tcPr>
            <w:tcW w:w="2254" w:type="dxa"/>
          </w:tcPr>
          <w:p w14:paraId="3173F01B" w14:textId="77777777" w:rsidR="00866ECE" w:rsidRDefault="00866ECE" w:rsidP="00B81B56">
            <w:pPr>
              <w:jc w:val="center"/>
            </w:pPr>
            <w:r>
              <w:t>0</w:t>
            </w:r>
          </w:p>
        </w:tc>
        <w:tc>
          <w:tcPr>
            <w:tcW w:w="2254" w:type="dxa"/>
          </w:tcPr>
          <w:p w14:paraId="47CF1160" w14:textId="77777777" w:rsidR="00866ECE" w:rsidRDefault="00866ECE" w:rsidP="00B81B56">
            <w:pPr>
              <w:jc w:val="center"/>
            </w:pPr>
            <w:r>
              <w:t>0</w:t>
            </w:r>
          </w:p>
        </w:tc>
      </w:tr>
      <w:tr w:rsidR="00866ECE" w14:paraId="7E88A68A" w14:textId="77777777" w:rsidTr="00B81B56">
        <w:tc>
          <w:tcPr>
            <w:tcW w:w="2254" w:type="dxa"/>
            <w:shd w:val="clear" w:color="auto" w:fill="D5DCE4" w:themeFill="text2" w:themeFillTint="33"/>
          </w:tcPr>
          <w:p w14:paraId="71948670" w14:textId="629A0757" w:rsidR="00866ECE" w:rsidRDefault="00820199" w:rsidP="00B81B56">
            <w:pPr>
              <w:jc w:val="center"/>
            </w:pPr>
            <w:r>
              <w:t>t</w:t>
            </w:r>
            <w:r w:rsidR="00866ECE">
              <w:t xml:space="preserve"> = t</w:t>
            </w:r>
            <w:r w:rsidR="00866ECE" w:rsidRPr="00DF3B85">
              <w:rPr>
                <w:vertAlign w:val="subscript"/>
              </w:rPr>
              <w:t>f</w:t>
            </w:r>
          </w:p>
        </w:tc>
        <w:tc>
          <w:tcPr>
            <w:tcW w:w="2254" w:type="dxa"/>
          </w:tcPr>
          <w:p w14:paraId="69F67C48" w14:textId="77777777" w:rsidR="00866ECE" w:rsidRDefault="00866ECE" w:rsidP="00B81B56">
            <w:pPr>
              <w:jc w:val="center"/>
            </w:pPr>
            <w:r>
              <w:t>b</w:t>
            </w:r>
          </w:p>
        </w:tc>
        <w:tc>
          <w:tcPr>
            <w:tcW w:w="2254" w:type="dxa"/>
          </w:tcPr>
          <w:p w14:paraId="300AD144" w14:textId="77777777" w:rsidR="00866ECE" w:rsidRDefault="00866ECE" w:rsidP="00B81B56">
            <w:pPr>
              <w:jc w:val="center"/>
            </w:pPr>
            <w:r>
              <w:t>0</w:t>
            </w:r>
          </w:p>
        </w:tc>
        <w:tc>
          <w:tcPr>
            <w:tcW w:w="2254" w:type="dxa"/>
          </w:tcPr>
          <w:p w14:paraId="2A0AE1E4" w14:textId="77777777" w:rsidR="00866ECE" w:rsidRDefault="00866ECE" w:rsidP="00043ACF">
            <w:pPr>
              <w:keepNext/>
              <w:jc w:val="center"/>
            </w:pPr>
            <w:r>
              <w:t>0</w:t>
            </w:r>
          </w:p>
        </w:tc>
      </w:tr>
    </w:tbl>
    <w:p w14:paraId="23359E37" w14:textId="060219A5" w:rsidR="00043ACF" w:rsidRPr="008105A0" w:rsidRDefault="00043ACF">
      <w:pPr>
        <w:pStyle w:val="Caption"/>
        <w:rPr>
          <w:color w:val="002060"/>
        </w:rPr>
      </w:pPr>
      <w:r w:rsidRPr="008105A0">
        <w:rPr>
          <w:color w:val="002060"/>
          <w:highlight w:val="yellow"/>
        </w:rPr>
        <w:t>Table 3.2</w:t>
      </w:r>
    </w:p>
    <w:p w14:paraId="0C331EB8" w14:textId="53A3DB80" w:rsidR="00866ECE" w:rsidRPr="006B2D11" w:rsidRDefault="006B2D11" w:rsidP="006B2D11">
      <w:pPr>
        <w:spacing w:before="120" w:after="120" w:line="360" w:lineRule="auto"/>
        <w:rPr>
          <w:rFonts w:ascii="Arial" w:hAnsi="Arial" w:cs="Arial"/>
        </w:rPr>
      </w:pPr>
      <w:r w:rsidRPr="006B2D11">
        <w:rPr>
          <w:rFonts w:ascii="Arial" w:hAnsi="Arial" w:cs="Arial"/>
        </w:rPr>
        <w:t xml:space="preserve">The function x(t) shown by Equation 3.12 must be differentiated twice to give the function for velocity and acceleration. </w:t>
      </w:r>
    </w:p>
    <w:tbl>
      <w:tblPr>
        <w:tblStyle w:val="TableGrid"/>
        <w:tblW w:w="0" w:type="auto"/>
        <w:tblLook w:val="04A0" w:firstRow="1" w:lastRow="0" w:firstColumn="1" w:lastColumn="0" w:noHBand="0" w:noVBand="1"/>
      </w:tblPr>
      <w:tblGrid>
        <w:gridCol w:w="7225"/>
        <w:gridCol w:w="1791"/>
      </w:tblGrid>
      <w:tr w:rsidR="00866ECE" w14:paraId="1CD0382F" w14:textId="77777777" w:rsidTr="00B81B56">
        <w:tc>
          <w:tcPr>
            <w:tcW w:w="7225" w:type="dxa"/>
          </w:tcPr>
          <w:p w14:paraId="202E328A" w14:textId="77777777" w:rsidR="00866ECE" w:rsidRPr="007D1214" w:rsidRDefault="00866ECE" w:rsidP="00B81B56">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1791" w:type="dxa"/>
          </w:tcPr>
          <w:p w14:paraId="2755ACBB" w14:textId="69FCA030" w:rsidR="00866ECE" w:rsidRDefault="006B2D11" w:rsidP="006B2D11">
            <w:pPr>
              <w:spacing w:before="40"/>
              <w:jc w:val="right"/>
            </w:pPr>
            <w:r w:rsidRPr="00866ECE">
              <w:rPr>
                <w:i/>
                <w:color w:val="002060"/>
                <w:highlight w:val="yellow"/>
              </w:rPr>
              <w:t>(3.</w:t>
            </w:r>
            <w:r>
              <w:rPr>
                <w:i/>
                <w:color w:val="002060"/>
                <w:highlight w:val="yellow"/>
              </w:rPr>
              <w:t>12</w:t>
            </w:r>
            <w:r w:rsidRPr="00866ECE">
              <w:rPr>
                <w:i/>
                <w:color w:val="002060"/>
                <w:highlight w:val="yellow"/>
              </w:rPr>
              <w:t>)</w:t>
            </w:r>
          </w:p>
        </w:tc>
      </w:tr>
    </w:tbl>
    <w:p w14:paraId="7B082A07" w14:textId="77777777" w:rsidR="00866ECE" w:rsidRPr="00A506BD" w:rsidRDefault="00866ECE" w:rsidP="00A506BD">
      <w:pPr>
        <w:spacing w:before="120" w:after="120" w:line="360" w:lineRule="auto"/>
        <w:rPr>
          <w:rFonts w:ascii="Arial" w:hAnsi="Arial" w:cs="Arial"/>
        </w:rPr>
      </w:pPr>
      <w:r w:rsidRPr="00A506BD">
        <w:rPr>
          <w:rFonts w:ascii="Arial" w:hAnsi="Arial" w:cs="Arial"/>
        </w:rPr>
        <w:t>Thus:</w:t>
      </w:r>
    </w:p>
    <w:tbl>
      <w:tblPr>
        <w:tblStyle w:val="TableGrid"/>
        <w:tblW w:w="0" w:type="auto"/>
        <w:tblLook w:val="04A0" w:firstRow="1" w:lastRow="0" w:firstColumn="1" w:lastColumn="0" w:noHBand="0" w:noVBand="1"/>
      </w:tblPr>
      <w:tblGrid>
        <w:gridCol w:w="7225"/>
        <w:gridCol w:w="1791"/>
      </w:tblGrid>
      <w:tr w:rsidR="00866ECE" w14:paraId="1AB208D2" w14:textId="77777777" w:rsidTr="00B81B56">
        <w:tc>
          <w:tcPr>
            <w:tcW w:w="7225" w:type="dxa"/>
          </w:tcPr>
          <w:p w14:paraId="03414F46" w14:textId="77777777" w:rsidR="00866ECE" w:rsidRPr="007D1214" w:rsidRDefault="00BF0496" w:rsidP="00B81B56">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1791" w:type="dxa"/>
          </w:tcPr>
          <w:p w14:paraId="7B8AE64D" w14:textId="3270EF24" w:rsidR="00866ECE" w:rsidRDefault="006B2D11" w:rsidP="006B2D11">
            <w:pPr>
              <w:spacing w:before="40"/>
              <w:jc w:val="right"/>
            </w:pPr>
            <w:r w:rsidRPr="00866ECE">
              <w:rPr>
                <w:i/>
                <w:color w:val="002060"/>
                <w:highlight w:val="yellow"/>
              </w:rPr>
              <w:t>(3.</w:t>
            </w:r>
            <w:r>
              <w:rPr>
                <w:i/>
                <w:color w:val="002060"/>
                <w:highlight w:val="yellow"/>
              </w:rPr>
              <w:t>13</w:t>
            </w:r>
            <w:r w:rsidRPr="00866ECE">
              <w:rPr>
                <w:i/>
                <w:color w:val="002060"/>
                <w:highlight w:val="yellow"/>
              </w:rPr>
              <w:t>)</w:t>
            </w:r>
          </w:p>
        </w:tc>
      </w:tr>
      <w:tr w:rsidR="00866ECE" w14:paraId="103D093D" w14:textId="77777777" w:rsidTr="00B81B56">
        <w:tc>
          <w:tcPr>
            <w:tcW w:w="7225" w:type="dxa"/>
          </w:tcPr>
          <w:p w14:paraId="3B09199C" w14:textId="77777777" w:rsidR="00866ECE" w:rsidRPr="008E3B40" w:rsidRDefault="00BF0496" w:rsidP="00B81B56">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oMath>
            </m:oMathPara>
          </w:p>
        </w:tc>
        <w:tc>
          <w:tcPr>
            <w:tcW w:w="1791" w:type="dxa"/>
          </w:tcPr>
          <w:p w14:paraId="67284DC9" w14:textId="32EDD8FD" w:rsidR="00866ECE" w:rsidRDefault="006B2D11" w:rsidP="006B2D11">
            <w:pPr>
              <w:spacing w:before="40"/>
              <w:jc w:val="right"/>
            </w:pPr>
            <w:r w:rsidRPr="00866ECE">
              <w:rPr>
                <w:i/>
                <w:color w:val="002060"/>
                <w:highlight w:val="yellow"/>
              </w:rPr>
              <w:t>(3.</w:t>
            </w:r>
            <w:r>
              <w:rPr>
                <w:i/>
                <w:color w:val="002060"/>
                <w:highlight w:val="yellow"/>
              </w:rPr>
              <w:t>14</w:t>
            </w:r>
            <w:r w:rsidRPr="00866ECE">
              <w:rPr>
                <w:i/>
                <w:color w:val="002060"/>
                <w:highlight w:val="yellow"/>
              </w:rPr>
              <w:t>)</w:t>
            </w:r>
          </w:p>
        </w:tc>
      </w:tr>
    </w:tbl>
    <w:p w14:paraId="10982E3F" w14:textId="77777777" w:rsidR="00866ECE" w:rsidRDefault="00866ECE" w:rsidP="00866ECE"/>
    <w:p w14:paraId="3932EC7F" w14:textId="77777777" w:rsidR="00866ECE" w:rsidRPr="00A506BD" w:rsidRDefault="00866ECE" w:rsidP="00061E55">
      <w:pPr>
        <w:spacing w:before="120" w:after="120"/>
        <w:rPr>
          <w:rFonts w:ascii="Arial" w:hAnsi="Arial" w:cs="Arial"/>
        </w:rPr>
      </w:pPr>
      <w:r w:rsidRPr="00A506BD">
        <w:rPr>
          <w:rFonts w:ascii="Arial" w:hAnsi="Arial" w:cs="Arial"/>
        </w:rPr>
        <w:t>Substituting boundary conditions:</w:t>
      </w:r>
    </w:p>
    <w:tbl>
      <w:tblPr>
        <w:tblStyle w:val="TableGrid"/>
        <w:tblW w:w="0" w:type="auto"/>
        <w:tblLook w:val="04A0" w:firstRow="1" w:lastRow="0" w:firstColumn="1" w:lastColumn="0" w:noHBand="0" w:noVBand="1"/>
      </w:tblPr>
      <w:tblGrid>
        <w:gridCol w:w="7225"/>
        <w:gridCol w:w="1791"/>
      </w:tblGrid>
      <w:tr w:rsidR="00866ECE" w14:paraId="238EF890" w14:textId="77777777" w:rsidTr="00B81B56">
        <w:tc>
          <w:tcPr>
            <w:tcW w:w="7225" w:type="dxa"/>
          </w:tcPr>
          <w:p w14:paraId="71A79428" w14:textId="77777777" w:rsidR="00866ECE" w:rsidRPr="007D1214" w:rsidRDefault="00866ECE" w:rsidP="00B81B56">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=a</m:t>
                </m:r>
              </m:oMath>
            </m:oMathPara>
          </w:p>
        </w:tc>
        <w:tc>
          <w:tcPr>
            <w:tcW w:w="1791" w:type="dxa"/>
          </w:tcPr>
          <w:p w14:paraId="44EBC26F" w14:textId="1EF221A8" w:rsidR="00866ECE" w:rsidRDefault="00061E55" w:rsidP="00B81B56">
            <w:pPr>
              <w:spacing w:before="80"/>
              <w:jc w:val="right"/>
            </w:pPr>
            <w:r w:rsidRPr="00866ECE">
              <w:rPr>
                <w:i/>
                <w:color w:val="002060"/>
                <w:highlight w:val="yellow"/>
              </w:rPr>
              <w:t>(3.</w:t>
            </w:r>
            <w:r>
              <w:rPr>
                <w:i/>
                <w:color w:val="002060"/>
                <w:highlight w:val="yellow"/>
              </w:rPr>
              <w:t>15</w:t>
            </w:r>
            <w:r w:rsidRPr="00866ECE">
              <w:rPr>
                <w:i/>
                <w:color w:val="002060"/>
                <w:highlight w:val="yellow"/>
              </w:rPr>
              <w:t>)</w:t>
            </w:r>
          </w:p>
        </w:tc>
      </w:tr>
      <w:tr w:rsidR="00866ECE" w14:paraId="7E70E0E8" w14:textId="77777777" w:rsidTr="00B81B56">
        <w:tc>
          <w:tcPr>
            <w:tcW w:w="7225" w:type="dxa"/>
          </w:tcPr>
          <w:p w14:paraId="3EE276CB" w14:textId="77777777" w:rsidR="00866ECE" w:rsidRDefault="00866ECE" w:rsidP="00B81B56">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=b</m:t>
                </m:r>
              </m:oMath>
            </m:oMathPara>
          </w:p>
        </w:tc>
        <w:tc>
          <w:tcPr>
            <w:tcW w:w="1791" w:type="dxa"/>
          </w:tcPr>
          <w:p w14:paraId="10F4125B" w14:textId="473957C4" w:rsidR="00866ECE" w:rsidRDefault="00061E55" w:rsidP="00B81B56">
            <w:pPr>
              <w:spacing w:before="80"/>
              <w:jc w:val="right"/>
            </w:pPr>
            <w:r w:rsidRPr="00866ECE">
              <w:rPr>
                <w:i/>
                <w:color w:val="002060"/>
                <w:highlight w:val="yellow"/>
              </w:rPr>
              <w:t>(3.</w:t>
            </w:r>
            <w:r>
              <w:rPr>
                <w:i/>
                <w:color w:val="002060"/>
                <w:highlight w:val="yellow"/>
              </w:rPr>
              <w:t>16</w:t>
            </w:r>
            <w:r w:rsidRPr="00866ECE">
              <w:rPr>
                <w:i/>
                <w:color w:val="002060"/>
                <w:highlight w:val="yellow"/>
              </w:rPr>
              <w:t>)</w:t>
            </w:r>
          </w:p>
        </w:tc>
      </w:tr>
      <w:tr w:rsidR="00866ECE" w14:paraId="0B38172A" w14:textId="77777777" w:rsidTr="00B81B56">
        <w:tc>
          <w:tcPr>
            <w:tcW w:w="7225" w:type="dxa"/>
          </w:tcPr>
          <w:p w14:paraId="4B7118CB" w14:textId="77777777" w:rsidR="00866ECE" w:rsidRDefault="00BF0496" w:rsidP="00B81B56">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tc>
        <w:tc>
          <w:tcPr>
            <w:tcW w:w="1791" w:type="dxa"/>
          </w:tcPr>
          <w:p w14:paraId="4CD10EF8" w14:textId="67DF1E62" w:rsidR="00866ECE" w:rsidRDefault="00061E55" w:rsidP="00B81B56">
            <w:pPr>
              <w:spacing w:before="80"/>
              <w:jc w:val="right"/>
            </w:pPr>
            <w:r w:rsidRPr="00866ECE">
              <w:rPr>
                <w:i/>
                <w:color w:val="002060"/>
                <w:highlight w:val="yellow"/>
              </w:rPr>
              <w:t>(3.</w:t>
            </w:r>
            <w:r>
              <w:rPr>
                <w:i/>
                <w:color w:val="002060"/>
                <w:highlight w:val="yellow"/>
              </w:rPr>
              <w:t>17</w:t>
            </w:r>
            <w:r w:rsidRPr="00866ECE">
              <w:rPr>
                <w:i/>
                <w:color w:val="002060"/>
                <w:highlight w:val="yellow"/>
              </w:rPr>
              <w:t>)</w:t>
            </w:r>
          </w:p>
        </w:tc>
      </w:tr>
      <w:tr w:rsidR="00866ECE" w14:paraId="7C7DDDC4" w14:textId="77777777" w:rsidTr="00B81B56">
        <w:tc>
          <w:tcPr>
            <w:tcW w:w="7225" w:type="dxa"/>
          </w:tcPr>
          <w:p w14:paraId="01DD5C49" w14:textId="77777777" w:rsidR="00866ECE" w:rsidRPr="008E3B40" w:rsidRDefault="00BF0496" w:rsidP="00B81B56">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tc>
        <w:tc>
          <w:tcPr>
            <w:tcW w:w="1791" w:type="dxa"/>
          </w:tcPr>
          <w:p w14:paraId="242A0E93" w14:textId="3533436E" w:rsidR="00866ECE" w:rsidRDefault="00061E55" w:rsidP="00B81B56">
            <w:pPr>
              <w:spacing w:before="80"/>
              <w:jc w:val="right"/>
            </w:pPr>
            <w:r w:rsidRPr="00866ECE">
              <w:rPr>
                <w:i/>
                <w:color w:val="002060"/>
                <w:highlight w:val="yellow"/>
              </w:rPr>
              <w:t>(3.</w:t>
            </w:r>
            <w:r>
              <w:rPr>
                <w:i/>
                <w:color w:val="002060"/>
                <w:highlight w:val="yellow"/>
              </w:rPr>
              <w:t>18</w:t>
            </w:r>
            <w:r w:rsidRPr="00866ECE">
              <w:rPr>
                <w:i/>
                <w:color w:val="002060"/>
                <w:highlight w:val="yellow"/>
              </w:rPr>
              <w:t>)</w:t>
            </w:r>
          </w:p>
        </w:tc>
      </w:tr>
      <w:tr w:rsidR="00866ECE" w14:paraId="3AFED72D" w14:textId="77777777" w:rsidTr="00B81B56">
        <w:tc>
          <w:tcPr>
            <w:tcW w:w="7225" w:type="dxa"/>
          </w:tcPr>
          <w:p w14:paraId="03B19A2C" w14:textId="77777777" w:rsidR="00866ECE" w:rsidRPr="008E3B40" w:rsidRDefault="00BF0496" w:rsidP="00B81B56">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m:oMathPara>
          </w:p>
        </w:tc>
        <w:tc>
          <w:tcPr>
            <w:tcW w:w="1791" w:type="dxa"/>
          </w:tcPr>
          <w:p w14:paraId="4F744819" w14:textId="67032A5B" w:rsidR="00866ECE" w:rsidRDefault="00061E55" w:rsidP="00B81B56">
            <w:pPr>
              <w:spacing w:before="80"/>
              <w:jc w:val="right"/>
            </w:pPr>
            <w:r w:rsidRPr="00866ECE">
              <w:rPr>
                <w:i/>
                <w:color w:val="002060"/>
                <w:highlight w:val="yellow"/>
              </w:rPr>
              <w:t>(3.</w:t>
            </w:r>
            <w:r>
              <w:rPr>
                <w:i/>
                <w:color w:val="002060"/>
                <w:highlight w:val="yellow"/>
              </w:rPr>
              <w:t>19</w:t>
            </w:r>
            <w:r w:rsidRPr="00866ECE">
              <w:rPr>
                <w:i/>
                <w:color w:val="002060"/>
                <w:highlight w:val="yellow"/>
              </w:rPr>
              <w:t>)</w:t>
            </w:r>
          </w:p>
        </w:tc>
      </w:tr>
      <w:tr w:rsidR="00866ECE" w14:paraId="69EC6C6E" w14:textId="77777777" w:rsidTr="00B81B56">
        <w:tc>
          <w:tcPr>
            <w:tcW w:w="7225" w:type="dxa"/>
          </w:tcPr>
          <w:p w14:paraId="5D91A8FF" w14:textId="77777777" w:rsidR="00866ECE" w:rsidRPr="008E3B40" w:rsidRDefault="00BF0496" w:rsidP="00B81B56">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r>
                  <w:rPr>
                    <w:rFonts w:ascii="Cambria Math" w:hAnsi="Cambria Math"/>
                  </w:rPr>
                  <m:t>=0</m:t>
                </m:r>
              </m:oMath>
            </m:oMathPara>
          </w:p>
        </w:tc>
        <w:tc>
          <w:tcPr>
            <w:tcW w:w="1791" w:type="dxa"/>
          </w:tcPr>
          <w:p w14:paraId="380D1BB3" w14:textId="18AA4DBF" w:rsidR="00866ECE" w:rsidRDefault="00061E55" w:rsidP="00B81B56">
            <w:pPr>
              <w:spacing w:before="80"/>
              <w:jc w:val="right"/>
            </w:pPr>
            <w:r w:rsidRPr="00A506BD">
              <w:rPr>
                <w:i/>
                <w:color w:val="002060"/>
                <w:highlight w:val="yellow"/>
              </w:rPr>
              <w:t>(3.20)</w:t>
            </w:r>
          </w:p>
        </w:tc>
      </w:tr>
    </w:tbl>
    <w:p w14:paraId="1BED7EB4" w14:textId="77777777" w:rsidR="00866ECE" w:rsidRPr="00A506BD" w:rsidRDefault="00866ECE" w:rsidP="00061E55">
      <w:pPr>
        <w:spacing w:before="120" w:after="120"/>
        <w:rPr>
          <w:rFonts w:ascii="Arial" w:hAnsi="Arial" w:cs="Arial"/>
        </w:rPr>
      </w:pPr>
      <w:r w:rsidRPr="00A506BD">
        <w:rPr>
          <w:rFonts w:ascii="Arial" w:hAnsi="Arial" w:cs="Arial"/>
        </w:rPr>
        <w:t>Solving for the coefficients:</w:t>
      </w:r>
    </w:p>
    <w:tbl>
      <w:tblPr>
        <w:tblStyle w:val="TableGrid"/>
        <w:tblW w:w="0" w:type="auto"/>
        <w:tblLook w:val="04A0" w:firstRow="1" w:lastRow="0" w:firstColumn="1" w:lastColumn="0" w:noHBand="0" w:noVBand="1"/>
      </w:tblPr>
      <w:tblGrid>
        <w:gridCol w:w="7225"/>
        <w:gridCol w:w="1791"/>
      </w:tblGrid>
      <w:tr w:rsidR="00866ECE" w14:paraId="64DBD2CD" w14:textId="77777777" w:rsidTr="00B81B56">
        <w:tc>
          <w:tcPr>
            <w:tcW w:w="7225" w:type="dxa"/>
          </w:tcPr>
          <w:p w14:paraId="01228D2C" w14:textId="77777777" w:rsidR="00866ECE" w:rsidRPr="007D1214" w:rsidRDefault="00BF0496" w:rsidP="00B81B56">
            <w:pPr>
              <w:spacing w:after="120"/>
              <w:rPr>
                <w:rFonts w:ascii="Calibri" w:eastAsia="Calibri" w:hAnsi="Calibri" w:cs="Times New Roman"/>
              </w:rPr>
            </w:pPr>
            <m:oMathPara>
              <m:oMath>
                <m:d>
                  <m:dPr>
                    <m:begChr m:val="["/>
                    <m:endChr m:val="]"/>
                    <m:ctrlPr>
                      <w:rPr>
                        <w:rFonts w:ascii="Cambria Math" w:eastAsia="Calibri" w:hAnsi="Cambria Math" w:cs="Times New Roman"/>
                        <w:i/>
                      </w:rPr>
                    </m:ctrlPr>
                  </m:dPr>
                  <m:e>
                    <m:m>
                      <m:mPr>
                        <m:mcs>
                          <m:mc>
                            <m:mcPr>
                              <m:count m:val="6"/>
                              <m:mcJc m:val="center"/>
                            </m:mcPr>
                          </m:mc>
                        </m:mcs>
                        <m:ctrlPr>
                          <w:rPr>
                            <w:rFonts w:ascii="Cambria Math" w:eastAsia="Calibri" w:hAnsi="Cambria Math" w:cs="Times New Roman"/>
                            <w:i/>
                          </w:rPr>
                        </m:ctrlPr>
                      </m:mPr>
                      <m:mr>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5</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ctrlPr>
                            <w:rPr>
                              <w:rFonts w:ascii="Cambria Math" w:eastAsia="Cambria Math" w:hAnsi="Cambria Math" w:cs="Cambria Math"/>
                              <w:i/>
                            </w:rPr>
                          </m:ctrlPr>
                        </m:e>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ctrlPr>
                            <w:rPr>
                              <w:rFonts w:ascii="Cambria Math" w:eastAsia="Cambria Math" w:hAnsi="Cambria Math" w:cs="Cambria Math"/>
                              <w:i/>
                            </w:rPr>
                          </m:ctrlPr>
                        </m:e>
                        <m:e>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20</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ctrlPr>
                            <w:rPr>
                              <w:rFonts w:ascii="Cambria Math" w:eastAsia="Cambria Math" w:hAnsi="Cambria Math" w:cs="Cambria Math"/>
                              <w:i/>
                            </w:rPr>
                          </m:ctrlPr>
                        </m:e>
                        <m:e>
                          <m:r>
                            <w:rPr>
                              <w:rFonts w:ascii="Cambria Math" w:hAnsi="Cambria Math"/>
                            </w:rPr>
                            <m:t>12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ctrlPr>
                            <w:rPr>
                              <w:rFonts w:ascii="Cambria Math" w:eastAsia="Cambria Math" w:hAnsi="Cambria Math" w:cs="Cambria Math"/>
                              <w:i/>
                            </w:rPr>
                          </m:ctrlPr>
                        </m:e>
                        <m:e>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hAnsi="Cambria Math"/>
                                  <w:i/>
                                </w:rPr>
                              </m:ctrlPr>
                            </m:sSubPr>
                            <m:e>
                              <m:r>
                                <w:rPr>
                                  <w:rFonts w:ascii="Cambria Math" w:hAnsi="Cambria Math"/>
                                </w:rPr>
                                <m:t>c</m:t>
                              </m:r>
                            </m:e>
                            <m:sub>
                              <m:r>
                                <w:rPr>
                                  <w:rFonts w:ascii="Cambria Math" w:hAnsi="Cambria Math"/>
                                </w:rPr>
                                <m:t>5</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a</m:t>
                          </m:r>
                        </m:e>
                      </m:mr>
                      <m:mr>
                        <m:e>
                          <m:r>
                            <w:rPr>
                              <w:rFonts w:ascii="Cambria Math" w:eastAsia="Calibri" w:hAnsi="Cambria Math" w:cs="Times New Roman"/>
                            </w:rPr>
                            <m:t>b</m:t>
                          </m:r>
                        </m:e>
                      </m:mr>
                      <m:mr>
                        <m:e>
                          <m:r>
                            <w:rPr>
                              <w:rFonts w:ascii="Cambria Math" w:eastAsia="Calibri"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tc>
        <w:tc>
          <w:tcPr>
            <w:tcW w:w="1791" w:type="dxa"/>
          </w:tcPr>
          <w:p w14:paraId="258E72EE" w14:textId="15CA9F08" w:rsidR="00866ECE" w:rsidRDefault="00061E55" w:rsidP="00061E55">
            <w:pPr>
              <w:spacing w:before="720"/>
              <w:jc w:val="right"/>
            </w:pPr>
            <w:r w:rsidRPr="00866ECE">
              <w:rPr>
                <w:i/>
                <w:color w:val="002060"/>
                <w:highlight w:val="yellow"/>
              </w:rPr>
              <w:t>(3.</w:t>
            </w:r>
            <w:r>
              <w:rPr>
                <w:i/>
                <w:color w:val="002060"/>
                <w:highlight w:val="yellow"/>
              </w:rPr>
              <w:t>21</w:t>
            </w:r>
            <w:r w:rsidRPr="00866ECE">
              <w:rPr>
                <w:i/>
                <w:color w:val="002060"/>
                <w:highlight w:val="yellow"/>
              </w:rPr>
              <w:t>)</w:t>
            </w:r>
          </w:p>
        </w:tc>
      </w:tr>
      <w:tr w:rsidR="00866ECE" w14:paraId="0AEEFED8" w14:textId="77777777" w:rsidTr="00B81B56">
        <w:tc>
          <w:tcPr>
            <w:tcW w:w="7225" w:type="dxa"/>
          </w:tcPr>
          <w:p w14:paraId="6032EC9B" w14:textId="77777777" w:rsidR="00866ECE" w:rsidRPr="007D1214" w:rsidRDefault="00BF0496" w:rsidP="00B81B56">
            <w:pPr>
              <w:spacing w:after="120"/>
              <w:rPr>
                <w:rFonts w:ascii="Calibri" w:eastAsia="Calibri" w:hAnsi="Calibri" w:cs="Times New Roman"/>
              </w:rPr>
            </w:pPr>
            <m:oMathPara>
              <m:oMath>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hAnsi="Cambria Math"/>
                                  <w:i/>
                                </w:rPr>
                              </m:ctrlPr>
                            </m:sSubPr>
                            <m:e>
                              <m:r>
                                <w:rPr>
                                  <w:rFonts w:ascii="Cambria Math" w:hAnsi="Cambria Math"/>
                                </w:rPr>
                                <m:t>c</m:t>
                              </m:r>
                            </m:e>
                            <m:sub>
                              <m:r>
                                <w:rPr>
                                  <w:rFonts w:ascii="Cambria Math" w:hAnsi="Cambria Math"/>
                                </w:rPr>
                                <m:t>5</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6</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den>
                              </m:f>
                            </m:e>
                          </m:d>
                        </m:e>
                      </m:mr>
                      <m:mr>
                        <m:e>
                          <m:r>
                            <w:rPr>
                              <w:rFonts w:ascii="Cambria Math" w:eastAsia="Calibri" w:hAnsi="Cambria Math" w:cs="Times New Roman"/>
                            </w:rPr>
                            <m:t>-15</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den>
                              </m:f>
                            </m:e>
                          </m:d>
                        </m:e>
                      </m:mr>
                      <m:mr>
                        <m:e>
                          <m:r>
                            <w:rPr>
                              <w:rFonts w:ascii="Cambria Math" w:eastAsia="Calibri" w:hAnsi="Cambria Math" w:cs="Times New Roman"/>
                            </w:rPr>
                            <m:t>10</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den>
                              </m:f>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a</m:t>
                          </m:r>
                        </m:e>
                      </m:mr>
                    </m:m>
                  </m:e>
                </m:d>
              </m:oMath>
            </m:oMathPara>
          </w:p>
        </w:tc>
        <w:tc>
          <w:tcPr>
            <w:tcW w:w="1791" w:type="dxa"/>
          </w:tcPr>
          <w:p w14:paraId="1CABEEA5" w14:textId="1F6B5F32" w:rsidR="00866ECE" w:rsidRDefault="00061E55" w:rsidP="00061E55">
            <w:pPr>
              <w:spacing w:before="1200"/>
              <w:jc w:val="right"/>
            </w:pPr>
            <w:r w:rsidRPr="00866ECE">
              <w:rPr>
                <w:i/>
                <w:color w:val="002060"/>
                <w:highlight w:val="yellow"/>
              </w:rPr>
              <w:t>(3.</w:t>
            </w:r>
            <w:r>
              <w:rPr>
                <w:i/>
                <w:color w:val="002060"/>
                <w:highlight w:val="yellow"/>
              </w:rPr>
              <w:t>22</w:t>
            </w:r>
            <w:r w:rsidRPr="00866ECE">
              <w:rPr>
                <w:i/>
                <w:color w:val="002060"/>
                <w:highlight w:val="yellow"/>
              </w:rPr>
              <w:t>)</w:t>
            </w:r>
          </w:p>
        </w:tc>
      </w:tr>
    </w:tbl>
    <w:p w14:paraId="635BA1F4" w14:textId="7578599D" w:rsidR="002227BB" w:rsidRDefault="002227BB" w:rsidP="002227BB">
      <w:pPr>
        <w:spacing w:before="120" w:after="120" w:line="360" w:lineRule="auto"/>
        <w:rPr>
          <w:rFonts w:ascii="Arial" w:hAnsi="Arial" w:cs="Arial"/>
        </w:rPr>
      </w:pPr>
      <w:r>
        <w:rPr>
          <w:rFonts w:ascii="Arial" w:hAnsi="Arial" w:cs="Arial"/>
        </w:rPr>
        <w:t xml:space="preserve">Substituting the coefficients into </w:t>
      </w:r>
      <w:r w:rsidRPr="002227BB">
        <w:rPr>
          <w:rFonts w:ascii="Arial" w:hAnsi="Arial" w:cs="Arial"/>
          <w:highlight w:val="yellow"/>
        </w:rPr>
        <w:t>equation 3.12</w:t>
      </w:r>
      <w:r>
        <w:rPr>
          <w:rFonts w:ascii="Arial" w:hAnsi="Arial" w:cs="Arial"/>
        </w:rPr>
        <w:t xml:space="preserve"> produces </w:t>
      </w:r>
      <w:r w:rsidRPr="002227BB">
        <w:rPr>
          <w:rFonts w:ascii="Arial" w:hAnsi="Arial" w:cs="Arial"/>
          <w:highlight w:val="yellow"/>
        </w:rPr>
        <w:t>equation 3.23</w:t>
      </w:r>
      <w:r w:rsidRPr="00A506BD">
        <w:rPr>
          <w:rFonts w:ascii="Arial" w:hAnsi="Arial" w:cs="Arial"/>
        </w:rPr>
        <w:t>:</w:t>
      </w:r>
    </w:p>
    <w:tbl>
      <w:tblPr>
        <w:tblStyle w:val="TableGrid"/>
        <w:tblW w:w="0" w:type="auto"/>
        <w:tblLook w:val="04A0" w:firstRow="1" w:lastRow="0" w:firstColumn="1" w:lastColumn="0" w:noHBand="0" w:noVBand="1"/>
      </w:tblPr>
      <w:tblGrid>
        <w:gridCol w:w="7225"/>
        <w:gridCol w:w="1791"/>
      </w:tblGrid>
      <w:tr w:rsidR="002227BB" w14:paraId="156056E5" w14:textId="77777777" w:rsidTr="00B81B56">
        <w:tc>
          <w:tcPr>
            <w:tcW w:w="7225" w:type="dxa"/>
          </w:tcPr>
          <w:p w14:paraId="60D133BC" w14:textId="77777777" w:rsidR="002227BB" w:rsidRPr="007D1214" w:rsidRDefault="002227BB" w:rsidP="00B81B56">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eastAsia="Calibri" w:hAnsi="Cambria Math" w:cs="Times New Roman"/>
                  </w:rPr>
                  <m:t>6</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den>
                    </m:f>
                  </m:e>
                </m:d>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eastAsia="Calibri" w:hAnsi="Cambria Math" w:cs="Times New Roman"/>
                  </w:rPr>
                  <m:t>-15</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den>
                    </m:f>
                  </m:e>
                </m:d>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r>
                  <w:rPr>
                    <w:rFonts w:ascii="Cambria Math" w:eastAsia="Calibri" w:hAnsi="Cambria Math" w:cs="Times New Roman"/>
                  </w:rPr>
                  <m:t>10</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den>
                    </m:f>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eastAsia="Calibri" w:hAnsi="Cambria Math" w:cs="Times New Roman"/>
                  </w:rPr>
                  <m:t>+a</m:t>
                </m:r>
              </m:oMath>
            </m:oMathPara>
          </w:p>
        </w:tc>
        <w:tc>
          <w:tcPr>
            <w:tcW w:w="1791" w:type="dxa"/>
          </w:tcPr>
          <w:p w14:paraId="54BA97DA" w14:textId="77777777" w:rsidR="002227BB" w:rsidRDefault="002227BB" w:rsidP="00B81B56">
            <w:pPr>
              <w:spacing w:before="200"/>
              <w:jc w:val="right"/>
            </w:pPr>
            <w:r w:rsidRPr="00866ECE">
              <w:rPr>
                <w:i/>
                <w:color w:val="002060"/>
                <w:highlight w:val="yellow"/>
              </w:rPr>
              <w:t>(3.</w:t>
            </w:r>
            <w:r>
              <w:rPr>
                <w:i/>
                <w:color w:val="002060"/>
                <w:highlight w:val="yellow"/>
              </w:rPr>
              <w:t>23</w:t>
            </w:r>
            <w:r w:rsidRPr="00866ECE">
              <w:rPr>
                <w:i/>
                <w:color w:val="002060"/>
                <w:highlight w:val="yellow"/>
              </w:rPr>
              <w:t>)</w:t>
            </w:r>
          </w:p>
        </w:tc>
      </w:tr>
    </w:tbl>
    <w:p w14:paraId="01BC5785" w14:textId="5A3333E9" w:rsidR="002227BB" w:rsidRPr="00A506BD" w:rsidRDefault="002227BB" w:rsidP="002227BB">
      <w:pPr>
        <w:spacing w:before="120" w:after="120" w:line="360" w:lineRule="auto"/>
        <w:rPr>
          <w:rFonts w:ascii="Arial" w:hAnsi="Arial" w:cs="Arial"/>
        </w:rPr>
      </w:pPr>
      <w:r>
        <w:rPr>
          <w:rFonts w:ascii="Arial" w:hAnsi="Arial" w:cs="Arial"/>
        </w:rPr>
        <w:t xml:space="preserve">Finally producing the minimum jerk trajectory shown by </w:t>
      </w:r>
      <w:r w:rsidRPr="00AF45D1">
        <w:rPr>
          <w:rFonts w:ascii="Arial" w:hAnsi="Arial" w:cs="Arial"/>
          <w:highlight w:val="yellow"/>
        </w:rPr>
        <w:t>equation 3.2</w:t>
      </w:r>
      <w:r w:rsidR="00EB09AB">
        <w:rPr>
          <w:rFonts w:ascii="Arial" w:hAnsi="Arial" w:cs="Arial"/>
        </w:rPr>
        <w:t>4</w:t>
      </w:r>
      <w:r w:rsidRPr="00A506BD">
        <w:rPr>
          <w:rFonts w:ascii="Arial" w:hAnsi="Arial" w:cs="Arial"/>
        </w:rPr>
        <w:t>:</w:t>
      </w:r>
    </w:p>
    <w:tbl>
      <w:tblPr>
        <w:tblStyle w:val="TableGrid"/>
        <w:tblW w:w="0" w:type="auto"/>
        <w:tblLook w:val="04A0" w:firstRow="1" w:lastRow="0" w:firstColumn="1" w:lastColumn="0" w:noHBand="0" w:noVBand="1"/>
      </w:tblPr>
      <w:tblGrid>
        <w:gridCol w:w="7225"/>
        <w:gridCol w:w="1791"/>
      </w:tblGrid>
      <w:tr w:rsidR="00866ECE" w14:paraId="382D9CB9" w14:textId="77777777" w:rsidTr="00B81B56">
        <w:tc>
          <w:tcPr>
            <w:tcW w:w="7225" w:type="dxa"/>
          </w:tcPr>
          <w:p w14:paraId="382FE63A" w14:textId="77777777" w:rsidR="00866ECE" w:rsidRPr="003B67C8" w:rsidRDefault="00866ECE" w:rsidP="00B81B56">
            <w:pPr>
              <w:spacing w:after="120"/>
              <w:rPr>
                <w:rFonts w:ascii="Calibri" w:eastAsia="Calibri" w:hAnsi="Calibri" w:cs="Times New Roman"/>
                <w:color w:val="000000" w:themeColor="text1"/>
              </w:rPr>
            </w:pPr>
            <m:oMathPara>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d>
                  <m:dPr>
                    <m:ctrlPr>
                      <w:rPr>
                        <w:rFonts w:ascii="Cambria Math" w:hAnsi="Cambria Math"/>
                        <w:i/>
                        <w:color w:val="000000" w:themeColor="text1"/>
                      </w:rPr>
                    </m:ctrlPr>
                  </m:dPr>
                  <m:e>
                    <m:r>
                      <w:rPr>
                        <w:rFonts w:ascii="Cambria Math" w:hAnsi="Cambria Math"/>
                        <w:color w:val="000000" w:themeColor="text1"/>
                      </w:rPr>
                      <m:t>6</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den>
                            </m:f>
                          </m:e>
                        </m:d>
                      </m:e>
                      <m:sup>
                        <m:r>
                          <w:rPr>
                            <w:rFonts w:ascii="Cambria Math" w:hAnsi="Cambria Math"/>
                            <w:color w:val="000000" w:themeColor="text1"/>
                          </w:rPr>
                          <m:t>5</m:t>
                        </m:r>
                      </m:sup>
                    </m:sSup>
                    <m:r>
                      <w:rPr>
                        <w:rFonts w:ascii="Cambria Math" w:hAnsi="Cambria Math"/>
                        <w:color w:val="000000" w:themeColor="text1"/>
                      </w:rPr>
                      <m:t>-15</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den>
                            </m:f>
                          </m:e>
                        </m:d>
                      </m:e>
                      <m:sup>
                        <m:r>
                          <w:rPr>
                            <w:rFonts w:ascii="Cambria Math" w:hAnsi="Cambria Math"/>
                            <w:color w:val="000000" w:themeColor="text1"/>
                          </w:rPr>
                          <m:t>4</m:t>
                        </m:r>
                      </m:sup>
                    </m:sSup>
                    <m:r>
                      <w:rPr>
                        <w:rFonts w:ascii="Cambria Math" w:hAnsi="Cambria Math"/>
                        <w:color w:val="000000" w:themeColor="text1"/>
                      </w:rPr>
                      <m:t>+10</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den>
                            </m:f>
                          </m:e>
                        </m:d>
                      </m:e>
                      <m:sup>
                        <m:r>
                          <w:rPr>
                            <w:rFonts w:ascii="Cambria Math" w:hAnsi="Cambria Math"/>
                            <w:color w:val="000000" w:themeColor="text1"/>
                          </w:rPr>
                          <m:t>3</m:t>
                        </m:r>
                      </m:sup>
                    </m:sSup>
                  </m:e>
                </m:d>
              </m:oMath>
            </m:oMathPara>
          </w:p>
        </w:tc>
        <w:tc>
          <w:tcPr>
            <w:tcW w:w="1791" w:type="dxa"/>
          </w:tcPr>
          <w:p w14:paraId="20A0140B" w14:textId="6FB67E4D" w:rsidR="00866ECE" w:rsidRPr="003B67C8" w:rsidRDefault="00A506BD" w:rsidP="00A506BD">
            <w:pPr>
              <w:spacing w:before="240"/>
              <w:jc w:val="right"/>
              <w:rPr>
                <w:color w:val="000000" w:themeColor="text1"/>
              </w:rPr>
            </w:pPr>
            <w:r w:rsidRPr="00866ECE">
              <w:rPr>
                <w:i/>
                <w:color w:val="002060"/>
                <w:highlight w:val="yellow"/>
              </w:rPr>
              <w:t>(3.</w:t>
            </w:r>
            <w:r>
              <w:rPr>
                <w:i/>
                <w:color w:val="002060"/>
                <w:highlight w:val="yellow"/>
              </w:rPr>
              <w:t>24</w:t>
            </w:r>
            <w:r w:rsidRPr="00866ECE">
              <w:rPr>
                <w:i/>
                <w:color w:val="002060"/>
                <w:highlight w:val="yellow"/>
              </w:rPr>
              <w:t>)</w:t>
            </w:r>
          </w:p>
        </w:tc>
      </w:tr>
    </w:tbl>
    <w:p w14:paraId="2A6E62F9" w14:textId="77777777" w:rsidR="00866ECE" w:rsidRPr="0057681C" w:rsidRDefault="00866ECE" w:rsidP="0057681C">
      <w:pPr>
        <w:spacing w:before="120" w:after="40" w:line="240" w:lineRule="auto"/>
        <w:rPr>
          <w:rFonts w:ascii="Arial" w:hAnsi="Arial" w:cs="Arial"/>
        </w:rPr>
      </w:pPr>
      <w:r w:rsidRPr="0057681C">
        <w:rPr>
          <w:rFonts w:ascii="Arial" w:hAnsi="Arial" w:cs="Arial"/>
        </w:rPr>
        <w:t>Where:</w:t>
      </w:r>
    </w:p>
    <w:p w14:paraId="67D7B4EF" w14:textId="77777777" w:rsidR="00866ECE" w:rsidRPr="003B67C8" w:rsidRDefault="00BF0496" w:rsidP="0057681C">
      <w:pPr>
        <w:spacing w:after="0" w:line="240" w:lineRule="auto"/>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eastAsia="Calibri" w:hAnsi="Cambria Math" w:cstheme="minorHAnsi"/>
              <w:color w:val="000000" w:themeColor="text1"/>
            </w:rPr>
            <m:t>=</m:t>
          </m:r>
          <m:r>
            <m:rPr>
              <m:sty m:val="p"/>
            </m:rPr>
            <w:rPr>
              <w:rFonts w:ascii="Cambria Math" w:eastAsia="Calibri" w:hAnsi="Cambria Math" w:cstheme="minorHAnsi"/>
              <w:color w:val="000000" w:themeColor="text1"/>
            </w:rPr>
            <m:t>Initial starting position</m:t>
          </m:r>
        </m:oMath>
      </m:oMathPara>
    </w:p>
    <w:p w14:paraId="594523CB" w14:textId="77777777" w:rsidR="00866ECE" w:rsidRPr="003B67C8" w:rsidRDefault="00BF0496" w:rsidP="0057681C">
      <w:pPr>
        <w:spacing w:after="0" w:line="240" w:lineRule="auto"/>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m:t>
              </m:r>
            </m:sub>
          </m:sSub>
          <m:r>
            <w:rPr>
              <w:rFonts w:ascii="Cambria Math" w:eastAsiaTheme="minorEastAsia" w:hAnsi="Cambria Math" w:cstheme="minorHAnsi"/>
              <w:color w:val="000000" w:themeColor="text1"/>
            </w:rPr>
            <m:t>=</m:t>
          </m:r>
          <m:r>
            <m:rPr>
              <m:sty m:val="p"/>
            </m:rPr>
            <w:rPr>
              <w:rFonts w:ascii="Cambria Math" w:eastAsia="Calibri" w:hAnsi="Cambria Math" w:cstheme="minorHAnsi"/>
              <w:color w:val="000000" w:themeColor="text1"/>
            </w:rPr>
            <m:t>Target Position</m:t>
          </m:r>
        </m:oMath>
      </m:oMathPara>
    </w:p>
    <w:p w14:paraId="4C7AFCF6" w14:textId="77777777" w:rsidR="00866ECE" w:rsidRPr="003B67C8" w:rsidRDefault="00BF0496" w:rsidP="0057681C">
      <w:pPr>
        <w:spacing w:after="0" w:line="240" w:lineRule="auto"/>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r>
            <w:rPr>
              <w:rFonts w:ascii="Cambria Math" w:eastAsia="Calibri" w:hAnsi="Cambria Math" w:cstheme="minorHAnsi"/>
              <w:color w:val="000000" w:themeColor="text1"/>
            </w:rPr>
            <m:t>=</m:t>
          </m:r>
          <m:r>
            <m:rPr>
              <m:sty m:val="p"/>
            </m:rPr>
            <w:rPr>
              <w:rFonts w:ascii="Cambria Math" w:eastAsia="Calibri" w:hAnsi="Cambria Math" w:cstheme="minorHAnsi"/>
              <w:color w:val="000000" w:themeColor="text1"/>
            </w:rPr>
            <m:t>Target Time from start</m:t>
          </m:r>
        </m:oMath>
      </m:oMathPara>
    </w:p>
    <w:p w14:paraId="25473785" w14:textId="77777777" w:rsidR="00866ECE" w:rsidRPr="003B67C8" w:rsidRDefault="00866ECE" w:rsidP="00F915D6">
      <w:pPr>
        <w:spacing w:after="0" w:line="360" w:lineRule="auto"/>
        <w:rPr>
          <w:rFonts w:eastAsiaTheme="minorEastAsia"/>
          <w:color w:val="000000" w:themeColor="text1"/>
        </w:rPr>
      </w:pPr>
      <m:oMathPara>
        <m:oMathParaPr>
          <m:jc m:val="left"/>
        </m:oMathParaPr>
        <m:oMath>
          <m:r>
            <w:rPr>
              <w:rFonts w:ascii="Cambria Math" w:eastAsia="Calibri" w:hAnsi="Cambria Math" w:cstheme="minorHAnsi"/>
              <w:color w:val="000000" w:themeColor="text1"/>
            </w:rPr>
            <m:t>t=</m:t>
          </m:r>
          <m:r>
            <m:rPr>
              <m:sty m:val="p"/>
            </m:rPr>
            <w:rPr>
              <w:rFonts w:ascii="Cambria Math" w:eastAsia="Calibri" w:hAnsi="Cambria Math" w:cstheme="minorHAnsi"/>
              <w:color w:val="000000" w:themeColor="text1"/>
            </w:rPr>
            <m:t>Current time</m:t>
          </m:r>
        </m:oMath>
      </m:oMathPara>
    </w:p>
    <w:p w14:paraId="6B85B9E2" w14:textId="19790123" w:rsidR="00866ECE" w:rsidRDefault="00EB09AB" w:rsidP="00F915D6">
      <w:pPr>
        <w:spacing w:line="360" w:lineRule="auto"/>
        <w:rPr>
          <w:rFonts w:ascii="Arial" w:hAnsi="Arial" w:cs="Arial"/>
        </w:rPr>
      </w:pPr>
      <w:r w:rsidRPr="00F915D6">
        <w:rPr>
          <w:rFonts w:ascii="Arial" w:hAnsi="Arial" w:cs="Arial"/>
        </w:rPr>
        <w:t xml:space="preserve">This matches the function for a Minimum Jerk Trajectory found by </w:t>
      </w:r>
      <w:r w:rsidRPr="00F915D6">
        <w:rPr>
          <w:rFonts w:ascii="Arial" w:hAnsi="Arial" w:cs="Arial"/>
          <w:highlight w:val="yellow"/>
        </w:rPr>
        <w:t>Flash and Hogan (</w:t>
      </w:r>
      <w:commentRangeStart w:id="93"/>
      <w:r w:rsidRPr="00F915D6">
        <w:rPr>
          <w:rFonts w:ascii="Arial" w:hAnsi="Arial" w:cs="Arial"/>
          <w:highlight w:val="yellow"/>
        </w:rPr>
        <w:t>1985</w:t>
      </w:r>
      <w:commentRangeEnd w:id="93"/>
      <w:r w:rsidRPr="00F915D6">
        <w:rPr>
          <w:rStyle w:val="CommentReference"/>
          <w:rFonts w:ascii="Arial" w:hAnsi="Arial" w:cs="Arial"/>
          <w:sz w:val="22"/>
          <w:szCs w:val="22"/>
        </w:rPr>
        <w:commentReference w:id="93"/>
      </w:r>
      <w:r w:rsidRPr="00F915D6">
        <w:rPr>
          <w:rFonts w:ascii="Arial" w:hAnsi="Arial" w:cs="Arial"/>
          <w:highlight w:val="yellow"/>
        </w:rPr>
        <w:t>)</w:t>
      </w:r>
      <w:r w:rsidRPr="00F915D6">
        <w:rPr>
          <w:rFonts w:ascii="Arial" w:hAnsi="Arial" w:cs="Arial"/>
        </w:rPr>
        <w:t>.</w:t>
      </w:r>
      <w:r w:rsidR="00942EA7">
        <w:rPr>
          <w:rFonts w:ascii="Arial" w:hAnsi="Arial" w:cs="Arial"/>
        </w:rPr>
        <w:t xml:space="preserve"> A similar proof by Calculus of Variations may be found in Appendix A.</w:t>
      </w:r>
    </w:p>
    <w:p w14:paraId="30E4DC46" w14:textId="77777777" w:rsidR="00F42C91" w:rsidRPr="00F42C91" w:rsidRDefault="00F42C91" w:rsidP="00F42C91">
      <w:pPr>
        <w:pStyle w:val="Heading3"/>
        <w:numPr>
          <w:ilvl w:val="2"/>
          <w:numId w:val="10"/>
        </w:numPr>
        <w:spacing w:before="120" w:after="120"/>
        <w:rPr>
          <w:rFonts w:ascii="Arial" w:hAnsi="Arial" w:cs="Arial"/>
          <w:color w:val="002060"/>
        </w:rPr>
      </w:pPr>
      <w:bookmarkStart w:id="94" w:name="_Toc8647316"/>
      <w:r w:rsidRPr="00F42C91">
        <w:rPr>
          <w:rFonts w:ascii="Arial" w:hAnsi="Arial" w:cs="Arial"/>
          <w:color w:val="002060"/>
        </w:rPr>
        <w:lastRenderedPageBreak/>
        <w:t>Justifying the use of a Minimum Jerk Trajectory</w:t>
      </w:r>
      <w:bookmarkEnd w:id="94"/>
    </w:p>
    <w:p w14:paraId="56E33E53" w14:textId="056E4710" w:rsidR="00F42C91" w:rsidRPr="00F42C91" w:rsidRDefault="00F42C91" w:rsidP="000623E5">
      <w:pPr>
        <w:spacing w:after="120" w:line="360" w:lineRule="auto"/>
        <w:ind w:firstLine="720"/>
        <w:rPr>
          <w:rFonts w:ascii="Arial" w:hAnsi="Arial" w:cs="Arial"/>
        </w:rPr>
      </w:pPr>
      <w:r w:rsidRPr="00F42C91">
        <w:rPr>
          <w:rFonts w:ascii="Arial" w:hAnsi="Arial" w:cs="Arial"/>
        </w:rPr>
        <w:t xml:space="preserve">A Minimum Jerk Trajectory produces a smooth trajectory, but so too do other trajectories based on minimising the squared sum of derivatives of position. </w:t>
      </w:r>
      <w:r w:rsidRPr="00F42C91">
        <w:rPr>
          <w:rFonts w:ascii="Arial" w:hAnsi="Arial" w:cs="Arial"/>
          <w:highlight w:val="yellow"/>
        </w:rPr>
        <w:t>Figure 3.x</w:t>
      </w:r>
      <w:r w:rsidRPr="00F42C91">
        <w:rPr>
          <w:rFonts w:ascii="Arial" w:hAnsi="Arial" w:cs="Arial"/>
        </w:rPr>
        <w:t xml:space="preserve"> shows position and velocity graphs for the Minimum Acceleration, Minimum Jerk, Minimum Snap, Minimum Crackle and Minimum Pop trajectories to displace x from 0-100mm in 2 seconds. It may be observed that as the order of the system increases the position curve approaches a step function and the peak acceleration increases.</w:t>
      </w:r>
    </w:p>
    <w:tbl>
      <w:tblPr>
        <w:tblStyle w:val="TableGrid"/>
        <w:tblW w:w="0" w:type="auto"/>
        <w:tblLook w:val="04A0" w:firstRow="1" w:lastRow="0" w:firstColumn="1" w:lastColumn="0" w:noHBand="0" w:noVBand="1"/>
      </w:tblPr>
      <w:tblGrid>
        <w:gridCol w:w="9016"/>
      </w:tblGrid>
      <w:tr w:rsidR="00F42C91" w14:paraId="72420243" w14:textId="77777777" w:rsidTr="00F42C91">
        <w:tc>
          <w:tcPr>
            <w:tcW w:w="9016" w:type="dxa"/>
            <w:tcBorders>
              <w:top w:val="single" w:sz="4" w:space="0" w:color="auto"/>
              <w:left w:val="single" w:sz="4" w:space="0" w:color="auto"/>
              <w:bottom w:val="single" w:sz="4" w:space="0" w:color="auto"/>
              <w:right w:val="single" w:sz="4" w:space="0" w:color="auto"/>
            </w:tcBorders>
            <w:hideMark/>
          </w:tcPr>
          <w:p w14:paraId="66DAC846" w14:textId="36649A04" w:rsidR="00F42C91" w:rsidRDefault="00F42C91" w:rsidP="00F42C91">
            <w:pPr>
              <w:jc w:val="center"/>
            </w:pPr>
            <w:r>
              <w:rPr>
                <w:noProof/>
              </w:rPr>
              <w:drawing>
                <wp:inline distT="0" distB="0" distL="0" distR="0" wp14:anchorId="6A6E9F5E" wp14:editId="120E96D5">
                  <wp:extent cx="5594913" cy="29432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l="4321"/>
                          <a:stretch/>
                        </pic:blipFill>
                        <pic:spPr bwMode="auto">
                          <a:xfrm>
                            <a:off x="0" y="0"/>
                            <a:ext cx="5596277" cy="29439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42C91" w14:paraId="4D9776D3" w14:textId="77777777" w:rsidTr="00F42C91">
        <w:tc>
          <w:tcPr>
            <w:tcW w:w="9016" w:type="dxa"/>
            <w:tcBorders>
              <w:top w:val="single" w:sz="4" w:space="0" w:color="auto"/>
              <w:left w:val="single" w:sz="4" w:space="0" w:color="auto"/>
              <w:bottom w:val="single" w:sz="4" w:space="0" w:color="auto"/>
              <w:right w:val="single" w:sz="4" w:space="0" w:color="auto"/>
            </w:tcBorders>
            <w:hideMark/>
          </w:tcPr>
          <w:p w14:paraId="695DC690" w14:textId="7F661928" w:rsidR="00F42C91" w:rsidRDefault="00F42C91" w:rsidP="000623E5">
            <w:pPr>
              <w:jc w:val="center"/>
            </w:pPr>
            <w:r w:rsidRPr="006030EC">
              <w:rPr>
                <w:b/>
                <w:color w:val="002060"/>
                <w:highlight w:val="yellow"/>
              </w:rPr>
              <w:t xml:space="preserve">Figure </w:t>
            </w:r>
            <w:r w:rsidRPr="000623E5">
              <w:rPr>
                <w:b/>
                <w:color w:val="002060"/>
                <w:highlight w:val="yellow"/>
              </w:rPr>
              <w:t>3.x</w:t>
            </w:r>
            <w:r w:rsidRPr="00485F53">
              <w:rPr>
                <w:b/>
                <w:color w:val="002060"/>
              </w:rPr>
              <w:t>:</w:t>
            </w:r>
            <w:r>
              <w:t xml:space="preserve"> </w:t>
            </w:r>
            <w:r w:rsidRPr="00F42C91">
              <w:rPr>
                <w:i/>
                <w:color w:val="002060"/>
              </w:rPr>
              <w:t>Position and Velocity Graphs showing a displacement of 100mm in 2 seconds using Minimum Acceleration, Jerk, Snap</w:t>
            </w:r>
            <w:r w:rsidR="000623E5">
              <w:rPr>
                <w:i/>
                <w:color w:val="002060"/>
              </w:rPr>
              <w:t>,</w:t>
            </w:r>
            <w:r w:rsidRPr="00F42C91">
              <w:rPr>
                <w:i/>
                <w:color w:val="002060"/>
              </w:rPr>
              <w:t xml:space="preserve"> </w:t>
            </w:r>
            <w:r w:rsidR="000623E5">
              <w:rPr>
                <w:i/>
                <w:color w:val="002060"/>
              </w:rPr>
              <w:t xml:space="preserve">Crackle and </w:t>
            </w:r>
            <w:r w:rsidRPr="00F42C91">
              <w:rPr>
                <w:i/>
                <w:color w:val="002060"/>
              </w:rPr>
              <w:t>Pop trajectories.</w:t>
            </w:r>
          </w:p>
        </w:tc>
      </w:tr>
    </w:tbl>
    <w:p w14:paraId="5EB8F392" w14:textId="77777777" w:rsidR="00F42C91" w:rsidRPr="000623E5" w:rsidRDefault="00F42C91" w:rsidP="000623E5">
      <w:pPr>
        <w:spacing w:before="120" w:after="120" w:line="360" w:lineRule="auto"/>
        <w:ind w:firstLine="720"/>
        <w:rPr>
          <w:rFonts w:ascii="Arial" w:hAnsi="Arial" w:cs="Arial"/>
        </w:rPr>
      </w:pPr>
      <w:commentRangeStart w:id="95"/>
      <w:r w:rsidRPr="000623E5">
        <w:rPr>
          <w:rFonts w:ascii="Arial" w:hAnsi="Arial" w:cs="Arial"/>
        </w:rPr>
        <w:t xml:space="preserve">For </w:t>
      </w:r>
      <w:commentRangeStart w:id="96"/>
      <w:r w:rsidRPr="000623E5">
        <w:rPr>
          <w:rFonts w:ascii="Arial" w:hAnsi="Arial" w:cs="Arial"/>
        </w:rPr>
        <w:t>assistive rehabilitation technology</w:t>
      </w:r>
      <w:commentRangeEnd w:id="96"/>
      <w:r w:rsidRPr="000623E5">
        <w:rPr>
          <w:rFonts w:ascii="Arial" w:hAnsi="Arial" w:cs="Arial"/>
        </w:rPr>
        <w:commentReference w:id="96"/>
      </w:r>
      <w:r w:rsidRPr="000623E5">
        <w:rPr>
          <w:rFonts w:ascii="Arial" w:hAnsi="Arial" w:cs="Arial"/>
        </w:rPr>
        <w:t xml:space="preserve">, it would be advantageous to generate a trajectory which mimics human movement. According to </w:t>
      </w:r>
      <w:commentRangeStart w:id="97"/>
      <w:r w:rsidRPr="00A1479D">
        <w:rPr>
          <w:rFonts w:ascii="Arial" w:hAnsi="Arial" w:cs="Arial"/>
          <w:highlight w:val="yellow"/>
        </w:rPr>
        <w:t xml:space="preserve">Richardson </w:t>
      </w:r>
      <w:commentRangeEnd w:id="95"/>
      <w:r w:rsidRPr="00A1479D">
        <w:rPr>
          <w:rFonts w:ascii="Arial" w:hAnsi="Arial" w:cs="Arial"/>
          <w:highlight w:val="yellow"/>
        </w:rPr>
        <w:commentReference w:id="95"/>
      </w:r>
      <w:r w:rsidRPr="00A1479D">
        <w:rPr>
          <w:rFonts w:ascii="Arial" w:hAnsi="Arial" w:cs="Arial"/>
          <w:highlight w:val="yellow"/>
        </w:rPr>
        <w:t>and Flash (2002</w:t>
      </w:r>
      <w:commentRangeEnd w:id="97"/>
      <w:r w:rsidRPr="00A1479D">
        <w:rPr>
          <w:rFonts w:ascii="Arial" w:hAnsi="Arial" w:cs="Arial"/>
          <w:highlight w:val="yellow"/>
        </w:rPr>
        <w:commentReference w:id="97"/>
      </w:r>
      <w:r w:rsidRPr="000623E5">
        <w:rPr>
          <w:rFonts w:ascii="Arial" w:hAnsi="Arial" w:cs="Arial"/>
        </w:rPr>
        <w:t xml:space="preserve">), one measure of human reaching motion is the ratio of peak velocity to average velocity across the movement. </w:t>
      </w:r>
      <w:commentRangeStart w:id="98"/>
      <w:r w:rsidRPr="00A1479D">
        <w:rPr>
          <w:rFonts w:ascii="Arial" w:hAnsi="Arial" w:cs="Arial"/>
          <w:highlight w:val="yellow"/>
        </w:rPr>
        <w:t>Flash and Hogan (1985</w:t>
      </w:r>
      <w:commentRangeEnd w:id="98"/>
      <w:r w:rsidRPr="00A1479D">
        <w:rPr>
          <w:rFonts w:ascii="Arial" w:hAnsi="Arial" w:cs="Arial"/>
          <w:highlight w:val="yellow"/>
        </w:rPr>
        <w:commentReference w:id="98"/>
      </w:r>
      <w:r w:rsidRPr="00A1479D">
        <w:rPr>
          <w:rFonts w:ascii="Arial" w:hAnsi="Arial" w:cs="Arial"/>
          <w:highlight w:val="yellow"/>
        </w:rPr>
        <w:t>)</w:t>
      </w:r>
      <w:r w:rsidRPr="000623E5">
        <w:rPr>
          <w:rFonts w:ascii="Arial" w:hAnsi="Arial" w:cs="Arial"/>
        </w:rPr>
        <w:t xml:space="preserve"> found that the ratio of peak velocity to average velocity, R, across a reaching movement is around 1.8. The ratio for Minimum Acceleration, Minimum Jerk, Minimum Snap, Minimum Crackle and Minimum Pop trajectories is shown by </w:t>
      </w:r>
      <w:r w:rsidRPr="000623E5">
        <w:rPr>
          <w:rFonts w:ascii="Arial" w:hAnsi="Arial" w:cs="Arial"/>
          <w:highlight w:val="yellow"/>
        </w:rPr>
        <w:t>table x</w:t>
      </w:r>
      <w:r w:rsidRPr="000623E5">
        <w:rPr>
          <w:rFonts w:ascii="Arial" w:hAnsi="Arial" w:cs="Arial"/>
        </w:rPr>
        <w:t>:</w:t>
      </w:r>
    </w:p>
    <w:tbl>
      <w:tblPr>
        <w:tblStyle w:val="TableGrid"/>
        <w:tblW w:w="0" w:type="auto"/>
        <w:tblLook w:val="04A0" w:firstRow="1" w:lastRow="0" w:firstColumn="1" w:lastColumn="0" w:noHBand="0" w:noVBand="1"/>
      </w:tblPr>
      <w:tblGrid>
        <w:gridCol w:w="4508"/>
        <w:gridCol w:w="4508"/>
      </w:tblGrid>
      <w:tr w:rsidR="00F42C91" w14:paraId="11DFF3E2" w14:textId="77777777" w:rsidTr="00F42C91">
        <w:tc>
          <w:tcPr>
            <w:tcW w:w="45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65088B" w14:textId="77777777" w:rsidR="00F42C91" w:rsidRDefault="00F42C91">
            <w:pPr>
              <w:jc w:val="center"/>
              <w:rPr>
                <w:b/>
              </w:rPr>
            </w:pPr>
            <w:r>
              <w:rPr>
                <w:b/>
              </w:rPr>
              <w:t>Trajectory Type</w:t>
            </w:r>
          </w:p>
        </w:tc>
        <w:tc>
          <w:tcPr>
            <w:tcW w:w="45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05BAE6" w14:textId="77777777" w:rsidR="00F42C91" w:rsidRDefault="00F42C91">
            <w:pPr>
              <w:jc w:val="center"/>
              <w:rPr>
                <w:b/>
              </w:rPr>
            </w:pPr>
            <w:r>
              <w:rPr>
                <w:b/>
              </w:rPr>
              <w:t>R = Peak Velocity/Average Velocity</w:t>
            </w:r>
          </w:p>
        </w:tc>
      </w:tr>
      <w:tr w:rsidR="00F42C91" w14:paraId="1707812F" w14:textId="77777777" w:rsidTr="00F42C91">
        <w:tc>
          <w:tcPr>
            <w:tcW w:w="4508" w:type="dxa"/>
            <w:tcBorders>
              <w:top w:val="single" w:sz="4" w:space="0" w:color="auto"/>
              <w:left w:val="single" w:sz="4" w:space="0" w:color="auto"/>
              <w:bottom w:val="single" w:sz="4" w:space="0" w:color="auto"/>
              <w:right w:val="single" w:sz="4" w:space="0" w:color="auto"/>
            </w:tcBorders>
            <w:hideMark/>
          </w:tcPr>
          <w:p w14:paraId="579BCEE9" w14:textId="77777777" w:rsidR="00F42C91" w:rsidRDefault="00F42C91">
            <w:pPr>
              <w:jc w:val="center"/>
            </w:pPr>
            <w:r>
              <w:t>Minimum Acceleration</w:t>
            </w:r>
          </w:p>
        </w:tc>
        <w:tc>
          <w:tcPr>
            <w:tcW w:w="4508" w:type="dxa"/>
            <w:tcBorders>
              <w:top w:val="single" w:sz="4" w:space="0" w:color="auto"/>
              <w:left w:val="single" w:sz="4" w:space="0" w:color="auto"/>
              <w:bottom w:val="single" w:sz="4" w:space="0" w:color="auto"/>
              <w:right w:val="single" w:sz="4" w:space="0" w:color="auto"/>
            </w:tcBorders>
            <w:hideMark/>
          </w:tcPr>
          <w:p w14:paraId="0F5DA820" w14:textId="77777777" w:rsidR="00F42C91" w:rsidRDefault="00F42C91">
            <w:pPr>
              <w:jc w:val="center"/>
            </w:pPr>
            <w:r>
              <w:t>1.50</w:t>
            </w:r>
          </w:p>
        </w:tc>
      </w:tr>
      <w:tr w:rsidR="00F42C91" w14:paraId="38C06F17" w14:textId="77777777" w:rsidTr="00F42C91">
        <w:tc>
          <w:tcPr>
            <w:tcW w:w="450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5F3AC56" w14:textId="77777777" w:rsidR="00F42C91" w:rsidRDefault="00F42C91">
            <w:pPr>
              <w:jc w:val="center"/>
            </w:pPr>
            <w:r>
              <w:t>Minimum Jerk</w:t>
            </w:r>
          </w:p>
        </w:tc>
        <w:tc>
          <w:tcPr>
            <w:tcW w:w="450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02724ED" w14:textId="77777777" w:rsidR="00F42C91" w:rsidRDefault="00F42C91">
            <w:pPr>
              <w:jc w:val="center"/>
            </w:pPr>
            <w:r>
              <w:t>1.88</w:t>
            </w:r>
          </w:p>
        </w:tc>
      </w:tr>
      <w:tr w:rsidR="00F42C91" w14:paraId="766F0D94" w14:textId="77777777" w:rsidTr="00F42C91">
        <w:tc>
          <w:tcPr>
            <w:tcW w:w="4508" w:type="dxa"/>
            <w:tcBorders>
              <w:top w:val="single" w:sz="4" w:space="0" w:color="auto"/>
              <w:left w:val="single" w:sz="4" w:space="0" w:color="auto"/>
              <w:bottom w:val="single" w:sz="4" w:space="0" w:color="auto"/>
              <w:right w:val="single" w:sz="4" w:space="0" w:color="auto"/>
            </w:tcBorders>
            <w:hideMark/>
          </w:tcPr>
          <w:p w14:paraId="49729AC6" w14:textId="77777777" w:rsidR="00F42C91" w:rsidRDefault="00F42C91">
            <w:pPr>
              <w:jc w:val="center"/>
            </w:pPr>
            <w:r>
              <w:t>Minimum Snap</w:t>
            </w:r>
          </w:p>
        </w:tc>
        <w:tc>
          <w:tcPr>
            <w:tcW w:w="4508" w:type="dxa"/>
            <w:tcBorders>
              <w:top w:val="single" w:sz="4" w:space="0" w:color="auto"/>
              <w:left w:val="single" w:sz="4" w:space="0" w:color="auto"/>
              <w:bottom w:val="single" w:sz="4" w:space="0" w:color="auto"/>
              <w:right w:val="single" w:sz="4" w:space="0" w:color="auto"/>
            </w:tcBorders>
            <w:hideMark/>
          </w:tcPr>
          <w:p w14:paraId="4CA87A77" w14:textId="77777777" w:rsidR="00F42C91" w:rsidRDefault="00F42C91">
            <w:pPr>
              <w:jc w:val="center"/>
            </w:pPr>
            <w:r>
              <w:t>2.19</w:t>
            </w:r>
          </w:p>
        </w:tc>
      </w:tr>
      <w:tr w:rsidR="00F42C91" w14:paraId="3FCF82AF" w14:textId="77777777" w:rsidTr="00F42C91">
        <w:tc>
          <w:tcPr>
            <w:tcW w:w="4508" w:type="dxa"/>
            <w:tcBorders>
              <w:top w:val="single" w:sz="4" w:space="0" w:color="auto"/>
              <w:left w:val="single" w:sz="4" w:space="0" w:color="auto"/>
              <w:bottom w:val="single" w:sz="4" w:space="0" w:color="auto"/>
              <w:right w:val="single" w:sz="4" w:space="0" w:color="auto"/>
            </w:tcBorders>
            <w:hideMark/>
          </w:tcPr>
          <w:p w14:paraId="1D68EB9E" w14:textId="77777777" w:rsidR="00F42C91" w:rsidRDefault="00F42C91">
            <w:pPr>
              <w:jc w:val="center"/>
            </w:pPr>
            <w:r>
              <w:t>Minimum Crackle</w:t>
            </w:r>
          </w:p>
        </w:tc>
        <w:tc>
          <w:tcPr>
            <w:tcW w:w="4508" w:type="dxa"/>
            <w:tcBorders>
              <w:top w:val="single" w:sz="4" w:space="0" w:color="auto"/>
              <w:left w:val="single" w:sz="4" w:space="0" w:color="auto"/>
              <w:bottom w:val="single" w:sz="4" w:space="0" w:color="auto"/>
              <w:right w:val="single" w:sz="4" w:space="0" w:color="auto"/>
            </w:tcBorders>
            <w:hideMark/>
          </w:tcPr>
          <w:p w14:paraId="5D23C1D2" w14:textId="77777777" w:rsidR="00F42C91" w:rsidRDefault="00F42C91">
            <w:pPr>
              <w:jc w:val="center"/>
            </w:pPr>
            <w:r>
              <w:t>2.46</w:t>
            </w:r>
          </w:p>
        </w:tc>
      </w:tr>
      <w:tr w:rsidR="00F42C91" w14:paraId="250CF42B" w14:textId="77777777" w:rsidTr="00F42C91">
        <w:tc>
          <w:tcPr>
            <w:tcW w:w="4508" w:type="dxa"/>
            <w:tcBorders>
              <w:top w:val="single" w:sz="4" w:space="0" w:color="auto"/>
              <w:left w:val="single" w:sz="4" w:space="0" w:color="auto"/>
              <w:bottom w:val="single" w:sz="4" w:space="0" w:color="auto"/>
              <w:right w:val="single" w:sz="4" w:space="0" w:color="auto"/>
            </w:tcBorders>
            <w:hideMark/>
          </w:tcPr>
          <w:p w14:paraId="16D554E9" w14:textId="77777777" w:rsidR="00F42C91" w:rsidRDefault="00F42C91">
            <w:pPr>
              <w:jc w:val="center"/>
            </w:pPr>
            <w:r>
              <w:t>Minimum Pop</w:t>
            </w:r>
          </w:p>
        </w:tc>
        <w:tc>
          <w:tcPr>
            <w:tcW w:w="4508" w:type="dxa"/>
            <w:tcBorders>
              <w:top w:val="single" w:sz="4" w:space="0" w:color="auto"/>
              <w:left w:val="single" w:sz="4" w:space="0" w:color="auto"/>
              <w:bottom w:val="single" w:sz="4" w:space="0" w:color="auto"/>
              <w:right w:val="single" w:sz="4" w:space="0" w:color="auto"/>
            </w:tcBorders>
            <w:hideMark/>
          </w:tcPr>
          <w:p w14:paraId="11272040" w14:textId="77777777" w:rsidR="00F42C91" w:rsidRDefault="00F42C91" w:rsidP="000623E5">
            <w:pPr>
              <w:keepNext/>
              <w:jc w:val="center"/>
            </w:pPr>
            <w:r>
              <w:t>2.71</w:t>
            </w:r>
          </w:p>
        </w:tc>
      </w:tr>
    </w:tbl>
    <w:p w14:paraId="7CFFE2F2" w14:textId="53D53583" w:rsidR="00F42C91" w:rsidRDefault="000623E5" w:rsidP="000623E5">
      <w:pPr>
        <w:pStyle w:val="Caption"/>
        <w:spacing w:after="0" w:line="360" w:lineRule="auto"/>
        <w:rPr>
          <w:sz w:val="22"/>
          <w:szCs w:val="22"/>
        </w:rPr>
      </w:pPr>
      <w:r w:rsidRPr="000623E5">
        <w:rPr>
          <w:highlight w:val="yellow"/>
        </w:rPr>
        <w:t xml:space="preserve">Table </w:t>
      </w:r>
      <w:r w:rsidR="00AC1584">
        <w:rPr>
          <w:highlight w:val="yellow"/>
        </w:rPr>
        <w:fldChar w:fldCharType="begin"/>
      </w:r>
      <w:r w:rsidR="00AC1584">
        <w:rPr>
          <w:highlight w:val="yellow"/>
        </w:rPr>
        <w:instrText xml:space="preserve"> SEQ Table \* ARABIC </w:instrText>
      </w:r>
      <w:r w:rsidR="00AC1584">
        <w:rPr>
          <w:highlight w:val="yellow"/>
        </w:rPr>
        <w:fldChar w:fldCharType="separate"/>
      </w:r>
      <w:r w:rsidR="00AC1584">
        <w:rPr>
          <w:noProof/>
          <w:highlight w:val="yellow"/>
        </w:rPr>
        <w:t>2</w:t>
      </w:r>
      <w:r w:rsidR="00AC1584">
        <w:rPr>
          <w:highlight w:val="yellow"/>
        </w:rPr>
        <w:fldChar w:fldCharType="end"/>
      </w:r>
    </w:p>
    <w:p w14:paraId="7FB24922" w14:textId="77777777" w:rsidR="00F42C91" w:rsidRPr="000623E5" w:rsidRDefault="00F42C91" w:rsidP="00A1479D">
      <w:pPr>
        <w:spacing w:line="360" w:lineRule="auto"/>
        <w:rPr>
          <w:rFonts w:ascii="Arial" w:hAnsi="Arial" w:cs="Arial"/>
        </w:rPr>
      </w:pPr>
      <w:r w:rsidRPr="000623E5">
        <w:rPr>
          <w:rFonts w:ascii="Arial" w:hAnsi="Arial" w:cs="Arial"/>
        </w:rPr>
        <w:t>Thus, it is clear that by this measure the Minimum Jerk trajectory most closely resembles natural human motion and is therefore the most appropriate trajectory for the MyPAM.</w:t>
      </w:r>
    </w:p>
    <w:p w14:paraId="6B36B637" w14:textId="4F29F655" w:rsidR="00EF1185" w:rsidRPr="00EF1185" w:rsidRDefault="00EF1185" w:rsidP="000D4D21">
      <w:pPr>
        <w:pStyle w:val="Heading2"/>
        <w:numPr>
          <w:ilvl w:val="1"/>
          <w:numId w:val="10"/>
        </w:numPr>
        <w:spacing w:before="0" w:after="120" w:line="360" w:lineRule="auto"/>
        <w:rPr>
          <w:rFonts w:ascii="Arial" w:hAnsi="Arial" w:cs="Arial"/>
          <w:color w:val="002060"/>
          <w:sz w:val="28"/>
        </w:rPr>
      </w:pPr>
      <w:bookmarkStart w:id="99" w:name="_Toc8647317"/>
      <w:r w:rsidRPr="00EF1185">
        <w:rPr>
          <w:rFonts w:ascii="Arial" w:hAnsi="Arial" w:cs="Arial"/>
          <w:color w:val="002060"/>
          <w:sz w:val="28"/>
        </w:rPr>
        <w:lastRenderedPageBreak/>
        <w:t>End-Effector Force Sensor</w:t>
      </w:r>
      <w:bookmarkEnd w:id="99"/>
    </w:p>
    <w:p w14:paraId="14A48EA9" w14:textId="114D4C18" w:rsidR="00270BEE" w:rsidRDefault="00270BEE" w:rsidP="000D4D21">
      <w:pPr>
        <w:spacing w:after="120" w:line="360" w:lineRule="auto"/>
        <w:ind w:firstLine="720"/>
        <w:rPr>
          <w:rFonts w:ascii="Arial" w:hAnsi="Arial" w:cs="Arial"/>
        </w:rPr>
      </w:pPr>
      <w:r w:rsidRPr="00270BEE">
        <w:rPr>
          <w:rFonts w:ascii="Arial" w:hAnsi="Arial" w:cs="Arial"/>
        </w:rPr>
        <w:t>A necessary component for the Admittance or Impedance control schemes planned for comparison on the MyPAM is the ability to measure the interaction force between the patient and the end effector</w:t>
      </w:r>
      <w:r w:rsidR="008E6C8D">
        <w:rPr>
          <w:rFonts w:ascii="Arial" w:hAnsi="Arial" w:cs="Arial"/>
        </w:rPr>
        <w:t xml:space="preserve">. Since the MyPAM is planar, it is only necessary to measure the </w:t>
      </w:r>
      <w:r w:rsidR="008E6C8D" w:rsidRPr="008E6C8D">
        <w:rPr>
          <w:rFonts w:ascii="Arial" w:hAnsi="Arial" w:cs="Arial"/>
          <w:highlight w:val="cyan"/>
        </w:rPr>
        <w:t>x-y components of force (2 DoF)</w:t>
      </w:r>
      <w:r w:rsidRPr="00270BEE">
        <w:rPr>
          <w:rFonts w:ascii="Arial" w:hAnsi="Arial" w:cs="Arial"/>
        </w:rPr>
        <w:t xml:space="preserve">. The majority of rehabilitation robots which require a force sensor use off the shelf force sensors. For example, the iPAM used a 6-axis ATI Mini40 </w:t>
      </w:r>
      <w:commentRangeStart w:id="100"/>
      <w:r w:rsidRPr="00270BEE">
        <w:rPr>
          <w:rFonts w:ascii="Arial" w:hAnsi="Arial" w:cs="Arial"/>
          <w:highlight w:val="yellow"/>
        </w:rPr>
        <w:t>(Culmer, 2007)</w:t>
      </w:r>
      <w:commentRangeEnd w:id="100"/>
      <w:r w:rsidR="008A7B3A">
        <w:rPr>
          <w:rStyle w:val="CommentReference"/>
        </w:rPr>
        <w:commentReference w:id="100"/>
      </w:r>
      <w:r w:rsidRPr="00270BEE">
        <w:rPr>
          <w:rFonts w:ascii="Arial" w:hAnsi="Arial" w:cs="Arial"/>
        </w:rPr>
        <w:t xml:space="preserve">, with a cost of around $5500. Since the MyPAM is designed to be a low-cost device it is necessary to </w:t>
      </w:r>
      <w:r w:rsidRPr="00270BEE">
        <w:rPr>
          <w:rFonts w:ascii="Arial" w:hAnsi="Arial" w:cs="Arial"/>
          <w:highlight w:val="yellow"/>
        </w:rPr>
        <w:t>develop an economically viable force sensor</w:t>
      </w:r>
      <w:r w:rsidRPr="00270BEE">
        <w:rPr>
          <w:rFonts w:ascii="Arial" w:hAnsi="Arial" w:cs="Arial"/>
        </w:rPr>
        <w:t>.</w:t>
      </w:r>
    </w:p>
    <w:p w14:paraId="236305C0" w14:textId="5F73299B" w:rsidR="000D4D21" w:rsidRDefault="000D4D21" w:rsidP="000D4D21">
      <w:pPr>
        <w:spacing w:after="120" w:line="360" w:lineRule="auto"/>
        <w:ind w:firstLine="720"/>
        <w:rPr>
          <w:rFonts w:ascii="Arial" w:hAnsi="Arial" w:cs="Arial"/>
        </w:rPr>
      </w:pPr>
      <w:r w:rsidRPr="00DF5DD7">
        <w:rPr>
          <w:rFonts w:ascii="Arial" w:hAnsi="Arial" w:cs="Arial"/>
          <w:highlight w:val="cyan"/>
        </w:rPr>
        <w:t>The majority of industrial force sensors operate by measuring strain and converting this into a force reading. Other force sensing</w:t>
      </w:r>
      <w:r>
        <w:rPr>
          <w:rFonts w:ascii="Arial" w:hAnsi="Arial" w:cs="Arial"/>
        </w:rPr>
        <w:t xml:space="preserve"> methodologies include piezoelectric transducers</w:t>
      </w:r>
      <w:r w:rsidR="00DF5DD7">
        <w:rPr>
          <w:rFonts w:ascii="Arial" w:hAnsi="Arial" w:cs="Arial"/>
        </w:rPr>
        <w:t>.</w:t>
      </w:r>
      <w:r w:rsidR="000C26B3">
        <w:rPr>
          <w:rFonts w:ascii="Arial" w:hAnsi="Arial" w:cs="Arial"/>
        </w:rPr>
        <w:t xml:space="preserve"> </w:t>
      </w:r>
      <w:r w:rsidR="000C26B3" w:rsidRPr="000C26B3">
        <w:rPr>
          <w:rFonts w:ascii="Arial" w:hAnsi="Arial" w:cs="Arial"/>
          <w:highlight w:val="cyan"/>
        </w:rPr>
        <w:t>Both of these methodologies have downsides for the MyPAM, which are xxxxx</w:t>
      </w:r>
      <w:r w:rsidR="000C26B3">
        <w:rPr>
          <w:rFonts w:ascii="Arial" w:hAnsi="Arial" w:cs="Arial"/>
        </w:rPr>
        <w:t xml:space="preserve">. </w:t>
      </w:r>
      <w:r w:rsidR="000C26B3" w:rsidRPr="000C26B3">
        <w:rPr>
          <w:rFonts w:ascii="Arial" w:hAnsi="Arial" w:cs="Arial"/>
          <w:highlight w:val="cyan"/>
        </w:rPr>
        <w:t>In recent years there has been much development in tactile sensors blah blah blah Petes stuff</w:t>
      </w:r>
      <w:r w:rsidR="000C26B3">
        <w:rPr>
          <w:rFonts w:ascii="Arial" w:hAnsi="Arial" w:cs="Arial"/>
        </w:rPr>
        <w:t xml:space="preserve">. This is promising because it allows a </w:t>
      </w:r>
      <w:r w:rsidR="005268D6">
        <w:rPr>
          <w:rFonts w:ascii="Arial" w:hAnsi="Arial" w:cs="Arial"/>
        </w:rPr>
        <w:t>low-cost</w:t>
      </w:r>
      <w:r w:rsidR="000C26B3">
        <w:rPr>
          <w:rFonts w:ascii="Arial" w:hAnsi="Arial" w:cs="Arial"/>
        </w:rPr>
        <w:t xml:space="preserve"> force sensor to be designed for the MyPAM.</w:t>
      </w:r>
    </w:p>
    <w:p w14:paraId="601007FB" w14:textId="7A7FC1A4" w:rsidR="00B81B56" w:rsidRDefault="00B81B56" w:rsidP="00B81B56">
      <w:pPr>
        <w:pStyle w:val="Heading3"/>
        <w:numPr>
          <w:ilvl w:val="2"/>
          <w:numId w:val="10"/>
        </w:numPr>
        <w:spacing w:before="120" w:after="120"/>
        <w:rPr>
          <w:rFonts w:ascii="Arial" w:hAnsi="Arial" w:cs="Arial"/>
          <w:color w:val="002060"/>
        </w:rPr>
      </w:pPr>
      <w:bookmarkStart w:id="101" w:name="_Toc8647318"/>
      <w:r w:rsidRPr="00B81B56">
        <w:rPr>
          <w:rFonts w:ascii="Arial" w:hAnsi="Arial" w:cs="Arial"/>
          <w:color w:val="002060"/>
        </w:rPr>
        <w:t>Sensor Design</w:t>
      </w:r>
      <w:bookmarkEnd w:id="101"/>
    </w:p>
    <w:p w14:paraId="12349B21" w14:textId="396AD586" w:rsidR="00B81B56" w:rsidRPr="002D0BCF" w:rsidRDefault="00B81B56" w:rsidP="002D0BCF">
      <w:pPr>
        <w:spacing w:line="360" w:lineRule="auto"/>
        <w:ind w:firstLine="720"/>
        <w:rPr>
          <w:rFonts w:ascii="Arial" w:hAnsi="Arial" w:cs="Arial"/>
        </w:rPr>
      </w:pPr>
      <w:r w:rsidRPr="002D0BCF">
        <w:rPr>
          <w:rFonts w:ascii="Arial" w:hAnsi="Arial" w:cs="Arial"/>
        </w:rPr>
        <w:t>The handle for the end effector and 2 DoF force sensor were designed as an integrated unit</w:t>
      </w:r>
      <w:r w:rsidR="00A16875" w:rsidRPr="002D0BCF">
        <w:rPr>
          <w:rFonts w:ascii="Arial" w:hAnsi="Arial" w:cs="Arial"/>
        </w:rPr>
        <w:t xml:space="preserve">. A rigid aluminium core connects to the end effector housing and was embedded with hall effects sensors. A rigid outer core embedded with neodymium magnets was placed round the inner core, and a hyperelastic silicone material </w:t>
      </w:r>
      <w:r w:rsidR="00232C2B">
        <w:rPr>
          <w:rFonts w:ascii="Arial" w:hAnsi="Arial" w:cs="Arial"/>
        </w:rPr>
        <w:t>separation layer wa</w:t>
      </w:r>
      <w:r w:rsidR="00A16875" w:rsidRPr="002D0BCF">
        <w:rPr>
          <w:rFonts w:ascii="Arial" w:hAnsi="Arial" w:cs="Arial"/>
        </w:rPr>
        <w:t>s placed between the 2 cores, such that an applied force allows the outer core to displace relative to the inner core. This arrangement is shown by</w:t>
      </w:r>
      <w:r w:rsidR="00B12B07" w:rsidRPr="002D0BCF">
        <w:rPr>
          <w:rFonts w:ascii="Arial" w:hAnsi="Arial" w:cs="Arial"/>
        </w:rPr>
        <w:t xml:space="preserve"> </w:t>
      </w:r>
      <w:r w:rsidR="00B12B07" w:rsidRPr="00EB34B4">
        <w:rPr>
          <w:rFonts w:ascii="Arial" w:hAnsi="Arial" w:cs="Arial"/>
          <w:highlight w:val="yellow"/>
        </w:rPr>
        <w:t>figure 3.x</w:t>
      </w:r>
      <w:r w:rsidR="00B12B07" w:rsidRPr="002D0BCF">
        <w:rPr>
          <w:rFonts w:ascii="Arial" w:hAnsi="Arial" w:cs="Arial"/>
        </w:rPr>
        <w:t>:</w:t>
      </w:r>
    </w:p>
    <w:tbl>
      <w:tblPr>
        <w:tblStyle w:val="TableGrid"/>
        <w:tblW w:w="0" w:type="auto"/>
        <w:tblLook w:val="04A0" w:firstRow="1" w:lastRow="0" w:firstColumn="1" w:lastColumn="0" w:noHBand="0" w:noVBand="1"/>
      </w:tblPr>
      <w:tblGrid>
        <w:gridCol w:w="9016"/>
      </w:tblGrid>
      <w:tr w:rsidR="00B12B07" w14:paraId="02815E81" w14:textId="77777777" w:rsidTr="006030EC">
        <w:tc>
          <w:tcPr>
            <w:tcW w:w="9016" w:type="dxa"/>
          </w:tcPr>
          <w:p w14:paraId="7429CBEE" w14:textId="26AFB8C2" w:rsidR="00B12B07" w:rsidRDefault="006B4010" w:rsidP="006030EC">
            <w:pPr>
              <w:spacing w:after="120"/>
              <w:jc w:val="center"/>
            </w:pPr>
            <w:r>
              <w:rPr>
                <w:noProof/>
              </w:rPr>
              <w:drawing>
                <wp:inline distT="0" distB="0" distL="0" distR="0" wp14:anchorId="3E4FC225" wp14:editId="14D7CCDA">
                  <wp:extent cx="5731510" cy="250317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03170"/>
                          </a:xfrm>
                          <a:prstGeom prst="rect">
                            <a:avLst/>
                          </a:prstGeom>
                        </pic:spPr>
                      </pic:pic>
                    </a:graphicData>
                  </a:graphic>
                </wp:inline>
              </w:drawing>
            </w:r>
          </w:p>
        </w:tc>
      </w:tr>
      <w:tr w:rsidR="00B12B07" w14:paraId="51532362" w14:textId="77777777" w:rsidTr="006030EC">
        <w:tc>
          <w:tcPr>
            <w:tcW w:w="9016" w:type="dxa"/>
          </w:tcPr>
          <w:p w14:paraId="381323DA" w14:textId="6001D59C" w:rsidR="00B12B07" w:rsidRPr="00C233CE" w:rsidRDefault="00B12B07" w:rsidP="006030EC">
            <w:pPr>
              <w:spacing w:after="120"/>
              <w:jc w:val="center"/>
              <w:rPr>
                <w:color w:val="002060"/>
              </w:rPr>
            </w:pPr>
            <w:r w:rsidRPr="006030EC">
              <w:rPr>
                <w:b/>
                <w:color w:val="002060"/>
                <w:highlight w:val="yellow"/>
              </w:rPr>
              <w:t xml:space="preserve">Figure </w:t>
            </w:r>
            <w:r w:rsidRPr="006030EC">
              <w:rPr>
                <w:b/>
                <w:color w:val="002060"/>
              </w:rPr>
              <w:t>3.x</w:t>
            </w:r>
            <w:r w:rsidRPr="00485F53">
              <w:rPr>
                <w:b/>
                <w:color w:val="002060"/>
              </w:rPr>
              <w:t xml:space="preserve">: </w:t>
            </w:r>
            <w:r w:rsidR="00485F53">
              <w:rPr>
                <w:i/>
                <w:color w:val="002060"/>
              </w:rPr>
              <w:t>The integrated end-effector and force sensor design.</w:t>
            </w:r>
          </w:p>
        </w:tc>
      </w:tr>
    </w:tbl>
    <w:p w14:paraId="563CC3A1" w14:textId="77777777" w:rsidR="00B12B07" w:rsidRPr="00B81B56" w:rsidRDefault="00B12B07" w:rsidP="00B81B56"/>
    <w:p w14:paraId="20F1C831" w14:textId="588A6B10" w:rsidR="00EF1185" w:rsidRDefault="00232C2B" w:rsidP="00042B75">
      <w:pPr>
        <w:spacing w:line="360" w:lineRule="auto"/>
        <w:rPr>
          <w:rFonts w:ascii="Arial" w:hAnsi="Arial" w:cs="Arial"/>
        </w:rPr>
      </w:pPr>
      <w:r>
        <w:lastRenderedPageBreak/>
        <w:tab/>
      </w:r>
      <w:r w:rsidRPr="00042B75">
        <w:rPr>
          <w:rFonts w:ascii="Arial" w:hAnsi="Arial" w:cs="Arial"/>
        </w:rPr>
        <w:t>Finite Element Analysis</w:t>
      </w:r>
      <w:r w:rsidR="00AF43BE">
        <w:rPr>
          <w:rFonts w:ascii="Arial" w:hAnsi="Arial" w:cs="Arial"/>
        </w:rPr>
        <w:t xml:space="preserve"> (FEA)</w:t>
      </w:r>
      <w:r w:rsidRPr="00042B75">
        <w:rPr>
          <w:rFonts w:ascii="Arial" w:hAnsi="Arial" w:cs="Arial"/>
        </w:rPr>
        <w:t xml:space="preserve"> was performed to determine a good </w:t>
      </w:r>
      <w:r w:rsidR="0086735C">
        <w:rPr>
          <w:rFonts w:ascii="Arial" w:hAnsi="Arial" w:cs="Arial"/>
        </w:rPr>
        <w:t>configuration</w:t>
      </w:r>
      <w:r w:rsidRPr="00042B75">
        <w:rPr>
          <w:rFonts w:ascii="Arial" w:hAnsi="Arial" w:cs="Arial"/>
        </w:rPr>
        <w:t xml:space="preserve"> for the hyperelastic silicone separation layer. EcoFlex™ 0010 and EcoFlex™ 0050 were selected as the hyperelastic silicone material because </w:t>
      </w:r>
      <w:r w:rsidR="0086735C">
        <w:rPr>
          <w:rFonts w:ascii="Arial" w:hAnsi="Arial" w:cs="Arial"/>
        </w:rPr>
        <w:t>materials from</w:t>
      </w:r>
      <w:r w:rsidRPr="00042B75">
        <w:rPr>
          <w:rFonts w:ascii="Arial" w:hAnsi="Arial" w:cs="Arial"/>
        </w:rPr>
        <w:t xml:space="preserve"> </w:t>
      </w:r>
      <w:r w:rsidR="0086735C" w:rsidRPr="00042B75">
        <w:rPr>
          <w:rFonts w:ascii="Arial" w:hAnsi="Arial" w:cs="Arial"/>
        </w:rPr>
        <w:t>EcoFlex™</w:t>
      </w:r>
      <w:r w:rsidR="0086735C">
        <w:rPr>
          <w:rFonts w:ascii="Arial" w:hAnsi="Arial" w:cs="Arial"/>
        </w:rPr>
        <w:t xml:space="preserve"> have successfully </w:t>
      </w:r>
      <w:r w:rsidRPr="00042B75">
        <w:rPr>
          <w:rFonts w:ascii="Arial" w:hAnsi="Arial" w:cs="Arial"/>
        </w:rPr>
        <w:t xml:space="preserve">been used </w:t>
      </w:r>
      <w:r w:rsidR="0086735C">
        <w:rPr>
          <w:rFonts w:ascii="Arial" w:hAnsi="Arial" w:cs="Arial"/>
        </w:rPr>
        <w:t xml:space="preserve">in the </w:t>
      </w:r>
      <w:r w:rsidRPr="00042B75">
        <w:rPr>
          <w:rFonts w:ascii="Arial" w:hAnsi="Arial" w:cs="Arial"/>
        </w:rPr>
        <w:t xml:space="preserve">manufacture </w:t>
      </w:r>
      <w:r w:rsidR="0086735C">
        <w:rPr>
          <w:rFonts w:ascii="Arial" w:hAnsi="Arial" w:cs="Arial"/>
        </w:rPr>
        <w:t xml:space="preserve">of low-cost </w:t>
      </w:r>
      <w:r w:rsidRPr="00042B75">
        <w:rPr>
          <w:rFonts w:ascii="Arial" w:hAnsi="Arial" w:cs="Arial"/>
        </w:rPr>
        <w:t xml:space="preserve">force sensors previously by </w:t>
      </w:r>
      <w:commentRangeStart w:id="102"/>
      <w:r w:rsidR="0086735C" w:rsidRPr="00F15B69">
        <w:rPr>
          <w:rFonts w:ascii="Arial" w:hAnsi="Arial" w:cs="Arial"/>
          <w:highlight w:val="yellow"/>
        </w:rPr>
        <w:t>Wang et al (2016)</w:t>
      </w:r>
      <w:commentRangeEnd w:id="102"/>
      <w:r w:rsidR="0086735C" w:rsidRPr="00F15B69">
        <w:rPr>
          <w:rStyle w:val="CommentReference"/>
          <w:highlight w:val="yellow"/>
        </w:rPr>
        <w:commentReference w:id="102"/>
      </w:r>
      <w:r w:rsidRPr="00042B75">
        <w:rPr>
          <w:rFonts w:ascii="Arial" w:hAnsi="Arial" w:cs="Arial"/>
        </w:rPr>
        <w:t>.</w:t>
      </w:r>
      <w:r w:rsidR="00042B75" w:rsidRPr="00042B75">
        <w:rPr>
          <w:rFonts w:ascii="Arial" w:hAnsi="Arial" w:cs="Arial"/>
        </w:rPr>
        <w:t xml:space="preserve"> There were some difficulties in modelling the hyperplastic silicone, since the EcoFlex™ products are not traditional engineering materials and as such do not have published material properties. Further to this, whilst EcoFlex™ products have been used in a similar manner in some published scientific work, either the necessary material properties have either been left unpublished or there is </w:t>
      </w:r>
      <w:r w:rsidR="0086735C">
        <w:rPr>
          <w:rFonts w:ascii="Arial" w:hAnsi="Arial" w:cs="Arial"/>
        </w:rPr>
        <w:t>disagreement</w:t>
      </w:r>
      <w:r w:rsidR="00042B75" w:rsidRPr="00042B75">
        <w:rPr>
          <w:rFonts w:ascii="Arial" w:hAnsi="Arial" w:cs="Arial"/>
        </w:rPr>
        <w:t xml:space="preserve"> in the published data, which may have arisen due to differences in mixing ratios and testing environments. To this end</w:t>
      </w:r>
      <w:r w:rsidR="00AF43BE">
        <w:rPr>
          <w:rFonts w:ascii="Arial" w:hAnsi="Arial" w:cs="Arial"/>
        </w:rPr>
        <w:t xml:space="preserve"> the FEA results were not considered reliable and</w:t>
      </w:r>
      <w:r w:rsidR="00042B75" w:rsidRPr="00042B75">
        <w:rPr>
          <w:rFonts w:ascii="Arial" w:hAnsi="Arial" w:cs="Arial"/>
        </w:rPr>
        <w:t xml:space="preserve"> 4 physical prototypes were built to find the most appropriate </w:t>
      </w:r>
      <w:r w:rsidR="0086735C">
        <w:rPr>
          <w:rFonts w:ascii="Arial" w:hAnsi="Arial" w:cs="Arial"/>
        </w:rPr>
        <w:t>composition</w:t>
      </w:r>
      <w:r w:rsidR="00042B75" w:rsidRPr="00042B75">
        <w:rPr>
          <w:rFonts w:ascii="Arial" w:hAnsi="Arial" w:cs="Arial"/>
        </w:rPr>
        <w:t>.</w:t>
      </w:r>
      <w:r w:rsidR="00EB34B4">
        <w:rPr>
          <w:rFonts w:ascii="Arial" w:hAnsi="Arial" w:cs="Arial"/>
        </w:rPr>
        <w:t xml:space="preserve"> </w:t>
      </w:r>
      <w:r w:rsidR="00EB34B4" w:rsidRPr="003F2BC1">
        <w:rPr>
          <w:rFonts w:ascii="Arial" w:hAnsi="Arial" w:cs="Arial"/>
          <w:highlight w:val="cyan"/>
        </w:rPr>
        <w:t>Describe Composition</w:t>
      </w:r>
      <w:r w:rsidR="00EB34B4">
        <w:rPr>
          <w:rFonts w:ascii="Arial" w:hAnsi="Arial" w:cs="Arial"/>
        </w:rPr>
        <w:t xml:space="preserve">. This can be seen in </w:t>
      </w:r>
      <w:r w:rsidR="00EB34B4" w:rsidRPr="00EB34B4">
        <w:rPr>
          <w:rFonts w:ascii="Arial" w:hAnsi="Arial" w:cs="Arial"/>
          <w:highlight w:val="yellow"/>
        </w:rPr>
        <w:t>figure 3.x</w:t>
      </w:r>
      <w:r w:rsidR="00EB34B4">
        <w:rPr>
          <w:rFonts w:ascii="Arial" w:hAnsi="Arial" w:cs="Arial"/>
        </w:rPr>
        <w:t xml:space="preserve"> below:</w:t>
      </w:r>
    </w:p>
    <w:tbl>
      <w:tblPr>
        <w:tblStyle w:val="TableGrid"/>
        <w:tblW w:w="0" w:type="auto"/>
        <w:tblLook w:val="04A0" w:firstRow="1" w:lastRow="0" w:firstColumn="1" w:lastColumn="0" w:noHBand="0" w:noVBand="1"/>
      </w:tblPr>
      <w:tblGrid>
        <w:gridCol w:w="9016"/>
      </w:tblGrid>
      <w:tr w:rsidR="00EB34B4" w14:paraId="5B848807" w14:textId="77777777" w:rsidTr="00F72E80">
        <w:tc>
          <w:tcPr>
            <w:tcW w:w="9016" w:type="dxa"/>
          </w:tcPr>
          <w:p w14:paraId="2A495D14" w14:textId="6952B4D0" w:rsidR="00EB34B4" w:rsidRDefault="00003684" w:rsidP="00F72E80">
            <w:pPr>
              <w:spacing w:after="120"/>
              <w:jc w:val="center"/>
            </w:pPr>
            <w:r>
              <w:rPr>
                <w:noProof/>
              </w:rPr>
              <w:drawing>
                <wp:inline distT="0" distB="0" distL="0" distR="0" wp14:anchorId="24EF716C" wp14:editId="3024839C">
                  <wp:extent cx="4324350" cy="32099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7212" cy="3219512"/>
                          </a:xfrm>
                          <a:prstGeom prst="rect">
                            <a:avLst/>
                          </a:prstGeom>
                        </pic:spPr>
                      </pic:pic>
                    </a:graphicData>
                  </a:graphic>
                </wp:inline>
              </w:drawing>
            </w:r>
          </w:p>
        </w:tc>
      </w:tr>
      <w:tr w:rsidR="00EB34B4" w14:paraId="2E12D120" w14:textId="77777777" w:rsidTr="00F72E80">
        <w:tc>
          <w:tcPr>
            <w:tcW w:w="9016" w:type="dxa"/>
          </w:tcPr>
          <w:p w14:paraId="0663647D" w14:textId="500A30BC" w:rsidR="00EB34B4" w:rsidRPr="00C233CE" w:rsidRDefault="00EB34B4" w:rsidP="00F72E80">
            <w:pPr>
              <w:spacing w:after="120"/>
              <w:jc w:val="center"/>
              <w:rPr>
                <w:color w:val="002060"/>
              </w:rPr>
            </w:pPr>
            <w:r w:rsidRPr="006030EC">
              <w:rPr>
                <w:b/>
                <w:color w:val="002060"/>
                <w:highlight w:val="yellow"/>
              </w:rPr>
              <w:t xml:space="preserve">Figure </w:t>
            </w:r>
            <w:r w:rsidRPr="006030EC">
              <w:rPr>
                <w:b/>
                <w:color w:val="002060"/>
              </w:rPr>
              <w:t>3.x</w:t>
            </w:r>
            <w:r w:rsidRPr="00485F53">
              <w:rPr>
                <w:b/>
                <w:color w:val="002060"/>
              </w:rPr>
              <w:t xml:space="preserve">: </w:t>
            </w:r>
            <w:r>
              <w:rPr>
                <w:i/>
                <w:color w:val="002060"/>
              </w:rPr>
              <w:t>The composition of the 4 physical test pieces</w:t>
            </w:r>
          </w:p>
        </w:tc>
      </w:tr>
    </w:tbl>
    <w:p w14:paraId="117CB9AD" w14:textId="5BFD7DF6" w:rsidR="00F72E80" w:rsidRDefault="00F72E80" w:rsidP="00F72E80">
      <w:pPr>
        <w:pStyle w:val="Heading3"/>
        <w:numPr>
          <w:ilvl w:val="2"/>
          <w:numId w:val="16"/>
        </w:numPr>
        <w:spacing w:before="120" w:after="120"/>
        <w:rPr>
          <w:rFonts w:ascii="Arial" w:hAnsi="Arial" w:cs="Arial"/>
          <w:color w:val="002060"/>
        </w:rPr>
      </w:pPr>
      <w:bookmarkStart w:id="103" w:name="_Toc8647319"/>
      <w:r>
        <w:rPr>
          <w:rFonts w:ascii="Arial" w:hAnsi="Arial" w:cs="Arial"/>
          <w:color w:val="002060"/>
        </w:rPr>
        <w:t>Data Acquisition and processing</w:t>
      </w:r>
      <w:bookmarkEnd w:id="103"/>
    </w:p>
    <w:p w14:paraId="0C1EAAB5" w14:textId="44D07A38" w:rsidR="00F72E80" w:rsidRDefault="008B4214" w:rsidP="008B4214">
      <w:pPr>
        <w:spacing w:line="360" w:lineRule="auto"/>
        <w:ind w:firstLine="720"/>
        <w:rPr>
          <w:rFonts w:ascii="Arial" w:hAnsi="Arial" w:cs="Arial"/>
        </w:rPr>
      </w:pPr>
      <w:r>
        <w:rPr>
          <w:rFonts w:ascii="Arial" w:hAnsi="Arial" w:cs="Arial"/>
        </w:rPr>
        <w:t xml:space="preserve">Data acquisition is performed using an Arduino. The Arduino reads the voltage at the 4 Hall Effects sensors and runs the raw voltage values (which may range between 0 and 1023 </w:t>
      </w:r>
      <w:r w:rsidRPr="008B4214">
        <w:rPr>
          <w:rFonts w:ascii="Arial" w:hAnsi="Arial" w:cs="Arial"/>
          <w:highlight w:val="cyan"/>
        </w:rPr>
        <w:t>since the Arduino is a 10-bit device</w:t>
      </w:r>
      <w:r>
        <w:rPr>
          <w:rFonts w:ascii="Arial" w:hAnsi="Arial" w:cs="Arial"/>
        </w:rPr>
        <w:t>) through a moving average filter to smooth any measurement noise. The Arduino then builds a transmission frame consisting of 6 bits to begin the message frame followed by 40 bits consisting of the filtered data. This message frame is shown by figure 3.x:</w:t>
      </w:r>
    </w:p>
    <w:tbl>
      <w:tblPr>
        <w:tblStyle w:val="TableGrid"/>
        <w:tblW w:w="0" w:type="auto"/>
        <w:tblLook w:val="04A0" w:firstRow="1" w:lastRow="0" w:firstColumn="1" w:lastColumn="0" w:noHBand="0" w:noVBand="1"/>
      </w:tblPr>
      <w:tblGrid>
        <w:gridCol w:w="9016"/>
      </w:tblGrid>
      <w:tr w:rsidR="008B4214" w14:paraId="02FA4AD9" w14:textId="77777777" w:rsidTr="00BF0496">
        <w:tc>
          <w:tcPr>
            <w:tcW w:w="9016" w:type="dxa"/>
          </w:tcPr>
          <w:p w14:paraId="1298978A" w14:textId="5A0D064D" w:rsidR="008B4214" w:rsidRDefault="008B4214" w:rsidP="00BF0496">
            <w:pPr>
              <w:spacing w:after="120"/>
              <w:jc w:val="center"/>
            </w:pPr>
            <w:r>
              <w:rPr>
                <w:noProof/>
              </w:rPr>
              <w:drawing>
                <wp:inline distT="0" distB="0" distL="0" distR="0" wp14:anchorId="4C9CB54C" wp14:editId="120A563E">
                  <wp:extent cx="5495925" cy="25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1689" cy="256784"/>
                          </a:xfrm>
                          <a:prstGeom prst="rect">
                            <a:avLst/>
                          </a:prstGeom>
                          <a:noFill/>
                          <a:ln>
                            <a:noFill/>
                          </a:ln>
                        </pic:spPr>
                      </pic:pic>
                    </a:graphicData>
                  </a:graphic>
                </wp:inline>
              </w:drawing>
            </w:r>
          </w:p>
        </w:tc>
      </w:tr>
      <w:tr w:rsidR="008B4214" w14:paraId="07B3E697" w14:textId="77777777" w:rsidTr="00BF0496">
        <w:tc>
          <w:tcPr>
            <w:tcW w:w="9016" w:type="dxa"/>
          </w:tcPr>
          <w:p w14:paraId="571625C5" w14:textId="67D45AE2" w:rsidR="008B4214" w:rsidRPr="00C233CE" w:rsidRDefault="008B4214" w:rsidP="00BF0496">
            <w:pPr>
              <w:spacing w:after="120"/>
              <w:jc w:val="center"/>
              <w:rPr>
                <w:color w:val="002060"/>
              </w:rPr>
            </w:pPr>
            <w:r w:rsidRPr="006030EC">
              <w:rPr>
                <w:b/>
                <w:color w:val="002060"/>
                <w:highlight w:val="yellow"/>
              </w:rPr>
              <w:lastRenderedPageBreak/>
              <w:t xml:space="preserve">Figure </w:t>
            </w:r>
            <w:r w:rsidRPr="006030EC">
              <w:rPr>
                <w:b/>
                <w:color w:val="002060"/>
              </w:rPr>
              <w:t>3.x</w:t>
            </w:r>
            <w:r w:rsidRPr="00485F53">
              <w:rPr>
                <w:b/>
                <w:color w:val="002060"/>
              </w:rPr>
              <w:t xml:space="preserve">: </w:t>
            </w:r>
            <w:r>
              <w:rPr>
                <w:i/>
                <w:color w:val="002060"/>
              </w:rPr>
              <w:t>The message frame</w:t>
            </w:r>
          </w:p>
        </w:tc>
      </w:tr>
    </w:tbl>
    <w:p w14:paraId="0CED9C79" w14:textId="062C7CCE" w:rsidR="008B4214" w:rsidRDefault="00F437F1" w:rsidP="00F437F1">
      <w:pPr>
        <w:spacing w:line="360" w:lineRule="auto"/>
        <w:rPr>
          <w:rFonts w:ascii="Arial" w:hAnsi="Arial" w:cs="Arial"/>
        </w:rPr>
      </w:pPr>
      <w:r>
        <w:rPr>
          <w:rFonts w:ascii="Arial" w:hAnsi="Arial" w:cs="Arial"/>
        </w:rPr>
        <w:t>The message frame is transmitted via serial to the myRIO when a ‘send’ command is received.</w:t>
      </w:r>
    </w:p>
    <w:p w14:paraId="73BCAF2B" w14:textId="02F2833B" w:rsidR="00F437F1" w:rsidRDefault="00F437F1" w:rsidP="00F437F1">
      <w:pPr>
        <w:spacing w:line="360" w:lineRule="auto"/>
        <w:rPr>
          <w:rFonts w:ascii="Arial" w:hAnsi="Arial" w:cs="Arial"/>
        </w:rPr>
      </w:pPr>
      <w:r>
        <w:rPr>
          <w:rFonts w:ascii="Arial" w:hAnsi="Arial" w:cs="Arial"/>
        </w:rPr>
        <w:t>The myRIO sends a request to the Arduino via serial when a frame desired. Upon receipt, the first 6 bits and the length of the frame are checked to see if the frame is valid, where any invalid message frames are discarded. The message frame is then spilt into individual data for each sensor, and run through a neural network which has been trained to obtain Fx and Fy from the raw voltage values. This architecture is shown by figure 3.x:</w:t>
      </w:r>
    </w:p>
    <w:tbl>
      <w:tblPr>
        <w:tblStyle w:val="TableGrid"/>
        <w:tblW w:w="0" w:type="auto"/>
        <w:tblLook w:val="04A0" w:firstRow="1" w:lastRow="0" w:firstColumn="1" w:lastColumn="0" w:noHBand="0" w:noVBand="1"/>
      </w:tblPr>
      <w:tblGrid>
        <w:gridCol w:w="9016"/>
      </w:tblGrid>
      <w:tr w:rsidR="00F437F1" w14:paraId="375AAFC2" w14:textId="77777777" w:rsidTr="00BF0496">
        <w:tc>
          <w:tcPr>
            <w:tcW w:w="9016" w:type="dxa"/>
          </w:tcPr>
          <w:p w14:paraId="1A151F33" w14:textId="1288AD33" w:rsidR="00F437F1" w:rsidRDefault="00F437F1" w:rsidP="00BF0496">
            <w:pPr>
              <w:spacing w:after="120"/>
              <w:jc w:val="center"/>
            </w:pPr>
            <w:r>
              <w:rPr>
                <w:noProof/>
              </w:rPr>
              <w:drawing>
                <wp:inline distT="0" distB="0" distL="0" distR="0" wp14:anchorId="7103DBDA" wp14:editId="1AA04BCD">
                  <wp:extent cx="4733925" cy="1733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3925" cy="1733550"/>
                          </a:xfrm>
                          <a:prstGeom prst="rect">
                            <a:avLst/>
                          </a:prstGeom>
                          <a:noFill/>
                          <a:ln>
                            <a:noFill/>
                          </a:ln>
                        </pic:spPr>
                      </pic:pic>
                    </a:graphicData>
                  </a:graphic>
                </wp:inline>
              </w:drawing>
            </w:r>
          </w:p>
        </w:tc>
      </w:tr>
      <w:tr w:rsidR="00F437F1" w14:paraId="2D579160" w14:textId="77777777" w:rsidTr="00BF0496">
        <w:tc>
          <w:tcPr>
            <w:tcW w:w="9016" w:type="dxa"/>
          </w:tcPr>
          <w:p w14:paraId="2D158337" w14:textId="33F46A1B" w:rsidR="00F437F1" w:rsidRPr="00C233CE" w:rsidRDefault="00F437F1" w:rsidP="00BF0496">
            <w:pPr>
              <w:spacing w:after="120"/>
              <w:jc w:val="center"/>
              <w:rPr>
                <w:color w:val="002060"/>
              </w:rPr>
            </w:pPr>
            <w:r w:rsidRPr="006030EC">
              <w:rPr>
                <w:b/>
                <w:color w:val="002060"/>
                <w:highlight w:val="yellow"/>
              </w:rPr>
              <w:t xml:space="preserve">Figure </w:t>
            </w:r>
            <w:r w:rsidRPr="006030EC">
              <w:rPr>
                <w:b/>
                <w:color w:val="002060"/>
              </w:rPr>
              <w:t>3.x</w:t>
            </w:r>
            <w:r w:rsidRPr="00485F53">
              <w:rPr>
                <w:b/>
                <w:color w:val="002060"/>
              </w:rPr>
              <w:t xml:space="preserve">: </w:t>
            </w:r>
            <w:r>
              <w:rPr>
                <w:i/>
                <w:color w:val="002060"/>
              </w:rPr>
              <w:t>The system architecture for the force sensor</w:t>
            </w:r>
          </w:p>
        </w:tc>
      </w:tr>
    </w:tbl>
    <w:p w14:paraId="2CA1219C" w14:textId="77777777" w:rsidR="00F437F1" w:rsidRPr="008B4214" w:rsidRDefault="00F437F1" w:rsidP="00F437F1">
      <w:pPr>
        <w:spacing w:line="360" w:lineRule="auto"/>
        <w:rPr>
          <w:rFonts w:ascii="Arial" w:hAnsi="Arial" w:cs="Arial"/>
        </w:rPr>
      </w:pPr>
    </w:p>
    <w:p w14:paraId="1DAA5346" w14:textId="77777777" w:rsidR="00EB34B4" w:rsidRPr="00042B75" w:rsidRDefault="00EB34B4" w:rsidP="00042B75">
      <w:pPr>
        <w:spacing w:line="360" w:lineRule="auto"/>
        <w:rPr>
          <w:rFonts w:ascii="Arial" w:hAnsi="Arial" w:cs="Arial"/>
        </w:rPr>
      </w:pPr>
    </w:p>
    <w:p w14:paraId="7423E1A5" w14:textId="3E14FAD3" w:rsidR="00EF1185" w:rsidRPr="00EF1185" w:rsidRDefault="00EF1185" w:rsidP="00F72E80">
      <w:pPr>
        <w:pStyle w:val="Heading2"/>
        <w:numPr>
          <w:ilvl w:val="1"/>
          <w:numId w:val="16"/>
        </w:numPr>
        <w:rPr>
          <w:rFonts w:ascii="Arial" w:hAnsi="Arial" w:cs="Arial"/>
          <w:color w:val="002060"/>
          <w:sz w:val="28"/>
        </w:rPr>
      </w:pPr>
      <w:bookmarkStart w:id="104" w:name="_Toc8647320"/>
      <w:r w:rsidRPr="00EF1185">
        <w:rPr>
          <w:rFonts w:ascii="Arial" w:hAnsi="Arial" w:cs="Arial"/>
          <w:color w:val="002060"/>
          <w:sz w:val="28"/>
        </w:rPr>
        <w:t>Admittance Filter</w:t>
      </w:r>
      <w:bookmarkEnd w:id="104"/>
    </w:p>
    <w:p w14:paraId="75BE6B30" w14:textId="7238793D" w:rsidR="00EF1185" w:rsidRPr="009B440F" w:rsidRDefault="00EF1185" w:rsidP="009B440F">
      <w:r>
        <w:t>Placeholder</w:t>
      </w:r>
    </w:p>
    <w:p w14:paraId="76251C6C" w14:textId="08C05C0A" w:rsidR="005236CF" w:rsidRDefault="005236CF" w:rsidP="00A53B97"/>
    <w:p w14:paraId="5697A866" w14:textId="3F1290FC" w:rsidR="005236CF" w:rsidRPr="009B440F" w:rsidRDefault="008C1681" w:rsidP="008C1681">
      <w:pPr>
        <w:pStyle w:val="Heading1"/>
        <w:jc w:val="center"/>
        <w:rPr>
          <w:rFonts w:ascii="Arial" w:hAnsi="Arial" w:cs="Arial"/>
          <w:b/>
          <w:color w:val="002060"/>
          <w:u w:val="single"/>
        </w:rPr>
      </w:pPr>
      <w:bookmarkStart w:id="105" w:name="_Toc8647321"/>
      <w:r>
        <w:rPr>
          <w:rFonts w:ascii="Arial" w:hAnsi="Arial" w:cs="Arial"/>
          <w:b/>
          <w:color w:val="002060"/>
          <w:u w:val="single"/>
        </w:rPr>
        <w:t xml:space="preserve">Chapter 4: </w:t>
      </w:r>
      <w:r w:rsidR="005236CF" w:rsidRPr="009B440F">
        <w:rPr>
          <w:rFonts w:ascii="Arial" w:hAnsi="Arial" w:cs="Arial"/>
          <w:b/>
          <w:color w:val="002060"/>
          <w:u w:val="single"/>
        </w:rPr>
        <w:t>Future Work</w:t>
      </w:r>
      <w:bookmarkEnd w:id="105"/>
    </w:p>
    <w:p w14:paraId="36AC64FD" w14:textId="6DA24BA6" w:rsidR="00F40060" w:rsidRPr="004437F5" w:rsidRDefault="00F40060" w:rsidP="00F40060">
      <w:pPr>
        <w:pStyle w:val="Heading2"/>
        <w:numPr>
          <w:ilvl w:val="1"/>
          <w:numId w:val="11"/>
        </w:numPr>
        <w:rPr>
          <w:rFonts w:ascii="Arial" w:hAnsi="Arial" w:cs="Arial"/>
          <w:color w:val="002060"/>
          <w:sz w:val="28"/>
        </w:rPr>
      </w:pPr>
      <w:bookmarkStart w:id="106" w:name="_Toc8647322"/>
      <w:r>
        <w:rPr>
          <w:rFonts w:ascii="Arial" w:hAnsi="Arial" w:cs="Arial"/>
          <w:color w:val="002060"/>
          <w:sz w:val="28"/>
        </w:rPr>
        <w:t>Trajectory Validation</w:t>
      </w:r>
      <w:bookmarkEnd w:id="106"/>
    </w:p>
    <w:p w14:paraId="4ED0ADE7" w14:textId="53C0DDAC" w:rsidR="00F40060" w:rsidRPr="00F40060" w:rsidRDefault="00F40060" w:rsidP="00F40060">
      <w:r>
        <w:t>Placeholder</w:t>
      </w:r>
    </w:p>
    <w:p w14:paraId="284CA851" w14:textId="39A3751D" w:rsidR="00E0634A" w:rsidRPr="004437F5" w:rsidRDefault="00E0634A" w:rsidP="004437F5">
      <w:pPr>
        <w:pStyle w:val="Heading2"/>
        <w:numPr>
          <w:ilvl w:val="1"/>
          <w:numId w:val="11"/>
        </w:numPr>
        <w:rPr>
          <w:rFonts w:ascii="Arial" w:hAnsi="Arial" w:cs="Arial"/>
          <w:color w:val="002060"/>
          <w:sz w:val="28"/>
        </w:rPr>
      </w:pPr>
      <w:bookmarkStart w:id="107" w:name="_Toc8647323"/>
      <w:r w:rsidRPr="004437F5">
        <w:rPr>
          <w:rFonts w:ascii="Arial" w:hAnsi="Arial" w:cs="Arial"/>
          <w:color w:val="002060"/>
          <w:sz w:val="28"/>
        </w:rPr>
        <w:t>Force Sensor</w:t>
      </w:r>
      <w:bookmarkEnd w:id="107"/>
    </w:p>
    <w:p w14:paraId="327A33EA" w14:textId="5935FC43" w:rsidR="00E0634A" w:rsidRDefault="00E0634A" w:rsidP="00E0634A">
      <w:r>
        <w:t>Placeholder</w:t>
      </w:r>
    </w:p>
    <w:p w14:paraId="60C60ED6" w14:textId="722AD201" w:rsidR="00E0634A" w:rsidRPr="004437F5" w:rsidRDefault="00E0634A" w:rsidP="004437F5">
      <w:pPr>
        <w:pStyle w:val="Heading2"/>
        <w:numPr>
          <w:ilvl w:val="1"/>
          <w:numId w:val="11"/>
        </w:numPr>
        <w:rPr>
          <w:rFonts w:ascii="Arial" w:hAnsi="Arial" w:cs="Arial"/>
          <w:color w:val="002060"/>
          <w:sz w:val="28"/>
        </w:rPr>
      </w:pPr>
      <w:bookmarkStart w:id="108" w:name="_Toc8647324"/>
      <w:r w:rsidRPr="004437F5">
        <w:rPr>
          <w:rFonts w:ascii="Arial" w:hAnsi="Arial" w:cs="Arial"/>
          <w:color w:val="002060"/>
          <w:sz w:val="28"/>
        </w:rPr>
        <w:t>Admittance Control</w:t>
      </w:r>
      <w:bookmarkEnd w:id="108"/>
    </w:p>
    <w:p w14:paraId="434BA731" w14:textId="18EB7540" w:rsidR="00E0634A" w:rsidRDefault="00E0634A" w:rsidP="009B440F">
      <w:r>
        <w:t>Placeholder</w:t>
      </w:r>
    </w:p>
    <w:p w14:paraId="552E83C8" w14:textId="4FA61AF7" w:rsidR="00E0634A" w:rsidRPr="004437F5" w:rsidRDefault="00E0634A" w:rsidP="004437F5">
      <w:pPr>
        <w:pStyle w:val="Heading2"/>
        <w:numPr>
          <w:ilvl w:val="1"/>
          <w:numId w:val="11"/>
        </w:numPr>
        <w:rPr>
          <w:rFonts w:ascii="Arial" w:hAnsi="Arial" w:cs="Arial"/>
          <w:color w:val="002060"/>
          <w:sz w:val="28"/>
        </w:rPr>
      </w:pPr>
      <w:bookmarkStart w:id="109" w:name="_Toc8647325"/>
      <w:r w:rsidRPr="004437F5">
        <w:rPr>
          <w:rFonts w:ascii="Arial" w:hAnsi="Arial" w:cs="Arial"/>
          <w:color w:val="002060"/>
          <w:sz w:val="28"/>
        </w:rPr>
        <w:t>Impedance Control</w:t>
      </w:r>
      <w:bookmarkEnd w:id="109"/>
    </w:p>
    <w:p w14:paraId="71FC160F" w14:textId="01976B85" w:rsidR="00E0634A" w:rsidRDefault="00E0634A" w:rsidP="009B440F">
      <w:r>
        <w:t>Placeholder</w:t>
      </w:r>
    </w:p>
    <w:p w14:paraId="0E6C851F" w14:textId="58205284" w:rsidR="00E0634A" w:rsidRPr="004437F5" w:rsidRDefault="00E0634A" w:rsidP="004437F5">
      <w:pPr>
        <w:pStyle w:val="Heading2"/>
        <w:numPr>
          <w:ilvl w:val="1"/>
          <w:numId w:val="11"/>
        </w:numPr>
        <w:rPr>
          <w:rFonts w:ascii="Arial" w:hAnsi="Arial" w:cs="Arial"/>
          <w:color w:val="002060"/>
          <w:sz w:val="28"/>
        </w:rPr>
      </w:pPr>
      <w:bookmarkStart w:id="110" w:name="_Toc8647326"/>
      <w:r w:rsidRPr="004437F5">
        <w:rPr>
          <w:rFonts w:ascii="Arial" w:hAnsi="Arial" w:cs="Arial"/>
          <w:color w:val="002060"/>
          <w:sz w:val="28"/>
        </w:rPr>
        <w:t>Re-architecture</w:t>
      </w:r>
      <w:bookmarkEnd w:id="110"/>
    </w:p>
    <w:p w14:paraId="2CDEFCA5" w14:textId="57BD3B7F" w:rsidR="00E0634A" w:rsidRDefault="00E0634A" w:rsidP="009B440F">
      <w:r>
        <w:t>Placeholder</w:t>
      </w:r>
    </w:p>
    <w:p w14:paraId="4DE21D68" w14:textId="6E23CBF8" w:rsidR="00280DA2" w:rsidRPr="004437F5" w:rsidRDefault="00280DA2" w:rsidP="00280DA2">
      <w:pPr>
        <w:pStyle w:val="Heading2"/>
        <w:numPr>
          <w:ilvl w:val="1"/>
          <w:numId w:val="11"/>
        </w:numPr>
        <w:rPr>
          <w:rFonts w:ascii="Arial" w:hAnsi="Arial" w:cs="Arial"/>
          <w:color w:val="002060"/>
          <w:sz w:val="28"/>
        </w:rPr>
      </w:pPr>
      <w:bookmarkStart w:id="111" w:name="_Toc8647327"/>
      <w:r>
        <w:rPr>
          <w:rFonts w:ascii="Arial" w:hAnsi="Arial" w:cs="Arial"/>
          <w:color w:val="002060"/>
          <w:sz w:val="28"/>
        </w:rPr>
        <w:lastRenderedPageBreak/>
        <w:t xml:space="preserve">Testing and </w:t>
      </w:r>
      <w:r w:rsidR="00FC7A62">
        <w:rPr>
          <w:rFonts w:ascii="Arial" w:hAnsi="Arial" w:cs="Arial"/>
          <w:color w:val="002060"/>
          <w:sz w:val="28"/>
        </w:rPr>
        <w:t>I</w:t>
      </w:r>
      <w:r>
        <w:rPr>
          <w:rFonts w:ascii="Arial" w:hAnsi="Arial" w:cs="Arial"/>
          <w:color w:val="002060"/>
          <w:sz w:val="28"/>
        </w:rPr>
        <w:t>nterdependencies</w:t>
      </w:r>
      <w:bookmarkEnd w:id="111"/>
      <w:r>
        <w:rPr>
          <w:rFonts w:ascii="Arial" w:hAnsi="Arial" w:cs="Arial"/>
          <w:color w:val="002060"/>
          <w:sz w:val="28"/>
        </w:rPr>
        <w:t xml:space="preserve"> </w:t>
      </w:r>
    </w:p>
    <w:p w14:paraId="768EFB51" w14:textId="77777777" w:rsidR="00280DA2" w:rsidRDefault="00280DA2" w:rsidP="00280DA2">
      <w:r>
        <w:t>Placeholder</w:t>
      </w:r>
    </w:p>
    <w:p w14:paraId="638FF999" w14:textId="787D1AA9" w:rsidR="00E0634A" w:rsidRPr="004437F5" w:rsidRDefault="00E0634A" w:rsidP="004437F5">
      <w:pPr>
        <w:pStyle w:val="Heading2"/>
        <w:numPr>
          <w:ilvl w:val="1"/>
          <w:numId w:val="11"/>
        </w:numPr>
        <w:rPr>
          <w:rFonts w:ascii="Arial" w:hAnsi="Arial" w:cs="Arial"/>
          <w:color w:val="002060"/>
          <w:sz w:val="28"/>
        </w:rPr>
      </w:pPr>
      <w:bookmarkStart w:id="112" w:name="_Toc8647328"/>
      <w:r w:rsidRPr="004437F5">
        <w:rPr>
          <w:rFonts w:ascii="Arial" w:hAnsi="Arial" w:cs="Arial"/>
          <w:color w:val="002060"/>
          <w:sz w:val="28"/>
        </w:rPr>
        <w:t>Work Plan</w:t>
      </w:r>
      <w:bookmarkEnd w:id="112"/>
    </w:p>
    <w:p w14:paraId="24845FB5" w14:textId="3BC27A49" w:rsidR="00E0634A" w:rsidRPr="009B440F" w:rsidRDefault="00E0634A" w:rsidP="009B440F">
      <w:r>
        <w:t>Placeholder</w:t>
      </w:r>
    </w:p>
    <w:p w14:paraId="360CFA2D" w14:textId="2AE6579B" w:rsidR="005236CF" w:rsidRDefault="005236CF" w:rsidP="00A53B97"/>
    <w:p w14:paraId="052AADE1" w14:textId="77777777" w:rsidR="00E66C85" w:rsidRDefault="00E66C85">
      <w:pPr>
        <w:rPr>
          <w:rFonts w:ascii="Arial" w:eastAsiaTheme="majorEastAsia" w:hAnsi="Arial" w:cs="Arial"/>
          <w:b/>
          <w:color w:val="002060"/>
          <w:sz w:val="32"/>
          <w:szCs w:val="32"/>
          <w:u w:val="single"/>
        </w:rPr>
      </w:pPr>
      <w:r>
        <w:rPr>
          <w:rFonts w:ascii="Arial" w:hAnsi="Arial" w:cs="Arial"/>
          <w:b/>
          <w:color w:val="002060"/>
          <w:u w:val="single"/>
        </w:rPr>
        <w:br w:type="page"/>
      </w:r>
    </w:p>
    <w:p w14:paraId="61BBA52E" w14:textId="46DC1BFE" w:rsidR="005236CF" w:rsidRPr="009B440F" w:rsidRDefault="008C1681" w:rsidP="003E5070">
      <w:pPr>
        <w:pStyle w:val="Heading1"/>
        <w:spacing w:before="0" w:after="240"/>
        <w:jc w:val="center"/>
        <w:rPr>
          <w:rFonts w:ascii="Arial" w:hAnsi="Arial" w:cs="Arial"/>
          <w:b/>
          <w:color w:val="002060"/>
          <w:u w:val="single"/>
        </w:rPr>
      </w:pPr>
      <w:bookmarkStart w:id="113" w:name="_Toc8647329"/>
      <w:r>
        <w:rPr>
          <w:rFonts w:ascii="Arial" w:hAnsi="Arial" w:cs="Arial"/>
          <w:b/>
          <w:color w:val="002060"/>
          <w:u w:val="single"/>
        </w:rPr>
        <w:lastRenderedPageBreak/>
        <w:t xml:space="preserve">Chapter 5: </w:t>
      </w:r>
      <w:r w:rsidR="005236CF" w:rsidRPr="009B440F">
        <w:rPr>
          <w:rFonts w:ascii="Arial" w:hAnsi="Arial" w:cs="Arial"/>
          <w:b/>
          <w:color w:val="002060"/>
          <w:u w:val="single"/>
        </w:rPr>
        <w:t>References</w:t>
      </w:r>
      <w:bookmarkEnd w:id="113"/>
    </w:p>
    <w:p w14:paraId="2058BA78"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14"/>
      <w:r w:rsidRPr="00402E11">
        <w:rPr>
          <w:rFonts w:ascii="Arial" w:hAnsi="Arial" w:cs="Arial"/>
          <w:color w:val="000000" w:themeColor="text1"/>
          <w:sz w:val="20"/>
          <w:szCs w:val="20"/>
          <w:shd w:val="clear" w:color="auto" w:fill="FFFFFF"/>
        </w:rPr>
        <w:t>Coleman, E.R., Moudgal, R., Lang, K., Hyacinth, H.I., Awosika, O.O., Kissela, B.M. and Feng, W., 2017. Early rehabilitation after stroke: a narrative review. </w:t>
      </w:r>
      <w:r w:rsidRPr="00402E11">
        <w:rPr>
          <w:rFonts w:ascii="Arial" w:hAnsi="Arial" w:cs="Arial"/>
          <w:i/>
          <w:iCs/>
          <w:color w:val="000000" w:themeColor="text1"/>
          <w:sz w:val="20"/>
          <w:szCs w:val="20"/>
          <w:shd w:val="clear" w:color="auto" w:fill="FFFFFF"/>
        </w:rPr>
        <w:t>Current atherosclerosis reports</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19</w:t>
      </w:r>
      <w:r w:rsidRPr="00402E11">
        <w:rPr>
          <w:rFonts w:ascii="Arial" w:hAnsi="Arial" w:cs="Arial"/>
          <w:color w:val="000000" w:themeColor="text1"/>
          <w:sz w:val="20"/>
          <w:szCs w:val="20"/>
          <w:shd w:val="clear" w:color="auto" w:fill="FFFFFF"/>
        </w:rPr>
        <w:t>(12), p.59.</w:t>
      </w:r>
      <w:commentRangeEnd w:id="114"/>
      <w:r w:rsidRPr="00402E11">
        <w:rPr>
          <w:rStyle w:val="CommentReference"/>
          <w:rFonts w:ascii="Arial" w:hAnsi="Arial" w:cs="Arial"/>
          <w:color w:val="000000" w:themeColor="text1"/>
          <w:sz w:val="20"/>
          <w:szCs w:val="20"/>
        </w:rPr>
        <w:commentReference w:id="114"/>
      </w:r>
    </w:p>
    <w:p w14:paraId="06F663FD"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15"/>
      <w:r w:rsidRPr="00402E11">
        <w:rPr>
          <w:rFonts w:ascii="Arial" w:hAnsi="Arial" w:cs="Arial"/>
          <w:color w:val="000000" w:themeColor="text1"/>
          <w:sz w:val="20"/>
          <w:szCs w:val="20"/>
          <w:shd w:val="clear" w:color="auto" w:fill="FFFFFF"/>
        </w:rPr>
        <w:t>Culmer, P.R., 2007. </w:t>
      </w:r>
      <w:r w:rsidRPr="00402E11">
        <w:rPr>
          <w:rFonts w:ascii="Arial" w:hAnsi="Arial" w:cs="Arial"/>
          <w:i/>
          <w:iCs/>
          <w:color w:val="000000" w:themeColor="text1"/>
          <w:sz w:val="20"/>
          <w:szCs w:val="20"/>
          <w:shd w:val="clear" w:color="auto" w:fill="FFFFFF"/>
        </w:rPr>
        <w:t>Development of a Cooperative Robot System to Aid Stroke Rehabilitation</w:t>
      </w:r>
      <w:r w:rsidRPr="00402E11">
        <w:rPr>
          <w:rFonts w:ascii="Arial" w:hAnsi="Arial" w:cs="Arial"/>
          <w:color w:val="000000" w:themeColor="text1"/>
          <w:sz w:val="20"/>
          <w:szCs w:val="20"/>
          <w:shd w:val="clear" w:color="auto" w:fill="FFFFFF"/>
        </w:rPr>
        <w:t> (Doctoral dissertation, University of Leeds).</w:t>
      </w:r>
      <w:commentRangeEnd w:id="115"/>
      <w:r w:rsidRPr="00402E11">
        <w:rPr>
          <w:rStyle w:val="CommentReference"/>
          <w:rFonts w:ascii="Arial" w:hAnsi="Arial" w:cs="Arial"/>
          <w:color w:val="000000" w:themeColor="text1"/>
          <w:sz w:val="20"/>
          <w:szCs w:val="20"/>
        </w:rPr>
        <w:commentReference w:id="115"/>
      </w:r>
    </w:p>
    <w:p w14:paraId="3566A4F2"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16"/>
      <w:r w:rsidRPr="00402E11">
        <w:rPr>
          <w:rFonts w:ascii="Arial" w:hAnsi="Arial" w:cs="Arial"/>
          <w:color w:val="000000" w:themeColor="text1"/>
          <w:sz w:val="20"/>
          <w:szCs w:val="20"/>
          <w:shd w:val="clear" w:color="auto" w:fill="FFFFFF"/>
        </w:rPr>
        <w:t>Culmer, P.R., Jackson, A.E., Makower, S., Richardson, R., Cozens, J.A., Levesley, M.C. and Bhakta, B.B., 2010. A control strategy for upper limb robotic rehabilitation with a dual robot system. </w:t>
      </w:r>
      <w:r w:rsidRPr="00402E11">
        <w:rPr>
          <w:rFonts w:ascii="Arial" w:hAnsi="Arial" w:cs="Arial"/>
          <w:i/>
          <w:iCs/>
          <w:color w:val="000000" w:themeColor="text1"/>
          <w:sz w:val="20"/>
          <w:szCs w:val="20"/>
          <w:shd w:val="clear" w:color="auto" w:fill="FFFFFF"/>
        </w:rPr>
        <w:t>IEEE/ASME Transactions on Mechatronics</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15</w:t>
      </w:r>
      <w:r w:rsidRPr="00402E11">
        <w:rPr>
          <w:rFonts w:ascii="Arial" w:hAnsi="Arial" w:cs="Arial"/>
          <w:color w:val="000000" w:themeColor="text1"/>
          <w:sz w:val="20"/>
          <w:szCs w:val="20"/>
          <w:shd w:val="clear" w:color="auto" w:fill="FFFFFF"/>
        </w:rPr>
        <w:t>(4), pp.575-585.</w:t>
      </w:r>
      <w:commentRangeEnd w:id="116"/>
      <w:r w:rsidRPr="00402E11">
        <w:rPr>
          <w:rStyle w:val="CommentReference"/>
          <w:rFonts w:ascii="Arial" w:hAnsi="Arial" w:cs="Arial"/>
          <w:color w:val="000000" w:themeColor="text1"/>
          <w:sz w:val="20"/>
          <w:szCs w:val="20"/>
        </w:rPr>
        <w:commentReference w:id="116"/>
      </w:r>
    </w:p>
    <w:p w14:paraId="3DD2AF0E"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17"/>
      <w:r w:rsidRPr="00402E11">
        <w:rPr>
          <w:rFonts w:ascii="Arial" w:hAnsi="Arial" w:cs="Arial"/>
          <w:color w:val="000000" w:themeColor="text1"/>
          <w:sz w:val="20"/>
          <w:szCs w:val="20"/>
          <w:shd w:val="clear" w:color="auto" w:fill="FFFFFF"/>
        </w:rPr>
        <w:t>Duffau, H., 2006. Brain plasticity: from pathophysiological mechanisms to therapeutic applications. </w:t>
      </w:r>
      <w:r w:rsidRPr="00402E11">
        <w:rPr>
          <w:rFonts w:ascii="Arial" w:hAnsi="Arial" w:cs="Arial"/>
          <w:i/>
          <w:iCs/>
          <w:color w:val="000000" w:themeColor="text1"/>
          <w:sz w:val="20"/>
          <w:szCs w:val="20"/>
          <w:shd w:val="clear" w:color="auto" w:fill="FFFFFF"/>
        </w:rPr>
        <w:t>Journal of clinical neuroscience</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13</w:t>
      </w:r>
      <w:r w:rsidRPr="00402E11">
        <w:rPr>
          <w:rFonts w:ascii="Arial" w:hAnsi="Arial" w:cs="Arial"/>
          <w:color w:val="000000" w:themeColor="text1"/>
          <w:sz w:val="20"/>
          <w:szCs w:val="20"/>
          <w:shd w:val="clear" w:color="auto" w:fill="FFFFFF"/>
        </w:rPr>
        <w:t>(9), pp.885-897.</w:t>
      </w:r>
      <w:commentRangeEnd w:id="117"/>
      <w:r w:rsidRPr="00402E11">
        <w:rPr>
          <w:rStyle w:val="CommentReference"/>
          <w:rFonts w:ascii="Arial" w:hAnsi="Arial" w:cs="Arial"/>
          <w:color w:val="000000" w:themeColor="text1"/>
          <w:sz w:val="20"/>
          <w:szCs w:val="20"/>
        </w:rPr>
        <w:commentReference w:id="117"/>
      </w:r>
    </w:p>
    <w:p w14:paraId="56928F71" w14:textId="77777777" w:rsidR="00402E11" w:rsidRPr="00402E11" w:rsidRDefault="00402E11" w:rsidP="00472EFE">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18"/>
      <w:r w:rsidRPr="00402E11">
        <w:rPr>
          <w:rFonts w:ascii="Arial" w:hAnsi="Arial" w:cs="Arial"/>
          <w:color w:val="000000" w:themeColor="text1"/>
          <w:sz w:val="20"/>
          <w:szCs w:val="20"/>
          <w:shd w:val="clear" w:color="auto" w:fill="FFFFFF"/>
        </w:rPr>
        <w:t>Erol, D. and Sarkar, N., 2007. Design and Implementation of a Control Architecture for Rehabilitation Robotic Systems. In </w:t>
      </w:r>
      <w:r w:rsidRPr="00402E11">
        <w:rPr>
          <w:rFonts w:ascii="Arial" w:hAnsi="Arial" w:cs="Arial"/>
          <w:i/>
          <w:iCs/>
          <w:color w:val="000000" w:themeColor="text1"/>
          <w:sz w:val="20"/>
          <w:szCs w:val="20"/>
          <w:shd w:val="clear" w:color="auto" w:fill="FFFFFF"/>
        </w:rPr>
        <w:t>Rehabilitation Robotics</w:t>
      </w:r>
      <w:r w:rsidRPr="00402E11">
        <w:rPr>
          <w:rFonts w:ascii="Arial" w:hAnsi="Arial" w:cs="Arial"/>
          <w:color w:val="000000" w:themeColor="text1"/>
          <w:sz w:val="20"/>
          <w:szCs w:val="20"/>
          <w:shd w:val="clear" w:color="auto" w:fill="FFFFFF"/>
        </w:rPr>
        <w:t>. InTech.</w:t>
      </w:r>
      <w:commentRangeEnd w:id="118"/>
      <w:r w:rsidRPr="00402E11">
        <w:rPr>
          <w:rStyle w:val="CommentReference"/>
          <w:rFonts w:ascii="Arial" w:hAnsi="Arial" w:cs="Arial"/>
          <w:color w:val="000000" w:themeColor="text1"/>
          <w:sz w:val="20"/>
          <w:szCs w:val="20"/>
        </w:rPr>
        <w:commentReference w:id="118"/>
      </w:r>
    </w:p>
    <w:p w14:paraId="4F95B658" w14:textId="77777777" w:rsidR="00402E11" w:rsidRPr="00402E11" w:rsidRDefault="00402E11" w:rsidP="00F973B6">
      <w:pPr>
        <w:pStyle w:val="ListParagraph"/>
        <w:numPr>
          <w:ilvl w:val="0"/>
          <w:numId w:val="8"/>
        </w:numPr>
        <w:spacing w:line="240" w:lineRule="auto"/>
        <w:rPr>
          <w:rFonts w:ascii="Arial" w:hAnsi="Arial" w:cs="Arial"/>
          <w:color w:val="000000" w:themeColor="text1"/>
          <w:sz w:val="20"/>
          <w:szCs w:val="20"/>
        </w:rPr>
      </w:pPr>
      <w:commentRangeStart w:id="119"/>
      <w:r w:rsidRPr="00402E11">
        <w:rPr>
          <w:rFonts w:ascii="Arial" w:hAnsi="Arial" w:cs="Arial"/>
          <w:color w:val="000000" w:themeColor="text1"/>
          <w:sz w:val="20"/>
          <w:szCs w:val="20"/>
          <w:shd w:val="clear" w:color="auto" w:fill="FFFFFF"/>
        </w:rPr>
        <w:t>Flash, T. and Hogan, N., 1985. The coordination of arm movements: an experimentally confirmed mathematical model. </w:t>
      </w:r>
      <w:r w:rsidRPr="00402E11">
        <w:rPr>
          <w:rFonts w:ascii="Arial" w:hAnsi="Arial" w:cs="Arial"/>
          <w:i/>
          <w:iCs/>
          <w:color w:val="000000" w:themeColor="text1"/>
          <w:sz w:val="20"/>
          <w:szCs w:val="20"/>
          <w:shd w:val="clear" w:color="auto" w:fill="FFFFFF"/>
        </w:rPr>
        <w:t>Journal of neuroscience</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5</w:t>
      </w:r>
      <w:r w:rsidRPr="00402E11">
        <w:rPr>
          <w:rFonts w:ascii="Arial" w:hAnsi="Arial" w:cs="Arial"/>
          <w:color w:val="000000" w:themeColor="text1"/>
          <w:sz w:val="20"/>
          <w:szCs w:val="20"/>
          <w:shd w:val="clear" w:color="auto" w:fill="FFFFFF"/>
        </w:rPr>
        <w:t>(7), pp.1688-1703.</w:t>
      </w:r>
      <w:commentRangeEnd w:id="119"/>
      <w:r w:rsidRPr="00402E11">
        <w:rPr>
          <w:rStyle w:val="CommentReference"/>
          <w:rFonts w:ascii="Arial" w:hAnsi="Arial" w:cs="Arial"/>
          <w:color w:val="000000" w:themeColor="text1"/>
          <w:sz w:val="20"/>
          <w:szCs w:val="20"/>
        </w:rPr>
        <w:commentReference w:id="119"/>
      </w:r>
    </w:p>
    <w:p w14:paraId="3D813512" w14:textId="77777777" w:rsidR="00402E11" w:rsidRPr="00402E11" w:rsidRDefault="00402E11" w:rsidP="00390E9F">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20"/>
      <w:r w:rsidRPr="00402E11">
        <w:rPr>
          <w:rFonts w:ascii="Arial" w:hAnsi="Arial" w:cs="Arial"/>
          <w:color w:val="000000" w:themeColor="text1"/>
          <w:sz w:val="20"/>
          <w:szCs w:val="20"/>
          <w:shd w:val="clear" w:color="auto" w:fill="FFFFFF"/>
        </w:rPr>
        <w:t>Hogan, N. and Buerger, S.P., 2004. Impedance and interaction control. In </w:t>
      </w:r>
      <w:r w:rsidRPr="00402E11">
        <w:rPr>
          <w:rFonts w:ascii="Arial" w:hAnsi="Arial" w:cs="Arial"/>
          <w:i/>
          <w:iCs/>
          <w:color w:val="000000" w:themeColor="text1"/>
          <w:sz w:val="20"/>
          <w:szCs w:val="20"/>
          <w:shd w:val="clear" w:color="auto" w:fill="FFFFFF"/>
        </w:rPr>
        <w:t>Robotics and automation handbook</w:t>
      </w:r>
      <w:r w:rsidRPr="00402E11">
        <w:rPr>
          <w:rFonts w:ascii="Arial" w:hAnsi="Arial" w:cs="Arial"/>
          <w:color w:val="000000" w:themeColor="text1"/>
          <w:sz w:val="20"/>
          <w:szCs w:val="20"/>
          <w:shd w:val="clear" w:color="auto" w:fill="FFFFFF"/>
        </w:rPr>
        <w:t> (pp. 375-398). CRC Press.</w:t>
      </w:r>
      <w:commentRangeEnd w:id="120"/>
      <w:r w:rsidRPr="00402E11">
        <w:rPr>
          <w:rStyle w:val="CommentReference"/>
          <w:rFonts w:ascii="Arial" w:hAnsi="Arial" w:cs="Arial"/>
          <w:color w:val="000000" w:themeColor="text1"/>
          <w:sz w:val="20"/>
          <w:szCs w:val="20"/>
        </w:rPr>
        <w:commentReference w:id="120"/>
      </w:r>
    </w:p>
    <w:p w14:paraId="20DDCAFC" w14:textId="77777777" w:rsidR="00402E11" w:rsidRPr="00402E11" w:rsidRDefault="00402E11" w:rsidP="00EB2F9C">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21"/>
      <w:r w:rsidRPr="00402E11">
        <w:rPr>
          <w:rFonts w:ascii="Arial" w:hAnsi="Arial" w:cs="Arial"/>
          <w:color w:val="000000" w:themeColor="text1"/>
          <w:sz w:val="20"/>
          <w:szCs w:val="20"/>
          <w:shd w:val="clear" w:color="auto" w:fill="FFFFFF"/>
        </w:rPr>
        <w:t>Hogan, N., 1984, June. Impedance control: An approach to manipulation. In </w:t>
      </w:r>
      <w:r w:rsidRPr="00402E11">
        <w:rPr>
          <w:rFonts w:ascii="Arial" w:hAnsi="Arial" w:cs="Arial"/>
          <w:i/>
          <w:iCs/>
          <w:color w:val="000000" w:themeColor="text1"/>
          <w:sz w:val="20"/>
          <w:szCs w:val="20"/>
          <w:shd w:val="clear" w:color="auto" w:fill="FFFFFF"/>
        </w:rPr>
        <w:t>American Control Conference, 1984</w:t>
      </w:r>
      <w:r w:rsidRPr="00402E11">
        <w:rPr>
          <w:rFonts w:ascii="Arial" w:hAnsi="Arial" w:cs="Arial"/>
          <w:color w:val="000000" w:themeColor="text1"/>
          <w:sz w:val="20"/>
          <w:szCs w:val="20"/>
          <w:shd w:val="clear" w:color="auto" w:fill="FFFFFF"/>
        </w:rPr>
        <w:t> (pp. 304-313). IEEE.</w:t>
      </w:r>
      <w:commentRangeEnd w:id="121"/>
      <w:r w:rsidRPr="00402E11">
        <w:rPr>
          <w:rStyle w:val="CommentReference"/>
          <w:rFonts w:ascii="Arial" w:hAnsi="Arial" w:cs="Arial"/>
          <w:color w:val="000000" w:themeColor="text1"/>
          <w:sz w:val="20"/>
          <w:szCs w:val="20"/>
        </w:rPr>
        <w:commentReference w:id="121"/>
      </w:r>
    </w:p>
    <w:p w14:paraId="77C0D80C" w14:textId="77777777" w:rsidR="00402E11" w:rsidRPr="00402E11" w:rsidRDefault="00402E11" w:rsidP="00340A71">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22"/>
      <w:r w:rsidRPr="00402E11">
        <w:rPr>
          <w:rFonts w:ascii="Arial" w:hAnsi="Arial" w:cs="Arial"/>
          <w:color w:val="000000" w:themeColor="text1"/>
          <w:sz w:val="20"/>
          <w:szCs w:val="20"/>
          <w:shd w:val="clear" w:color="auto" w:fill="FFFFFF"/>
        </w:rPr>
        <w:t>Hogan, N., 1984. Impedance control of industrial robots. </w:t>
      </w:r>
      <w:r w:rsidRPr="00402E11">
        <w:rPr>
          <w:rFonts w:ascii="Arial" w:hAnsi="Arial" w:cs="Arial"/>
          <w:i/>
          <w:iCs/>
          <w:color w:val="000000" w:themeColor="text1"/>
          <w:sz w:val="20"/>
          <w:szCs w:val="20"/>
          <w:shd w:val="clear" w:color="auto" w:fill="FFFFFF"/>
        </w:rPr>
        <w:t>Robotics and Computer-Integrated Manufacturing</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w:t>
      </w:r>
      <w:r w:rsidRPr="00402E11">
        <w:rPr>
          <w:rFonts w:ascii="Arial" w:hAnsi="Arial" w:cs="Arial"/>
          <w:color w:val="000000" w:themeColor="text1"/>
          <w:sz w:val="20"/>
          <w:szCs w:val="20"/>
          <w:shd w:val="clear" w:color="auto" w:fill="FFFFFF"/>
        </w:rPr>
        <w:t>(1), pp.97-113.</w:t>
      </w:r>
      <w:commentRangeEnd w:id="122"/>
      <w:r w:rsidRPr="00402E11">
        <w:rPr>
          <w:rStyle w:val="CommentReference"/>
          <w:rFonts w:ascii="Arial" w:hAnsi="Arial" w:cs="Arial"/>
          <w:color w:val="000000" w:themeColor="text1"/>
          <w:sz w:val="20"/>
          <w:szCs w:val="20"/>
        </w:rPr>
        <w:commentReference w:id="122"/>
      </w:r>
    </w:p>
    <w:p w14:paraId="3C2D2E89"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23"/>
      <w:r w:rsidRPr="00402E11">
        <w:rPr>
          <w:rFonts w:ascii="Arial" w:hAnsi="Arial" w:cs="Arial"/>
          <w:color w:val="000000" w:themeColor="text1"/>
          <w:sz w:val="20"/>
          <w:szCs w:val="20"/>
          <w:shd w:val="clear" w:color="auto" w:fill="FFFFFF"/>
        </w:rPr>
        <w:t>Hogan, N., Krebs, H.I., Charnnarong, J., Srikrishna, P. and Sharon, A., 1992, September. MIT-MANUS: a workstation for manual therapy and training. I. In </w:t>
      </w:r>
      <w:r w:rsidRPr="00402E11">
        <w:rPr>
          <w:rFonts w:ascii="Arial" w:hAnsi="Arial" w:cs="Arial"/>
          <w:i/>
          <w:iCs/>
          <w:color w:val="000000" w:themeColor="text1"/>
          <w:sz w:val="20"/>
          <w:szCs w:val="20"/>
          <w:shd w:val="clear" w:color="auto" w:fill="FFFFFF"/>
        </w:rPr>
        <w:t>[1992] Proceedings IEEE International Workshop on Robot and Human Communication</w:t>
      </w:r>
      <w:r w:rsidRPr="00402E11">
        <w:rPr>
          <w:rFonts w:ascii="Arial" w:hAnsi="Arial" w:cs="Arial"/>
          <w:color w:val="000000" w:themeColor="text1"/>
          <w:sz w:val="20"/>
          <w:szCs w:val="20"/>
          <w:shd w:val="clear" w:color="auto" w:fill="FFFFFF"/>
        </w:rPr>
        <w:t>(pp. 161-165). IEEE.</w:t>
      </w:r>
      <w:commentRangeEnd w:id="123"/>
      <w:r w:rsidRPr="00402E11">
        <w:rPr>
          <w:rStyle w:val="CommentReference"/>
          <w:rFonts w:ascii="Arial" w:hAnsi="Arial" w:cs="Arial"/>
          <w:color w:val="000000" w:themeColor="text1"/>
          <w:sz w:val="20"/>
          <w:szCs w:val="20"/>
        </w:rPr>
        <w:commentReference w:id="123"/>
      </w:r>
    </w:p>
    <w:p w14:paraId="2C5F0015"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24"/>
      <w:r w:rsidRPr="00402E11">
        <w:rPr>
          <w:rFonts w:ascii="Arial" w:hAnsi="Arial" w:cs="Arial"/>
          <w:color w:val="000000" w:themeColor="text1"/>
          <w:sz w:val="20"/>
          <w:szCs w:val="20"/>
          <w:shd w:val="clear" w:color="auto" w:fill="FFFFFF"/>
        </w:rPr>
        <w:t>Johnson, M.J., Feng, X., Johnson, L.M. and Winters, J.M., 2007. Potential of a suite of robot/computer-assisted motivating systems for personalized, home-based, stroke rehabilitation. </w:t>
      </w:r>
      <w:r w:rsidRPr="00402E11">
        <w:rPr>
          <w:rFonts w:ascii="Arial" w:hAnsi="Arial" w:cs="Arial"/>
          <w:i/>
          <w:iCs/>
          <w:color w:val="000000" w:themeColor="text1"/>
          <w:sz w:val="20"/>
          <w:szCs w:val="20"/>
          <w:shd w:val="clear" w:color="auto" w:fill="FFFFFF"/>
        </w:rPr>
        <w:t>Journal of NeuroEngineering and Rehabilitation</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4</w:t>
      </w:r>
      <w:r w:rsidRPr="00402E11">
        <w:rPr>
          <w:rFonts w:ascii="Arial" w:hAnsi="Arial" w:cs="Arial"/>
          <w:color w:val="000000" w:themeColor="text1"/>
          <w:sz w:val="20"/>
          <w:szCs w:val="20"/>
          <w:shd w:val="clear" w:color="auto" w:fill="FFFFFF"/>
        </w:rPr>
        <w:t>(1), p.6.</w:t>
      </w:r>
      <w:commentRangeEnd w:id="124"/>
      <w:r w:rsidRPr="00402E11">
        <w:rPr>
          <w:rStyle w:val="CommentReference"/>
          <w:rFonts w:ascii="Arial" w:hAnsi="Arial" w:cs="Arial"/>
          <w:color w:val="000000" w:themeColor="text1"/>
          <w:sz w:val="20"/>
          <w:szCs w:val="20"/>
        </w:rPr>
        <w:commentReference w:id="124"/>
      </w:r>
    </w:p>
    <w:p w14:paraId="5392F5F3"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25"/>
      <w:r w:rsidRPr="00402E11">
        <w:rPr>
          <w:rFonts w:ascii="Arial" w:hAnsi="Arial" w:cs="Arial"/>
          <w:color w:val="000000" w:themeColor="text1"/>
          <w:sz w:val="20"/>
          <w:szCs w:val="20"/>
          <w:shd w:val="clear" w:color="auto" w:fill="FFFFFF"/>
        </w:rPr>
        <w:t>Krebs, H.I., Ferraro, M., Buerger, S.P., Newbery, M.J., Makiyama, A., Sandmann, M., Lynch, D., Volpe, B.T. and Hogan, N., 2004. Rehabilitation robotics: pilot trial of a spatial extension for MIT-Manus. </w:t>
      </w:r>
      <w:r w:rsidRPr="00402E11">
        <w:rPr>
          <w:rFonts w:ascii="Arial" w:hAnsi="Arial" w:cs="Arial"/>
          <w:i/>
          <w:iCs/>
          <w:color w:val="000000" w:themeColor="text1"/>
          <w:sz w:val="20"/>
          <w:szCs w:val="20"/>
          <w:shd w:val="clear" w:color="auto" w:fill="FFFFFF"/>
        </w:rPr>
        <w:t>Journal of NeuroEngineering and Rehabilitation</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w:t>
      </w:r>
      <w:r w:rsidRPr="00402E11">
        <w:rPr>
          <w:rFonts w:ascii="Arial" w:hAnsi="Arial" w:cs="Arial"/>
          <w:color w:val="000000" w:themeColor="text1"/>
          <w:sz w:val="20"/>
          <w:szCs w:val="20"/>
          <w:shd w:val="clear" w:color="auto" w:fill="FFFFFF"/>
        </w:rPr>
        <w:t>(1), p.5.</w:t>
      </w:r>
      <w:commentRangeEnd w:id="125"/>
      <w:r w:rsidRPr="00402E11">
        <w:rPr>
          <w:rStyle w:val="CommentReference"/>
          <w:rFonts w:ascii="Arial" w:hAnsi="Arial" w:cs="Arial"/>
          <w:color w:val="000000" w:themeColor="text1"/>
          <w:sz w:val="20"/>
          <w:szCs w:val="20"/>
        </w:rPr>
        <w:commentReference w:id="125"/>
      </w:r>
    </w:p>
    <w:p w14:paraId="47F260B1"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26"/>
      <w:r w:rsidRPr="00402E11">
        <w:rPr>
          <w:rFonts w:ascii="Arial" w:hAnsi="Arial" w:cs="Arial"/>
          <w:color w:val="000000" w:themeColor="text1"/>
          <w:sz w:val="20"/>
          <w:szCs w:val="20"/>
          <w:shd w:val="clear" w:color="auto" w:fill="FFFFFF"/>
        </w:rPr>
        <w:t>Kreisel, S.H., Hennerici, M.G. and Bäzner, H., 2007. Pathophysiology of stroke rehabilitation: the natural course of clinical recovery, use-dependent plasticity and rehabilitative outcome. </w:t>
      </w:r>
      <w:r w:rsidRPr="00402E11">
        <w:rPr>
          <w:rFonts w:ascii="Arial" w:hAnsi="Arial" w:cs="Arial"/>
          <w:i/>
          <w:iCs/>
          <w:color w:val="000000" w:themeColor="text1"/>
          <w:sz w:val="20"/>
          <w:szCs w:val="20"/>
          <w:shd w:val="clear" w:color="auto" w:fill="FFFFFF"/>
        </w:rPr>
        <w:t>Cerebrovascular diseases</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23</w:t>
      </w:r>
      <w:r w:rsidRPr="00402E11">
        <w:rPr>
          <w:rFonts w:ascii="Arial" w:hAnsi="Arial" w:cs="Arial"/>
          <w:color w:val="000000" w:themeColor="text1"/>
          <w:sz w:val="20"/>
          <w:szCs w:val="20"/>
          <w:shd w:val="clear" w:color="auto" w:fill="FFFFFF"/>
        </w:rPr>
        <w:t>(4), pp.243-255.</w:t>
      </w:r>
      <w:commentRangeEnd w:id="126"/>
      <w:r w:rsidRPr="00402E11">
        <w:rPr>
          <w:rStyle w:val="CommentReference"/>
          <w:rFonts w:ascii="Arial" w:hAnsi="Arial" w:cs="Arial"/>
          <w:color w:val="000000" w:themeColor="text1"/>
          <w:sz w:val="20"/>
          <w:szCs w:val="20"/>
        </w:rPr>
        <w:commentReference w:id="126"/>
      </w:r>
    </w:p>
    <w:p w14:paraId="387431FB" w14:textId="77777777" w:rsidR="00402E11" w:rsidRPr="00402E11" w:rsidRDefault="00402E11" w:rsidP="00F973B6">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27"/>
      <w:r w:rsidRPr="00402E11">
        <w:rPr>
          <w:rFonts w:ascii="Arial" w:hAnsi="Arial" w:cs="Arial"/>
          <w:color w:val="000000" w:themeColor="text1"/>
          <w:sz w:val="20"/>
          <w:szCs w:val="20"/>
          <w:shd w:val="clear" w:color="auto" w:fill="FFFFFF"/>
        </w:rPr>
        <w:t>Lawrence, E.S., Coshall, C., Dundas, R., Stewart, J., Rudd, A.G., Howard, R. and Wolfe, C.D., 2001. Estimates of the prevalence of acute stroke impairments and disability in a multiethnic population. </w:t>
      </w:r>
      <w:r w:rsidRPr="00402E11">
        <w:rPr>
          <w:rFonts w:ascii="Arial" w:hAnsi="Arial" w:cs="Arial"/>
          <w:i/>
          <w:iCs/>
          <w:color w:val="000000" w:themeColor="text1"/>
          <w:sz w:val="20"/>
          <w:szCs w:val="20"/>
          <w:shd w:val="clear" w:color="auto" w:fill="FFFFFF"/>
        </w:rPr>
        <w:t>Stroke</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32</w:t>
      </w:r>
      <w:r w:rsidRPr="00402E11">
        <w:rPr>
          <w:rFonts w:ascii="Arial" w:hAnsi="Arial" w:cs="Arial"/>
          <w:color w:val="000000" w:themeColor="text1"/>
          <w:sz w:val="20"/>
          <w:szCs w:val="20"/>
          <w:shd w:val="clear" w:color="auto" w:fill="FFFFFF"/>
        </w:rPr>
        <w:t>(6), pp.1279-1284.</w:t>
      </w:r>
      <w:commentRangeEnd w:id="127"/>
      <w:r w:rsidRPr="00402E11">
        <w:rPr>
          <w:rStyle w:val="CommentReference"/>
          <w:rFonts w:ascii="Arial" w:hAnsi="Arial" w:cs="Arial"/>
          <w:color w:val="000000" w:themeColor="text1"/>
          <w:sz w:val="20"/>
          <w:szCs w:val="20"/>
        </w:rPr>
        <w:commentReference w:id="127"/>
      </w:r>
    </w:p>
    <w:p w14:paraId="5CAE2F31" w14:textId="77777777" w:rsidR="00402E11" w:rsidRPr="00402E11" w:rsidRDefault="00402E11" w:rsidP="00F57F8B">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28"/>
      <w:r w:rsidRPr="00402E11">
        <w:rPr>
          <w:rFonts w:ascii="Arial" w:hAnsi="Arial" w:cs="Arial"/>
          <w:color w:val="000000" w:themeColor="text1"/>
          <w:sz w:val="20"/>
          <w:szCs w:val="20"/>
          <w:shd w:val="clear" w:color="auto" w:fill="FFFFFF"/>
        </w:rPr>
        <w:t>Lee, R.D. and Mason, A. eds., 2011. </w:t>
      </w:r>
      <w:r w:rsidRPr="00402E11">
        <w:rPr>
          <w:rFonts w:ascii="Arial" w:hAnsi="Arial" w:cs="Arial"/>
          <w:i/>
          <w:iCs/>
          <w:color w:val="000000" w:themeColor="text1"/>
          <w:sz w:val="20"/>
          <w:szCs w:val="20"/>
          <w:shd w:val="clear" w:color="auto" w:fill="FFFFFF"/>
        </w:rPr>
        <w:t>Population aging and the generational economy: A global perspective</w:t>
      </w:r>
      <w:r w:rsidRPr="00402E11">
        <w:rPr>
          <w:rFonts w:ascii="Arial" w:hAnsi="Arial" w:cs="Arial"/>
          <w:color w:val="000000" w:themeColor="text1"/>
          <w:sz w:val="20"/>
          <w:szCs w:val="20"/>
          <w:shd w:val="clear" w:color="auto" w:fill="FFFFFF"/>
        </w:rPr>
        <w:t>. Edward Elgar Publishing.</w:t>
      </w:r>
      <w:commentRangeEnd w:id="128"/>
      <w:r w:rsidRPr="00402E11">
        <w:rPr>
          <w:rStyle w:val="CommentReference"/>
          <w:rFonts w:ascii="Arial" w:hAnsi="Arial" w:cs="Arial"/>
          <w:color w:val="000000" w:themeColor="text1"/>
          <w:sz w:val="20"/>
          <w:szCs w:val="20"/>
        </w:rPr>
        <w:commentReference w:id="128"/>
      </w:r>
    </w:p>
    <w:p w14:paraId="21554FCE"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29"/>
      <w:r w:rsidRPr="00402E11">
        <w:rPr>
          <w:rFonts w:ascii="Arial" w:hAnsi="Arial" w:cs="Arial"/>
          <w:color w:val="000000" w:themeColor="text1"/>
          <w:sz w:val="20"/>
          <w:szCs w:val="20"/>
          <w:shd w:val="clear" w:color="auto" w:fill="FFFFFF"/>
        </w:rPr>
        <w:t>Lee, S., Bae, S., Jeon, D. and Kim, K.Y., 2015. The effects of cognitive exercise therapy on chronic stroke patients’ upper limb functions, activities of daily living and quality of life. </w:t>
      </w:r>
      <w:r w:rsidRPr="00402E11">
        <w:rPr>
          <w:rFonts w:ascii="Arial" w:hAnsi="Arial" w:cs="Arial"/>
          <w:i/>
          <w:iCs/>
          <w:color w:val="000000" w:themeColor="text1"/>
          <w:sz w:val="20"/>
          <w:szCs w:val="20"/>
          <w:shd w:val="clear" w:color="auto" w:fill="FFFFFF"/>
        </w:rPr>
        <w:t>Journal of physical therapy science</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27</w:t>
      </w:r>
      <w:r w:rsidRPr="00402E11">
        <w:rPr>
          <w:rFonts w:ascii="Arial" w:hAnsi="Arial" w:cs="Arial"/>
          <w:color w:val="000000" w:themeColor="text1"/>
          <w:sz w:val="20"/>
          <w:szCs w:val="20"/>
          <w:shd w:val="clear" w:color="auto" w:fill="FFFFFF"/>
        </w:rPr>
        <w:t>(9), pp.2787-2791.</w:t>
      </w:r>
      <w:commentRangeEnd w:id="129"/>
      <w:r w:rsidRPr="00402E11">
        <w:rPr>
          <w:rStyle w:val="CommentReference"/>
          <w:rFonts w:ascii="Arial" w:hAnsi="Arial" w:cs="Arial"/>
          <w:color w:val="000000" w:themeColor="text1"/>
          <w:sz w:val="20"/>
          <w:szCs w:val="20"/>
        </w:rPr>
        <w:commentReference w:id="129"/>
      </w:r>
    </w:p>
    <w:p w14:paraId="60E365FB"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30"/>
      <w:r w:rsidRPr="00402E11">
        <w:rPr>
          <w:rFonts w:ascii="Arial" w:hAnsi="Arial" w:cs="Arial"/>
          <w:color w:val="000000" w:themeColor="text1"/>
          <w:sz w:val="20"/>
          <w:szCs w:val="20"/>
          <w:shd w:val="clear" w:color="auto" w:fill="FFFFFF"/>
        </w:rPr>
        <w:t>Maciejasz, P., Eschweiler, J., Gerlach-Hahn, K., Jansen-Troy, A. and Leonhardt, S., 2014. A survey on robotic devices for upper limb rehabilitation. </w:t>
      </w:r>
      <w:r w:rsidRPr="00402E11">
        <w:rPr>
          <w:rFonts w:ascii="Arial" w:hAnsi="Arial" w:cs="Arial"/>
          <w:i/>
          <w:iCs/>
          <w:color w:val="000000" w:themeColor="text1"/>
          <w:sz w:val="20"/>
          <w:szCs w:val="20"/>
          <w:shd w:val="clear" w:color="auto" w:fill="FFFFFF"/>
        </w:rPr>
        <w:t>Journal of NeuroEngineering and rehabilitation</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11</w:t>
      </w:r>
      <w:r w:rsidRPr="00402E11">
        <w:rPr>
          <w:rFonts w:ascii="Arial" w:hAnsi="Arial" w:cs="Arial"/>
          <w:color w:val="000000" w:themeColor="text1"/>
          <w:sz w:val="20"/>
          <w:szCs w:val="20"/>
          <w:shd w:val="clear" w:color="auto" w:fill="FFFFFF"/>
        </w:rPr>
        <w:t>(1), p.3.</w:t>
      </w:r>
      <w:commentRangeEnd w:id="130"/>
      <w:r w:rsidRPr="00402E11">
        <w:rPr>
          <w:rStyle w:val="CommentReference"/>
          <w:rFonts w:ascii="Arial" w:hAnsi="Arial" w:cs="Arial"/>
          <w:color w:val="000000" w:themeColor="text1"/>
          <w:sz w:val="20"/>
          <w:szCs w:val="20"/>
        </w:rPr>
        <w:commentReference w:id="130"/>
      </w:r>
    </w:p>
    <w:p w14:paraId="0ECC275A" w14:textId="78466C0D" w:rsidR="00402E11" w:rsidRPr="00402E11" w:rsidRDefault="00402E11" w:rsidP="003C0550">
      <w:pPr>
        <w:pStyle w:val="ListParagraph"/>
        <w:numPr>
          <w:ilvl w:val="0"/>
          <w:numId w:val="8"/>
        </w:numPr>
        <w:rPr>
          <w:rFonts w:ascii="Arial" w:hAnsi="Arial" w:cs="Arial"/>
          <w:color w:val="000000" w:themeColor="text1"/>
          <w:sz w:val="20"/>
          <w:szCs w:val="20"/>
        </w:rPr>
      </w:pPr>
      <w:commentRangeStart w:id="131"/>
      <w:r w:rsidRPr="00402E11">
        <w:rPr>
          <w:rFonts w:ascii="Arial" w:hAnsi="Arial" w:cs="Arial"/>
          <w:color w:val="000000" w:themeColor="text1"/>
          <w:sz w:val="20"/>
          <w:szCs w:val="20"/>
          <w:shd w:val="clear" w:color="auto" w:fill="FFFFFF"/>
        </w:rPr>
        <w:t>Marchal-Crespo, L. and Reinkensmeyer, D.J., 2009. Review of control strategies for robotic movement training after neurologic injury. </w:t>
      </w:r>
      <w:r w:rsidRPr="00402E11">
        <w:rPr>
          <w:rFonts w:ascii="Arial" w:hAnsi="Arial" w:cs="Arial"/>
          <w:i/>
          <w:iCs/>
          <w:color w:val="000000" w:themeColor="text1"/>
          <w:sz w:val="20"/>
          <w:szCs w:val="20"/>
          <w:shd w:val="clear" w:color="auto" w:fill="FFFFFF"/>
        </w:rPr>
        <w:t>Journal of NeuroEngineering and rehabilitation</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6</w:t>
      </w:r>
      <w:r w:rsidRPr="00402E11">
        <w:rPr>
          <w:rFonts w:ascii="Arial" w:hAnsi="Arial" w:cs="Arial"/>
          <w:color w:val="000000" w:themeColor="text1"/>
          <w:sz w:val="20"/>
          <w:szCs w:val="20"/>
          <w:shd w:val="clear" w:color="auto" w:fill="FFFFFF"/>
        </w:rPr>
        <w:t>(1), p.20.</w:t>
      </w:r>
      <w:commentRangeEnd w:id="131"/>
      <w:r w:rsidRPr="00402E11">
        <w:rPr>
          <w:rStyle w:val="CommentReference"/>
          <w:rFonts w:ascii="Arial" w:hAnsi="Arial" w:cs="Arial"/>
          <w:color w:val="000000" w:themeColor="text1"/>
          <w:sz w:val="20"/>
          <w:szCs w:val="20"/>
        </w:rPr>
        <w:commentReference w:id="131"/>
      </w:r>
    </w:p>
    <w:p w14:paraId="490E6104"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32"/>
      <w:r w:rsidRPr="00402E11">
        <w:rPr>
          <w:rFonts w:ascii="Arial" w:hAnsi="Arial" w:cs="Arial"/>
          <w:color w:val="000000" w:themeColor="text1"/>
          <w:sz w:val="20"/>
          <w:szCs w:val="20"/>
          <w:shd w:val="clear" w:color="auto" w:fill="FFFFFF"/>
        </w:rPr>
        <w:t>Marek, S.M., Cramer, J.T., Fincher, A.L., Massey, L.L., Dangelmaier, S.M., Purkayastha, S., Fitz, K.A. and Culbertson, J.Y., 2005. Acute effects of static and proprioceptive neuromuscular facilitation stretching on muscle strength and power output. </w:t>
      </w:r>
      <w:r w:rsidRPr="00402E11">
        <w:rPr>
          <w:rFonts w:ascii="Arial" w:hAnsi="Arial" w:cs="Arial"/>
          <w:i/>
          <w:iCs/>
          <w:color w:val="000000" w:themeColor="text1"/>
          <w:sz w:val="20"/>
          <w:szCs w:val="20"/>
          <w:shd w:val="clear" w:color="auto" w:fill="FFFFFF"/>
        </w:rPr>
        <w:t>Journal of athletic training</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40</w:t>
      </w:r>
      <w:r w:rsidRPr="00402E11">
        <w:rPr>
          <w:rFonts w:ascii="Arial" w:hAnsi="Arial" w:cs="Arial"/>
          <w:color w:val="000000" w:themeColor="text1"/>
          <w:sz w:val="20"/>
          <w:szCs w:val="20"/>
          <w:shd w:val="clear" w:color="auto" w:fill="FFFFFF"/>
        </w:rPr>
        <w:t>(2), p.94.</w:t>
      </w:r>
      <w:commentRangeEnd w:id="132"/>
      <w:r w:rsidRPr="00402E11">
        <w:rPr>
          <w:rStyle w:val="CommentReference"/>
          <w:rFonts w:ascii="Arial" w:hAnsi="Arial" w:cs="Arial"/>
          <w:color w:val="000000" w:themeColor="text1"/>
          <w:sz w:val="20"/>
          <w:szCs w:val="20"/>
        </w:rPr>
        <w:commentReference w:id="132"/>
      </w:r>
    </w:p>
    <w:p w14:paraId="47ACAE92"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33"/>
      <w:r w:rsidRPr="00402E11">
        <w:rPr>
          <w:rFonts w:ascii="Arial" w:hAnsi="Arial" w:cs="Arial"/>
          <w:color w:val="000000" w:themeColor="text1"/>
          <w:sz w:val="20"/>
          <w:szCs w:val="20"/>
          <w:shd w:val="clear" w:color="auto" w:fill="FFFFFF"/>
        </w:rPr>
        <w:t>Montagner, A., Frisoli, A., Borelli, L., Procopio, C., Bergamasco, M., Carboncini, M.C. and Rossi, B., 2007, September. A pilot clinical study on robotic assisted rehabilitation in VR with an arm exoskeleton device. In </w:t>
      </w:r>
      <w:r w:rsidRPr="00402E11">
        <w:rPr>
          <w:rFonts w:ascii="Arial" w:hAnsi="Arial" w:cs="Arial"/>
          <w:i/>
          <w:iCs/>
          <w:color w:val="000000" w:themeColor="text1"/>
          <w:sz w:val="20"/>
          <w:szCs w:val="20"/>
          <w:shd w:val="clear" w:color="auto" w:fill="FFFFFF"/>
        </w:rPr>
        <w:t>2007 Virtual Rehabilitation</w:t>
      </w:r>
      <w:r w:rsidRPr="00402E11">
        <w:rPr>
          <w:rFonts w:ascii="Arial" w:hAnsi="Arial" w:cs="Arial"/>
          <w:color w:val="000000" w:themeColor="text1"/>
          <w:sz w:val="20"/>
          <w:szCs w:val="20"/>
          <w:shd w:val="clear" w:color="auto" w:fill="FFFFFF"/>
        </w:rPr>
        <w:t> (pp. 57-64). IEEE.</w:t>
      </w:r>
      <w:commentRangeEnd w:id="133"/>
      <w:r w:rsidRPr="00402E11">
        <w:rPr>
          <w:rStyle w:val="CommentReference"/>
          <w:rFonts w:ascii="Arial" w:hAnsi="Arial" w:cs="Arial"/>
          <w:color w:val="000000" w:themeColor="text1"/>
          <w:sz w:val="20"/>
          <w:szCs w:val="20"/>
        </w:rPr>
        <w:commentReference w:id="133"/>
      </w:r>
    </w:p>
    <w:p w14:paraId="46B1E1E4" w14:textId="77777777" w:rsidR="00402E11" w:rsidRPr="00402E11" w:rsidRDefault="00402E11" w:rsidP="006C077F">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34"/>
      <w:r w:rsidRPr="00402E11">
        <w:rPr>
          <w:rFonts w:ascii="Arial" w:hAnsi="Arial" w:cs="Arial"/>
          <w:color w:val="000000" w:themeColor="text1"/>
          <w:sz w:val="20"/>
          <w:szCs w:val="20"/>
          <w:shd w:val="clear" w:color="auto" w:fill="FFFFFF"/>
        </w:rPr>
        <w:lastRenderedPageBreak/>
        <w:t>Morreale, M., Marchione, P., Pili, A., Lauta, A., Castiglia, S.F., Spallone, A., Pierelli, F. and Giacomini, P., 2016. Early versus delayed rehabilitation treatment in hemiplegic patients with ischemic stroke: proprioceptive or cognitive approach. </w:t>
      </w:r>
      <w:r w:rsidRPr="00402E11">
        <w:rPr>
          <w:rFonts w:ascii="Arial" w:hAnsi="Arial" w:cs="Arial"/>
          <w:i/>
          <w:iCs/>
          <w:color w:val="000000" w:themeColor="text1"/>
          <w:sz w:val="20"/>
          <w:szCs w:val="20"/>
          <w:shd w:val="clear" w:color="auto" w:fill="FFFFFF"/>
        </w:rPr>
        <w:t>European Journal of  Physical and Rehabilitation Medicine</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52</w:t>
      </w:r>
      <w:r w:rsidRPr="00402E11">
        <w:rPr>
          <w:rFonts w:ascii="Arial" w:hAnsi="Arial" w:cs="Arial"/>
          <w:color w:val="000000" w:themeColor="text1"/>
          <w:sz w:val="20"/>
          <w:szCs w:val="20"/>
          <w:shd w:val="clear" w:color="auto" w:fill="FFFFFF"/>
        </w:rPr>
        <w:t>(1), pp.81-9.</w:t>
      </w:r>
      <w:commentRangeEnd w:id="134"/>
      <w:r w:rsidRPr="00402E11">
        <w:rPr>
          <w:rStyle w:val="CommentReference"/>
          <w:rFonts w:ascii="Arial" w:hAnsi="Arial" w:cs="Arial"/>
          <w:color w:val="000000" w:themeColor="text1"/>
          <w:sz w:val="20"/>
          <w:szCs w:val="20"/>
        </w:rPr>
        <w:commentReference w:id="134"/>
      </w:r>
    </w:p>
    <w:p w14:paraId="3133D347" w14:textId="77777777" w:rsidR="00402E11" w:rsidRPr="00402E11" w:rsidRDefault="00402E11" w:rsidP="00F973B6">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35"/>
      <w:r w:rsidRPr="00402E11">
        <w:rPr>
          <w:rFonts w:ascii="Arial" w:hAnsi="Arial" w:cs="Arial"/>
          <w:color w:val="000000" w:themeColor="text1"/>
          <w:sz w:val="20"/>
          <w:szCs w:val="20"/>
          <w:shd w:val="clear" w:color="auto" w:fill="FFFFFF"/>
        </w:rPr>
        <w:t>Moskowitz, M.A., Lo, E.H. and Iadecola, C., 2010. The science of stroke: mechanisms in search of treatments. </w:t>
      </w:r>
      <w:r w:rsidRPr="00402E11">
        <w:rPr>
          <w:rFonts w:ascii="Arial" w:hAnsi="Arial" w:cs="Arial"/>
          <w:i/>
          <w:iCs/>
          <w:color w:val="000000" w:themeColor="text1"/>
          <w:sz w:val="20"/>
          <w:szCs w:val="20"/>
          <w:shd w:val="clear" w:color="auto" w:fill="FFFFFF"/>
        </w:rPr>
        <w:t>Neuron</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67</w:t>
      </w:r>
      <w:r w:rsidRPr="00402E11">
        <w:rPr>
          <w:rFonts w:ascii="Arial" w:hAnsi="Arial" w:cs="Arial"/>
          <w:color w:val="000000" w:themeColor="text1"/>
          <w:sz w:val="20"/>
          <w:szCs w:val="20"/>
          <w:shd w:val="clear" w:color="auto" w:fill="FFFFFF"/>
        </w:rPr>
        <w:t>(2), pp.181-198.</w:t>
      </w:r>
      <w:commentRangeEnd w:id="135"/>
      <w:r w:rsidRPr="00402E11">
        <w:rPr>
          <w:rStyle w:val="CommentReference"/>
          <w:rFonts w:ascii="Arial" w:hAnsi="Arial" w:cs="Arial"/>
          <w:color w:val="000000" w:themeColor="text1"/>
          <w:sz w:val="20"/>
          <w:szCs w:val="20"/>
        </w:rPr>
        <w:commentReference w:id="135"/>
      </w:r>
    </w:p>
    <w:p w14:paraId="2C3D1067" w14:textId="77777777" w:rsidR="00402E11" w:rsidRPr="00402E11" w:rsidRDefault="00402E11" w:rsidP="005061AB">
      <w:pPr>
        <w:pStyle w:val="ListParagraph"/>
        <w:numPr>
          <w:ilvl w:val="0"/>
          <w:numId w:val="8"/>
        </w:numPr>
        <w:spacing w:line="240" w:lineRule="auto"/>
        <w:rPr>
          <w:rFonts w:ascii="Arial" w:hAnsi="Arial" w:cs="Arial"/>
          <w:color w:val="000000" w:themeColor="text1"/>
          <w:sz w:val="20"/>
          <w:szCs w:val="20"/>
        </w:rPr>
      </w:pPr>
      <w:commentRangeStart w:id="136"/>
      <w:r w:rsidRPr="00402E11">
        <w:rPr>
          <w:rFonts w:ascii="Arial" w:hAnsi="Arial" w:cs="Arial"/>
          <w:color w:val="000000" w:themeColor="text1"/>
          <w:sz w:val="20"/>
          <w:szCs w:val="20"/>
        </w:rPr>
        <w:t xml:space="preserve">Office for National Statistics. 2018. </w:t>
      </w:r>
      <w:r w:rsidRPr="00402E11">
        <w:rPr>
          <w:rFonts w:ascii="Arial" w:hAnsi="Arial" w:cs="Arial"/>
          <w:i/>
          <w:color w:val="000000" w:themeColor="text1"/>
          <w:sz w:val="20"/>
          <w:szCs w:val="20"/>
        </w:rPr>
        <w:t>Overview of the UK population: November 2018</w:t>
      </w:r>
      <w:r w:rsidRPr="00402E11">
        <w:rPr>
          <w:rFonts w:ascii="Arial" w:hAnsi="Arial" w:cs="Arial"/>
          <w:color w:val="000000" w:themeColor="text1"/>
          <w:sz w:val="20"/>
          <w:szCs w:val="20"/>
        </w:rPr>
        <w:t xml:space="preserve">. [Online]. [Accessed 13 November 2018]. Available from: </w:t>
      </w:r>
      <w:hyperlink r:id="rId28" w:history="1">
        <w:r w:rsidRPr="00402E11">
          <w:rPr>
            <w:rStyle w:val="Hyperlink"/>
            <w:rFonts w:ascii="Arial" w:hAnsi="Arial" w:cs="Arial"/>
            <w:color w:val="000000" w:themeColor="text1"/>
            <w:sz w:val="20"/>
            <w:szCs w:val="20"/>
            <w:u w:val="none"/>
          </w:rPr>
          <w:t>https://www.ons.gov.uk/peoplepopulationandcommunity/populationandmigration/populationestimates/articles/overviewoftheukpopulation/november2018</w:t>
        </w:r>
      </w:hyperlink>
      <w:commentRangeEnd w:id="136"/>
      <w:r w:rsidRPr="00402E11">
        <w:rPr>
          <w:rStyle w:val="CommentReference"/>
          <w:rFonts w:ascii="Arial" w:hAnsi="Arial" w:cs="Arial"/>
          <w:color w:val="000000" w:themeColor="text1"/>
          <w:sz w:val="20"/>
          <w:szCs w:val="20"/>
        </w:rPr>
        <w:commentReference w:id="136"/>
      </w:r>
    </w:p>
    <w:p w14:paraId="3DAB0F71" w14:textId="77777777" w:rsidR="00402E11" w:rsidRPr="00402E11" w:rsidRDefault="00402E11" w:rsidP="00F57F8B">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37"/>
      <w:r w:rsidRPr="00402E11">
        <w:rPr>
          <w:rFonts w:ascii="Arial" w:hAnsi="Arial" w:cs="Arial"/>
          <w:color w:val="000000" w:themeColor="text1"/>
          <w:sz w:val="20"/>
          <w:szCs w:val="20"/>
          <w:shd w:val="clear" w:color="auto" w:fill="FFFFFF"/>
        </w:rPr>
        <w:t>O'Mahony, P.G., Thomson, R.G., Dobson, R., Rodgers, H. and James, O.F., 1999. The prevalence of stroke and associated disability. </w:t>
      </w:r>
      <w:r w:rsidRPr="00402E11">
        <w:rPr>
          <w:rFonts w:ascii="Arial" w:hAnsi="Arial" w:cs="Arial"/>
          <w:i/>
          <w:iCs/>
          <w:color w:val="000000" w:themeColor="text1"/>
          <w:sz w:val="20"/>
          <w:szCs w:val="20"/>
          <w:shd w:val="clear" w:color="auto" w:fill="FFFFFF"/>
        </w:rPr>
        <w:t>Journal of public health</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21</w:t>
      </w:r>
      <w:r w:rsidRPr="00402E11">
        <w:rPr>
          <w:rFonts w:ascii="Arial" w:hAnsi="Arial" w:cs="Arial"/>
          <w:color w:val="000000" w:themeColor="text1"/>
          <w:sz w:val="20"/>
          <w:szCs w:val="20"/>
          <w:shd w:val="clear" w:color="auto" w:fill="FFFFFF"/>
        </w:rPr>
        <w:t>(2), pp.166-171.</w:t>
      </w:r>
      <w:commentRangeEnd w:id="137"/>
      <w:r w:rsidRPr="00402E11">
        <w:rPr>
          <w:rStyle w:val="CommentReference"/>
          <w:rFonts w:ascii="Arial" w:hAnsi="Arial" w:cs="Arial"/>
          <w:color w:val="000000" w:themeColor="text1"/>
          <w:sz w:val="20"/>
          <w:szCs w:val="20"/>
        </w:rPr>
        <w:commentReference w:id="137"/>
      </w:r>
    </w:p>
    <w:p w14:paraId="667C3B97"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38"/>
      <w:r w:rsidRPr="00402E11">
        <w:rPr>
          <w:rFonts w:ascii="Arial" w:hAnsi="Arial" w:cs="Arial"/>
          <w:color w:val="000000" w:themeColor="text1"/>
          <w:sz w:val="20"/>
          <w:szCs w:val="20"/>
          <w:shd w:val="clear" w:color="auto" w:fill="FFFFFF"/>
        </w:rPr>
        <w:t>Ott, C., Mukherjee, R. and Nakamura, Y., 2010, May. Unified impedance and admittance control. In </w:t>
      </w:r>
      <w:r w:rsidRPr="00402E11">
        <w:rPr>
          <w:rFonts w:ascii="Arial" w:hAnsi="Arial" w:cs="Arial"/>
          <w:i/>
          <w:iCs/>
          <w:color w:val="000000" w:themeColor="text1"/>
          <w:sz w:val="20"/>
          <w:szCs w:val="20"/>
          <w:shd w:val="clear" w:color="auto" w:fill="FFFFFF"/>
        </w:rPr>
        <w:t>2010 IEEE International Conference on Robotics and Automation</w:t>
      </w:r>
      <w:r w:rsidRPr="00402E11">
        <w:rPr>
          <w:rFonts w:ascii="Arial" w:hAnsi="Arial" w:cs="Arial"/>
          <w:color w:val="000000" w:themeColor="text1"/>
          <w:sz w:val="20"/>
          <w:szCs w:val="20"/>
          <w:shd w:val="clear" w:color="auto" w:fill="FFFFFF"/>
        </w:rPr>
        <w:t> (pp. 554-561). IEEE.</w:t>
      </w:r>
      <w:commentRangeEnd w:id="138"/>
      <w:r w:rsidRPr="00402E11">
        <w:rPr>
          <w:rStyle w:val="CommentReference"/>
          <w:rFonts w:ascii="Arial" w:hAnsi="Arial" w:cs="Arial"/>
          <w:color w:val="000000" w:themeColor="text1"/>
          <w:sz w:val="20"/>
          <w:szCs w:val="20"/>
        </w:rPr>
        <w:commentReference w:id="138"/>
      </w:r>
    </w:p>
    <w:p w14:paraId="4706EC04"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39"/>
      <w:r w:rsidRPr="00402E11">
        <w:rPr>
          <w:rFonts w:ascii="Arial" w:hAnsi="Arial" w:cs="Arial"/>
          <w:color w:val="000000" w:themeColor="text1"/>
          <w:sz w:val="20"/>
          <w:szCs w:val="20"/>
          <w:shd w:val="clear" w:color="auto" w:fill="FFFFFF"/>
        </w:rPr>
        <w:t>Patton, J.L., Stoykov, M.E., Kovic, M. and Mussa-Ivaldi, F.A., 2006. Evaluation of robotic training forces that either enhance or reduce error in chronic hemiparetic stroke survivors. </w:t>
      </w:r>
      <w:r w:rsidRPr="00402E11">
        <w:rPr>
          <w:rFonts w:ascii="Arial" w:hAnsi="Arial" w:cs="Arial"/>
          <w:i/>
          <w:iCs/>
          <w:color w:val="000000" w:themeColor="text1"/>
          <w:sz w:val="20"/>
          <w:szCs w:val="20"/>
          <w:shd w:val="clear" w:color="auto" w:fill="FFFFFF"/>
        </w:rPr>
        <w:t>Experimental brain research</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168</w:t>
      </w:r>
      <w:r w:rsidRPr="00402E11">
        <w:rPr>
          <w:rFonts w:ascii="Arial" w:hAnsi="Arial" w:cs="Arial"/>
          <w:color w:val="000000" w:themeColor="text1"/>
          <w:sz w:val="20"/>
          <w:szCs w:val="20"/>
          <w:shd w:val="clear" w:color="auto" w:fill="FFFFFF"/>
        </w:rPr>
        <w:t>(3), pp.368-383.</w:t>
      </w:r>
      <w:commentRangeEnd w:id="139"/>
      <w:r w:rsidRPr="00402E11">
        <w:rPr>
          <w:rStyle w:val="CommentReference"/>
          <w:rFonts w:ascii="Arial" w:hAnsi="Arial" w:cs="Arial"/>
          <w:color w:val="000000" w:themeColor="text1"/>
          <w:sz w:val="20"/>
          <w:szCs w:val="20"/>
        </w:rPr>
        <w:commentReference w:id="139"/>
      </w:r>
    </w:p>
    <w:p w14:paraId="6F993F53" w14:textId="77777777" w:rsidR="00402E11" w:rsidRPr="00402E11" w:rsidRDefault="00402E11" w:rsidP="00F973B6">
      <w:pPr>
        <w:pStyle w:val="ListParagraph"/>
        <w:numPr>
          <w:ilvl w:val="0"/>
          <w:numId w:val="8"/>
        </w:numPr>
        <w:spacing w:line="240" w:lineRule="auto"/>
        <w:rPr>
          <w:rFonts w:ascii="Arial" w:hAnsi="Arial" w:cs="Arial"/>
          <w:color w:val="000000" w:themeColor="text1"/>
          <w:sz w:val="20"/>
          <w:szCs w:val="20"/>
        </w:rPr>
      </w:pPr>
      <w:commentRangeStart w:id="140"/>
      <w:r w:rsidRPr="00402E11">
        <w:rPr>
          <w:rFonts w:ascii="Arial" w:hAnsi="Arial" w:cs="Arial"/>
          <w:color w:val="000000" w:themeColor="text1"/>
          <w:sz w:val="20"/>
          <w:szCs w:val="20"/>
          <w:shd w:val="clear" w:color="auto" w:fill="FFFFFF"/>
        </w:rPr>
        <w:t>Richardson, M.J. and Flash, T., 2002. Comparing smooth arm movements with the two-thirds power law and the related segmented-control hypothesis. </w:t>
      </w:r>
      <w:r w:rsidRPr="00402E11">
        <w:rPr>
          <w:rFonts w:ascii="Arial" w:hAnsi="Arial" w:cs="Arial"/>
          <w:i/>
          <w:iCs/>
          <w:color w:val="000000" w:themeColor="text1"/>
          <w:sz w:val="20"/>
          <w:szCs w:val="20"/>
          <w:shd w:val="clear" w:color="auto" w:fill="FFFFFF"/>
        </w:rPr>
        <w:t>Journal of neuroscience</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22</w:t>
      </w:r>
      <w:r w:rsidRPr="00402E11">
        <w:rPr>
          <w:rFonts w:ascii="Arial" w:hAnsi="Arial" w:cs="Arial"/>
          <w:color w:val="000000" w:themeColor="text1"/>
          <w:sz w:val="20"/>
          <w:szCs w:val="20"/>
          <w:shd w:val="clear" w:color="auto" w:fill="FFFFFF"/>
        </w:rPr>
        <w:t>(18), pp.8201-8211.</w:t>
      </w:r>
      <w:commentRangeEnd w:id="140"/>
      <w:r w:rsidRPr="00402E11">
        <w:rPr>
          <w:rStyle w:val="CommentReference"/>
          <w:rFonts w:ascii="Arial" w:hAnsi="Arial" w:cs="Arial"/>
          <w:color w:val="000000" w:themeColor="text1"/>
          <w:sz w:val="20"/>
          <w:szCs w:val="20"/>
        </w:rPr>
        <w:commentReference w:id="140"/>
      </w:r>
    </w:p>
    <w:p w14:paraId="651F463E"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41"/>
      <w:r w:rsidRPr="00402E11">
        <w:rPr>
          <w:rFonts w:ascii="Arial" w:hAnsi="Arial" w:cs="Arial"/>
          <w:color w:val="000000" w:themeColor="text1"/>
          <w:sz w:val="20"/>
          <w:szCs w:val="20"/>
          <w:shd w:val="clear" w:color="auto" w:fill="FFFFFF"/>
        </w:rPr>
        <w:t>Richardson, R., 2001. </w:t>
      </w:r>
      <w:r w:rsidRPr="00402E11">
        <w:rPr>
          <w:rFonts w:ascii="Arial" w:hAnsi="Arial" w:cs="Arial"/>
          <w:i/>
          <w:iCs/>
          <w:color w:val="000000" w:themeColor="text1"/>
          <w:sz w:val="20"/>
          <w:szCs w:val="20"/>
          <w:shd w:val="clear" w:color="auto" w:fill="FFFFFF"/>
        </w:rPr>
        <w:t>Actuation and control for robotic physiotherapy</w:t>
      </w:r>
      <w:r w:rsidRPr="00402E11">
        <w:rPr>
          <w:rFonts w:ascii="Arial" w:hAnsi="Arial" w:cs="Arial"/>
          <w:color w:val="000000" w:themeColor="text1"/>
          <w:sz w:val="20"/>
          <w:szCs w:val="20"/>
          <w:shd w:val="clear" w:color="auto" w:fill="FFFFFF"/>
        </w:rPr>
        <w:t> (Doctoral dissertation, University of Leeds).</w:t>
      </w:r>
      <w:commentRangeEnd w:id="141"/>
      <w:r w:rsidRPr="00402E11">
        <w:rPr>
          <w:rStyle w:val="CommentReference"/>
          <w:rFonts w:ascii="Arial" w:hAnsi="Arial" w:cs="Arial"/>
          <w:color w:val="000000" w:themeColor="text1"/>
          <w:sz w:val="20"/>
          <w:szCs w:val="20"/>
        </w:rPr>
        <w:commentReference w:id="141"/>
      </w:r>
    </w:p>
    <w:p w14:paraId="7BD6925C"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42"/>
      <w:r w:rsidRPr="00402E11">
        <w:rPr>
          <w:rFonts w:ascii="Arial" w:hAnsi="Arial" w:cs="Arial"/>
          <w:color w:val="000000" w:themeColor="text1"/>
          <w:sz w:val="20"/>
          <w:szCs w:val="20"/>
          <w:shd w:val="clear" w:color="auto" w:fill="FFFFFF"/>
        </w:rPr>
        <w:t>Sanchez, R.J., Wolbrecht, E., Smith, R., Liu, J., Rao, S., Cramer, S., Rahman, T., Bobrow, J.E. and Reinkensmeyer, D.J., 2005, June. A pneumatic robot for re-training arm movement after stroke: Rationale and mechanical design. In </w:t>
      </w:r>
      <w:r w:rsidRPr="00402E11">
        <w:rPr>
          <w:rFonts w:ascii="Arial" w:hAnsi="Arial" w:cs="Arial"/>
          <w:i/>
          <w:iCs/>
          <w:color w:val="000000" w:themeColor="text1"/>
          <w:sz w:val="20"/>
          <w:szCs w:val="20"/>
          <w:shd w:val="clear" w:color="auto" w:fill="FFFFFF"/>
        </w:rPr>
        <w:t>9th International Conference on Rehabilitation Robotics, 2005. ICORR 2005.</w:t>
      </w:r>
      <w:r w:rsidRPr="00402E11">
        <w:rPr>
          <w:rFonts w:ascii="Arial" w:hAnsi="Arial" w:cs="Arial"/>
          <w:color w:val="000000" w:themeColor="text1"/>
          <w:sz w:val="20"/>
          <w:szCs w:val="20"/>
          <w:shd w:val="clear" w:color="auto" w:fill="FFFFFF"/>
        </w:rPr>
        <w:t> (pp. 500-504). IEEE.</w:t>
      </w:r>
      <w:commentRangeEnd w:id="142"/>
      <w:r w:rsidRPr="00402E11">
        <w:rPr>
          <w:rStyle w:val="CommentReference"/>
          <w:rFonts w:ascii="Arial" w:hAnsi="Arial" w:cs="Arial"/>
          <w:color w:val="000000" w:themeColor="text1"/>
          <w:sz w:val="20"/>
          <w:szCs w:val="20"/>
        </w:rPr>
        <w:commentReference w:id="142"/>
      </w:r>
    </w:p>
    <w:p w14:paraId="71B9CB74"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43"/>
      <w:r w:rsidRPr="00402E11">
        <w:rPr>
          <w:rFonts w:ascii="Arial" w:hAnsi="Arial" w:cs="Arial"/>
          <w:color w:val="000000" w:themeColor="text1"/>
          <w:sz w:val="20"/>
          <w:szCs w:val="20"/>
          <w:shd w:val="clear" w:color="auto" w:fill="FFFFFF"/>
        </w:rPr>
        <w:t>Sivan, M., Gallagher, J., Makower, S., Keeling, D., Bhakta, B., O’Connor, R.J. and Levesley, M., 2014. Home-based Computer Assisted Arm Rehabilitation (hCAAR) robotic device for upper limb exercise after stroke: results of a feasibility study in home setting. </w:t>
      </w:r>
      <w:r w:rsidRPr="00402E11">
        <w:rPr>
          <w:rFonts w:ascii="Arial" w:hAnsi="Arial" w:cs="Arial"/>
          <w:i/>
          <w:iCs/>
          <w:color w:val="000000" w:themeColor="text1"/>
          <w:sz w:val="20"/>
          <w:szCs w:val="20"/>
          <w:shd w:val="clear" w:color="auto" w:fill="FFFFFF"/>
        </w:rPr>
        <w:t>Journal of NeuroEngineering and rehabilitation</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11</w:t>
      </w:r>
      <w:r w:rsidRPr="00402E11">
        <w:rPr>
          <w:rFonts w:ascii="Arial" w:hAnsi="Arial" w:cs="Arial"/>
          <w:color w:val="000000" w:themeColor="text1"/>
          <w:sz w:val="20"/>
          <w:szCs w:val="20"/>
          <w:shd w:val="clear" w:color="auto" w:fill="FFFFFF"/>
        </w:rPr>
        <w:t>(1), p.163</w:t>
      </w:r>
      <w:commentRangeEnd w:id="143"/>
      <w:r w:rsidRPr="00402E11">
        <w:rPr>
          <w:rStyle w:val="CommentReference"/>
          <w:rFonts w:ascii="Arial" w:hAnsi="Arial" w:cs="Arial"/>
          <w:color w:val="000000" w:themeColor="text1"/>
          <w:sz w:val="20"/>
          <w:szCs w:val="20"/>
        </w:rPr>
        <w:commentReference w:id="143"/>
      </w:r>
      <w:r w:rsidRPr="00402E11">
        <w:rPr>
          <w:rFonts w:ascii="Arial" w:hAnsi="Arial" w:cs="Arial"/>
          <w:color w:val="000000" w:themeColor="text1"/>
          <w:sz w:val="20"/>
          <w:szCs w:val="20"/>
          <w:shd w:val="clear" w:color="auto" w:fill="FFFFFF"/>
        </w:rPr>
        <w:t>.</w:t>
      </w:r>
    </w:p>
    <w:p w14:paraId="7FBF210A" w14:textId="77777777" w:rsidR="00402E11" w:rsidRPr="00402E11" w:rsidRDefault="00402E11" w:rsidP="00F973B6">
      <w:pPr>
        <w:pStyle w:val="ListParagraph"/>
        <w:numPr>
          <w:ilvl w:val="0"/>
          <w:numId w:val="8"/>
        </w:numPr>
        <w:spacing w:line="240" w:lineRule="auto"/>
        <w:rPr>
          <w:rFonts w:ascii="Arial" w:hAnsi="Arial" w:cs="Arial"/>
          <w:color w:val="000000" w:themeColor="text1"/>
          <w:sz w:val="20"/>
          <w:szCs w:val="20"/>
        </w:rPr>
      </w:pPr>
      <w:commentRangeStart w:id="144"/>
      <w:r w:rsidRPr="00402E11">
        <w:rPr>
          <w:rFonts w:ascii="Arial" w:eastAsia="Times New Roman" w:hAnsi="Arial" w:cs="Arial"/>
          <w:color w:val="000000" w:themeColor="text1"/>
          <w:sz w:val="20"/>
          <w:szCs w:val="20"/>
          <w:lang w:eastAsia="en-GB"/>
        </w:rPr>
        <w:t>Sommerfeld, D.K., Eek, E.U.B., Svensson, A.K., Holmqvist, L.W. and von Arbin, M.H. 2004. Spasticity after stroke: its occurrence and association with motor impairments and activity limitations. </w:t>
      </w:r>
      <w:r w:rsidRPr="00402E11">
        <w:rPr>
          <w:rFonts w:ascii="Arial" w:hAnsi="Arial" w:cs="Arial"/>
          <w:i/>
          <w:color w:val="000000" w:themeColor="text1"/>
          <w:sz w:val="20"/>
          <w:szCs w:val="20"/>
        </w:rPr>
        <w:t>Stroke</w:t>
      </w:r>
      <w:r w:rsidRPr="00402E11">
        <w:rPr>
          <w:rFonts w:ascii="Arial" w:hAnsi="Arial" w:cs="Arial"/>
          <w:color w:val="000000" w:themeColor="text1"/>
          <w:sz w:val="20"/>
          <w:szCs w:val="20"/>
        </w:rPr>
        <w:t>, 35(1), pp.134-139</w:t>
      </w:r>
      <w:commentRangeEnd w:id="144"/>
      <w:r w:rsidRPr="00402E11">
        <w:rPr>
          <w:rStyle w:val="CommentReference"/>
          <w:rFonts w:ascii="Arial" w:hAnsi="Arial" w:cs="Arial"/>
          <w:color w:val="000000" w:themeColor="text1"/>
          <w:sz w:val="20"/>
          <w:szCs w:val="20"/>
        </w:rPr>
        <w:commentReference w:id="144"/>
      </w:r>
    </w:p>
    <w:p w14:paraId="62637F3B" w14:textId="77777777" w:rsidR="00402E11" w:rsidRPr="00402E11" w:rsidRDefault="00402E11" w:rsidP="00F973B6">
      <w:pPr>
        <w:pStyle w:val="ListParagraph"/>
        <w:numPr>
          <w:ilvl w:val="0"/>
          <w:numId w:val="8"/>
        </w:numPr>
        <w:spacing w:after="0" w:line="240" w:lineRule="auto"/>
        <w:rPr>
          <w:rStyle w:val="Hyperlink"/>
          <w:rFonts w:ascii="Arial" w:eastAsia="Times New Roman" w:hAnsi="Arial" w:cs="Arial"/>
          <w:color w:val="000000" w:themeColor="text1"/>
          <w:sz w:val="20"/>
          <w:szCs w:val="20"/>
          <w:lang w:eastAsia="en-GB"/>
        </w:rPr>
      </w:pPr>
      <w:commentRangeStart w:id="145"/>
      <w:r w:rsidRPr="00402E11">
        <w:rPr>
          <w:rFonts w:ascii="Arial" w:eastAsia="Times New Roman" w:hAnsi="Arial" w:cs="Arial"/>
          <w:color w:val="000000" w:themeColor="text1"/>
          <w:sz w:val="20"/>
          <w:szCs w:val="20"/>
          <w:lang w:eastAsia="en-GB"/>
        </w:rPr>
        <w:t xml:space="preserve">Stroke Association. 2017. </w:t>
      </w:r>
      <w:r w:rsidRPr="00402E11">
        <w:rPr>
          <w:rFonts w:ascii="Arial" w:eastAsia="Times New Roman" w:hAnsi="Arial" w:cs="Arial"/>
          <w:i/>
          <w:color w:val="000000" w:themeColor="text1"/>
          <w:sz w:val="20"/>
          <w:szCs w:val="20"/>
          <w:lang w:eastAsia="en-GB"/>
        </w:rPr>
        <w:t>Current, future and avoidable costs of stroke in the UK</w:t>
      </w:r>
      <w:r w:rsidRPr="00402E11">
        <w:rPr>
          <w:rFonts w:ascii="Arial" w:eastAsia="Times New Roman" w:hAnsi="Arial" w:cs="Arial"/>
          <w:color w:val="000000" w:themeColor="text1"/>
          <w:sz w:val="20"/>
          <w:szCs w:val="20"/>
          <w:lang w:eastAsia="en-GB"/>
        </w:rPr>
        <w:t xml:space="preserve">. [Online]. London: Stroke Association. [Accessed 20 November 2018]. Available from: </w:t>
      </w:r>
      <w:hyperlink r:id="rId29" w:history="1">
        <w:r w:rsidRPr="00402E11">
          <w:rPr>
            <w:rStyle w:val="Hyperlink"/>
            <w:rFonts w:ascii="Arial" w:eastAsia="Times New Roman" w:hAnsi="Arial" w:cs="Arial"/>
            <w:color w:val="000000" w:themeColor="text1"/>
            <w:sz w:val="20"/>
            <w:szCs w:val="20"/>
            <w:u w:val="none"/>
            <w:lang w:eastAsia="en-GB"/>
          </w:rPr>
          <w:t>https://www.stroke.org.uk/sites/default/files/costs_of_stroke_in_the_uk_report_-executive_summary_part_2.pdf</w:t>
        </w:r>
      </w:hyperlink>
      <w:commentRangeEnd w:id="145"/>
      <w:r w:rsidRPr="00402E11">
        <w:rPr>
          <w:rStyle w:val="CommentReference"/>
          <w:rFonts w:ascii="Arial" w:hAnsi="Arial" w:cs="Arial"/>
          <w:color w:val="000000" w:themeColor="text1"/>
          <w:sz w:val="20"/>
          <w:szCs w:val="20"/>
        </w:rPr>
        <w:commentReference w:id="145"/>
      </w:r>
    </w:p>
    <w:p w14:paraId="1E14EB5A" w14:textId="77777777" w:rsidR="00402E11" w:rsidRPr="00402E11" w:rsidRDefault="00402E11" w:rsidP="00F973B6">
      <w:pPr>
        <w:pStyle w:val="ListParagraph"/>
        <w:numPr>
          <w:ilvl w:val="0"/>
          <w:numId w:val="8"/>
        </w:numPr>
        <w:spacing w:after="0" w:line="240" w:lineRule="auto"/>
        <w:rPr>
          <w:rStyle w:val="Hyperlink"/>
          <w:rFonts w:ascii="Arial" w:eastAsia="Times New Roman" w:hAnsi="Arial" w:cs="Arial"/>
          <w:color w:val="000000" w:themeColor="text1"/>
          <w:sz w:val="20"/>
          <w:szCs w:val="20"/>
          <w:u w:val="none"/>
          <w:lang w:eastAsia="en-GB"/>
        </w:rPr>
      </w:pPr>
      <w:commentRangeStart w:id="146"/>
      <w:r w:rsidRPr="00402E11">
        <w:rPr>
          <w:rFonts w:ascii="Arial" w:eastAsia="Times New Roman" w:hAnsi="Arial" w:cs="Arial"/>
          <w:color w:val="000000" w:themeColor="text1"/>
          <w:sz w:val="20"/>
          <w:szCs w:val="20"/>
          <w:lang w:eastAsia="en-GB"/>
        </w:rPr>
        <w:t xml:space="preserve">Stroke Association. 2018. </w:t>
      </w:r>
      <w:r w:rsidRPr="00402E11">
        <w:rPr>
          <w:rFonts w:ascii="Arial" w:eastAsia="Times New Roman" w:hAnsi="Arial" w:cs="Arial"/>
          <w:i/>
          <w:color w:val="000000" w:themeColor="text1"/>
          <w:sz w:val="20"/>
          <w:szCs w:val="20"/>
          <w:lang w:eastAsia="en-GB"/>
        </w:rPr>
        <w:t>State of the Nation. Stroke Statistics February 2018</w:t>
      </w:r>
      <w:r w:rsidRPr="00402E11">
        <w:rPr>
          <w:rFonts w:ascii="Arial" w:eastAsia="Times New Roman" w:hAnsi="Arial" w:cs="Arial"/>
          <w:color w:val="000000" w:themeColor="text1"/>
          <w:sz w:val="20"/>
          <w:szCs w:val="20"/>
          <w:lang w:eastAsia="en-GB"/>
        </w:rPr>
        <w:t xml:space="preserve">. [Online]. London: Stroke Association. [Accessed 13 November 2018]. Available from: </w:t>
      </w:r>
      <w:hyperlink r:id="rId30" w:history="1">
        <w:r w:rsidRPr="00402E11">
          <w:rPr>
            <w:rStyle w:val="Hyperlink"/>
            <w:rFonts w:ascii="Arial" w:eastAsia="Times New Roman" w:hAnsi="Arial" w:cs="Arial"/>
            <w:color w:val="000000" w:themeColor="text1"/>
            <w:sz w:val="20"/>
            <w:szCs w:val="20"/>
            <w:u w:val="none"/>
            <w:lang w:eastAsia="en-GB"/>
          </w:rPr>
          <w:t>https://www.stroke.org.uk/system/files/sotn_2018.pdf</w:t>
        </w:r>
      </w:hyperlink>
      <w:commentRangeEnd w:id="146"/>
      <w:r w:rsidRPr="00402E11">
        <w:rPr>
          <w:rStyle w:val="CommentReference"/>
          <w:rFonts w:ascii="Arial" w:hAnsi="Arial" w:cs="Arial"/>
          <w:color w:val="000000" w:themeColor="text1"/>
          <w:sz w:val="20"/>
          <w:szCs w:val="20"/>
        </w:rPr>
        <w:commentReference w:id="146"/>
      </w:r>
    </w:p>
    <w:p w14:paraId="2395AB45" w14:textId="77777777" w:rsidR="00402E11" w:rsidRPr="00402E11" w:rsidRDefault="00402E11" w:rsidP="003C0550">
      <w:pPr>
        <w:pStyle w:val="ListParagraph"/>
        <w:numPr>
          <w:ilvl w:val="0"/>
          <w:numId w:val="8"/>
        </w:numPr>
        <w:rPr>
          <w:rFonts w:ascii="Arial" w:hAnsi="Arial" w:cs="Arial"/>
          <w:color w:val="000000" w:themeColor="text1"/>
          <w:sz w:val="20"/>
          <w:szCs w:val="20"/>
        </w:rPr>
      </w:pPr>
      <w:commentRangeStart w:id="147"/>
      <w:r w:rsidRPr="00402E11">
        <w:rPr>
          <w:rFonts w:ascii="Arial" w:hAnsi="Arial" w:cs="Arial"/>
          <w:color w:val="000000" w:themeColor="text1"/>
          <w:sz w:val="20"/>
          <w:szCs w:val="20"/>
          <w:shd w:val="clear" w:color="auto" w:fill="FFFFFF"/>
        </w:rPr>
        <w:t>Sulzer, J.S., Peshkin, M.A. and Patton, J.L., 2007, June. Design of a mobile, inexpensive device for upper extremity rehabilitation at home. In </w:t>
      </w:r>
      <w:r w:rsidRPr="00402E11">
        <w:rPr>
          <w:rFonts w:ascii="Arial" w:hAnsi="Arial" w:cs="Arial"/>
          <w:i/>
          <w:iCs/>
          <w:color w:val="000000" w:themeColor="text1"/>
          <w:sz w:val="20"/>
          <w:szCs w:val="20"/>
          <w:shd w:val="clear" w:color="auto" w:fill="FFFFFF"/>
        </w:rPr>
        <w:t>2007 IEEE 10th International Conference on Rehabilitation Robotics</w:t>
      </w:r>
      <w:r w:rsidRPr="00402E11">
        <w:rPr>
          <w:rFonts w:ascii="Arial" w:hAnsi="Arial" w:cs="Arial"/>
          <w:color w:val="000000" w:themeColor="text1"/>
          <w:sz w:val="20"/>
          <w:szCs w:val="20"/>
          <w:shd w:val="clear" w:color="auto" w:fill="FFFFFF"/>
        </w:rPr>
        <w:t> (pp. 933-937). IEEE.</w:t>
      </w:r>
      <w:commentRangeEnd w:id="147"/>
      <w:r w:rsidRPr="00402E11">
        <w:rPr>
          <w:rStyle w:val="CommentReference"/>
          <w:rFonts w:ascii="Arial" w:hAnsi="Arial" w:cs="Arial"/>
          <w:color w:val="000000" w:themeColor="text1"/>
          <w:sz w:val="20"/>
          <w:szCs w:val="20"/>
        </w:rPr>
        <w:commentReference w:id="147"/>
      </w:r>
    </w:p>
    <w:p w14:paraId="3FD84C29" w14:textId="77777777" w:rsidR="00402E11" w:rsidRPr="00402E11" w:rsidRDefault="00402E11" w:rsidP="00906942">
      <w:pPr>
        <w:pStyle w:val="ListParagraph"/>
        <w:numPr>
          <w:ilvl w:val="0"/>
          <w:numId w:val="8"/>
        </w:numPr>
        <w:spacing w:after="0" w:line="240" w:lineRule="auto"/>
        <w:rPr>
          <w:rFonts w:ascii="Arial" w:eastAsia="Times New Roman" w:hAnsi="Arial" w:cs="Arial"/>
          <w:color w:val="000000" w:themeColor="text1"/>
          <w:sz w:val="20"/>
          <w:szCs w:val="20"/>
          <w:lang w:eastAsia="en-GB"/>
        </w:rPr>
      </w:pPr>
      <w:commentRangeStart w:id="148"/>
      <w:r w:rsidRPr="00402E11">
        <w:rPr>
          <w:rFonts w:ascii="Arial" w:hAnsi="Arial" w:cs="Arial"/>
          <w:color w:val="000000" w:themeColor="text1"/>
          <w:sz w:val="20"/>
          <w:szCs w:val="20"/>
          <w:shd w:val="clear" w:color="auto" w:fill="FFFFFF"/>
        </w:rPr>
        <w:t>Van Peppen, R.P., Kwakkel, G., Wood-Dauphinee</w:t>
      </w:r>
      <w:bookmarkStart w:id="149" w:name="_GoBack"/>
      <w:bookmarkEnd w:id="149"/>
      <w:r w:rsidRPr="00402E11">
        <w:rPr>
          <w:rFonts w:ascii="Arial" w:hAnsi="Arial" w:cs="Arial"/>
          <w:color w:val="000000" w:themeColor="text1"/>
          <w:sz w:val="20"/>
          <w:szCs w:val="20"/>
          <w:shd w:val="clear" w:color="auto" w:fill="FFFFFF"/>
        </w:rPr>
        <w:t>, S., Hendriks, H.J., Van der Wees, P.J. and Dekker, J., 2004. The impact of physical therapy on functional outcomes after stroke: what's the evidence?. </w:t>
      </w:r>
      <w:r w:rsidRPr="00402E11">
        <w:rPr>
          <w:rFonts w:ascii="Arial" w:hAnsi="Arial" w:cs="Arial"/>
          <w:i/>
          <w:iCs/>
          <w:color w:val="000000" w:themeColor="text1"/>
          <w:sz w:val="20"/>
          <w:szCs w:val="20"/>
          <w:shd w:val="clear" w:color="auto" w:fill="FFFFFF"/>
        </w:rPr>
        <w:t>Clinical rehabilitation</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18</w:t>
      </w:r>
      <w:r w:rsidRPr="00402E11">
        <w:rPr>
          <w:rFonts w:ascii="Arial" w:hAnsi="Arial" w:cs="Arial"/>
          <w:color w:val="000000" w:themeColor="text1"/>
          <w:sz w:val="20"/>
          <w:szCs w:val="20"/>
          <w:shd w:val="clear" w:color="auto" w:fill="FFFFFF"/>
        </w:rPr>
        <w:t>(8), pp.833-862.</w:t>
      </w:r>
      <w:commentRangeEnd w:id="148"/>
      <w:r w:rsidRPr="00402E11">
        <w:rPr>
          <w:rStyle w:val="CommentReference"/>
          <w:rFonts w:ascii="Arial" w:hAnsi="Arial" w:cs="Arial"/>
          <w:color w:val="000000" w:themeColor="text1"/>
          <w:sz w:val="20"/>
          <w:szCs w:val="20"/>
        </w:rPr>
        <w:commentReference w:id="148"/>
      </w:r>
    </w:p>
    <w:p w14:paraId="67EE8F6B" w14:textId="77777777" w:rsidR="00402E11" w:rsidRPr="00402E11" w:rsidRDefault="00402E11" w:rsidP="00F973B6">
      <w:pPr>
        <w:pStyle w:val="ListParagraph"/>
        <w:numPr>
          <w:ilvl w:val="0"/>
          <w:numId w:val="8"/>
        </w:numPr>
        <w:spacing w:line="240" w:lineRule="auto"/>
        <w:rPr>
          <w:rFonts w:ascii="Arial" w:hAnsi="Arial" w:cs="Arial"/>
          <w:color w:val="000000" w:themeColor="text1"/>
          <w:sz w:val="20"/>
          <w:szCs w:val="20"/>
        </w:rPr>
      </w:pPr>
      <w:commentRangeStart w:id="150"/>
      <w:r w:rsidRPr="00402E11">
        <w:rPr>
          <w:rFonts w:ascii="Arial" w:hAnsi="Arial" w:cs="Arial"/>
          <w:color w:val="000000" w:themeColor="text1"/>
          <w:sz w:val="20"/>
          <w:szCs w:val="20"/>
          <w:shd w:val="clear" w:color="auto" w:fill="FFFFFF"/>
        </w:rPr>
        <w:t>Wang, H., De Boer, G., Kow, J., Alazmani, A., Ghajari, M., Hewson, R. and Culmer, P., 2016. Design methodology for magnetic field-based soft tri-axis tactile sensors. </w:t>
      </w:r>
      <w:r w:rsidRPr="00402E11">
        <w:rPr>
          <w:rFonts w:ascii="Arial" w:hAnsi="Arial" w:cs="Arial"/>
          <w:i/>
          <w:iCs/>
          <w:color w:val="000000" w:themeColor="text1"/>
          <w:sz w:val="20"/>
          <w:szCs w:val="20"/>
          <w:shd w:val="clear" w:color="auto" w:fill="FFFFFF"/>
        </w:rPr>
        <w:t>Sensors</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16</w:t>
      </w:r>
      <w:r w:rsidRPr="00402E11">
        <w:rPr>
          <w:rFonts w:ascii="Arial" w:hAnsi="Arial" w:cs="Arial"/>
          <w:color w:val="000000" w:themeColor="text1"/>
          <w:sz w:val="20"/>
          <w:szCs w:val="20"/>
          <w:shd w:val="clear" w:color="auto" w:fill="FFFFFF"/>
        </w:rPr>
        <w:t>(9), p.1356.</w:t>
      </w:r>
      <w:commentRangeEnd w:id="150"/>
      <w:r w:rsidRPr="00402E11">
        <w:rPr>
          <w:rStyle w:val="CommentReference"/>
          <w:rFonts w:ascii="Arial" w:hAnsi="Arial" w:cs="Arial"/>
          <w:color w:val="000000" w:themeColor="text1"/>
          <w:sz w:val="20"/>
          <w:szCs w:val="20"/>
        </w:rPr>
        <w:commentReference w:id="150"/>
      </w:r>
    </w:p>
    <w:p w14:paraId="4600E37F" w14:textId="77777777" w:rsidR="00402E11" w:rsidRPr="00402E11" w:rsidRDefault="00402E11" w:rsidP="00F973B6">
      <w:pPr>
        <w:pStyle w:val="ListParagraph"/>
        <w:numPr>
          <w:ilvl w:val="0"/>
          <w:numId w:val="8"/>
        </w:numPr>
        <w:spacing w:line="240" w:lineRule="auto"/>
        <w:rPr>
          <w:rFonts w:ascii="Arial" w:hAnsi="Arial" w:cs="Arial"/>
          <w:color w:val="000000" w:themeColor="text1"/>
          <w:sz w:val="20"/>
          <w:szCs w:val="20"/>
        </w:rPr>
      </w:pPr>
      <w:commentRangeStart w:id="151"/>
      <w:r w:rsidRPr="00402E11">
        <w:rPr>
          <w:rFonts w:ascii="Arial" w:hAnsi="Arial" w:cs="Arial"/>
          <w:color w:val="000000" w:themeColor="text1"/>
          <w:sz w:val="20"/>
          <w:szCs w:val="20"/>
          <w:shd w:val="clear" w:color="auto" w:fill="FFFFFF"/>
        </w:rPr>
        <w:t>Xu, X.M., Vestesson, E., Paley, L., Desikan, A., Wonderling, D., Hoffman, A., Wolfe, C.D., Rudd, A.G. and Bray, B.D., 2018. The economic burden of stroke care in England, Wales and Northern Ireland: Using a national stroke register to estimate and report patient-level health economic outcomes in stroke. </w:t>
      </w:r>
      <w:r w:rsidRPr="00402E11">
        <w:rPr>
          <w:rFonts w:ascii="Arial" w:hAnsi="Arial" w:cs="Arial"/>
          <w:i/>
          <w:iCs/>
          <w:color w:val="000000" w:themeColor="text1"/>
          <w:sz w:val="20"/>
          <w:szCs w:val="20"/>
          <w:shd w:val="clear" w:color="auto" w:fill="FFFFFF"/>
        </w:rPr>
        <w:t>European Stroke Journal</w:t>
      </w:r>
      <w:r w:rsidRPr="00402E11">
        <w:rPr>
          <w:rFonts w:ascii="Arial" w:hAnsi="Arial" w:cs="Arial"/>
          <w:color w:val="000000" w:themeColor="text1"/>
          <w:sz w:val="20"/>
          <w:szCs w:val="20"/>
          <w:shd w:val="clear" w:color="auto" w:fill="FFFFFF"/>
        </w:rPr>
        <w:t>, </w:t>
      </w:r>
      <w:r w:rsidRPr="00402E11">
        <w:rPr>
          <w:rFonts w:ascii="Arial" w:hAnsi="Arial" w:cs="Arial"/>
          <w:i/>
          <w:iCs/>
          <w:color w:val="000000" w:themeColor="text1"/>
          <w:sz w:val="20"/>
          <w:szCs w:val="20"/>
          <w:shd w:val="clear" w:color="auto" w:fill="FFFFFF"/>
        </w:rPr>
        <w:t>3</w:t>
      </w:r>
      <w:r w:rsidRPr="00402E11">
        <w:rPr>
          <w:rFonts w:ascii="Arial" w:hAnsi="Arial" w:cs="Arial"/>
          <w:color w:val="000000" w:themeColor="text1"/>
          <w:sz w:val="20"/>
          <w:szCs w:val="20"/>
          <w:shd w:val="clear" w:color="auto" w:fill="FFFFFF"/>
        </w:rPr>
        <w:t>(1), pp.82-91.</w:t>
      </w:r>
      <w:commentRangeEnd w:id="151"/>
      <w:r w:rsidRPr="00402E11">
        <w:rPr>
          <w:rStyle w:val="CommentReference"/>
          <w:rFonts w:ascii="Arial" w:hAnsi="Arial" w:cs="Arial"/>
          <w:color w:val="000000" w:themeColor="text1"/>
          <w:sz w:val="20"/>
          <w:szCs w:val="20"/>
        </w:rPr>
        <w:commentReference w:id="151"/>
      </w:r>
    </w:p>
    <w:p w14:paraId="1FC16726" w14:textId="77777777" w:rsidR="006639C7" w:rsidRDefault="006639C7">
      <w:r>
        <w:br w:type="page"/>
      </w:r>
    </w:p>
    <w:p w14:paraId="585913F3" w14:textId="77777777" w:rsidR="00F07096" w:rsidRDefault="00F07096" w:rsidP="006639C7">
      <w:pPr>
        <w:jc w:val="center"/>
        <w:rPr>
          <w:rFonts w:ascii="Arial" w:hAnsi="Arial" w:cs="Arial"/>
          <w:b/>
          <w:color w:val="002060"/>
          <w:sz w:val="32"/>
          <w:szCs w:val="32"/>
          <w:u w:val="single"/>
        </w:rPr>
        <w:sectPr w:rsidR="00F07096" w:rsidSect="00A53B97">
          <w:pgSz w:w="11906" w:h="16838"/>
          <w:pgMar w:top="1440" w:right="1440" w:bottom="1440" w:left="1440" w:header="708" w:footer="708" w:gutter="0"/>
          <w:pgNumType w:start="1"/>
          <w:cols w:space="708"/>
          <w:docGrid w:linePitch="360"/>
        </w:sectPr>
      </w:pPr>
    </w:p>
    <w:p w14:paraId="2FA01F49" w14:textId="6D2FA851" w:rsidR="005236CF" w:rsidRPr="006639C7" w:rsidRDefault="005236CF" w:rsidP="006639C7">
      <w:pPr>
        <w:jc w:val="center"/>
        <w:rPr>
          <w:rFonts w:ascii="Arial" w:hAnsi="Arial" w:cs="Arial"/>
          <w:b/>
          <w:color w:val="002060"/>
          <w:sz w:val="32"/>
          <w:szCs w:val="32"/>
          <w:u w:val="single"/>
        </w:rPr>
      </w:pPr>
      <w:r w:rsidRPr="006639C7">
        <w:rPr>
          <w:rFonts w:ascii="Arial" w:hAnsi="Arial" w:cs="Arial"/>
          <w:b/>
          <w:color w:val="002060"/>
          <w:sz w:val="32"/>
          <w:szCs w:val="32"/>
          <w:u w:val="single"/>
        </w:rPr>
        <w:lastRenderedPageBreak/>
        <w:t>Appendices</w:t>
      </w:r>
    </w:p>
    <w:p w14:paraId="77E9A021" w14:textId="436CE38E" w:rsidR="006D0CD0" w:rsidRPr="00B03D52" w:rsidRDefault="00351DDC" w:rsidP="006D0CD0">
      <w:pPr>
        <w:rPr>
          <w:rFonts w:ascii="Arial" w:hAnsi="Arial" w:cs="Arial"/>
          <w:color w:val="002060"/>
          <w:sz w:val="28"/>
        </w:rPr>
      </w:pPr>
      <w:r>
        <w:rPr>
          <w:rFonts w:ascii="Arial" w:hAnsi="Arial" w:cs="Arial"/>
          <w:color w:val="002060"/>
          <w:sz w:val="28"/>
        </w:rPr>
        <w:t xml:space="preserve">Appendix A: </w:t>
      </w:r>
      <w:r w:rsidR="006D0CD0" w:rsidRPr="00B03D52">
        <w:rPr>
          <w:rFonts w:ascii="Arial" w:hAnsi="Arial" w:cs="Arial"/>
          <w:color w:val="002060"/>
          <w:sz w:val="28"/>
        </w:rPr>
        <w:t>Calculating the Minimum Jerk Trajectory using Calculus of Variations</w:t>
      </w:r>
    </w:p>
    <w:p w14:paraId="58B0FE2F" w14:textId="245DD98D" w:rsidR="006D0CD0" w:rsidRPr="00B03D52" w:rsidRDefault="006D0CD0" w:rsidP="00B03D52">
      <w:pPr>
        <w:spacing w:line="240" w:lineRule="auto"/>
        <w:rPr>
          <w:rFonts w:ascii="Arial" w:eastAsiaTheme="minorEastAsia" w:hAnsi="Arial" w:cs="Arial"/>
        </w:rPr>
      </w:pPr>
      <w:r w:rsidRPr="00B03D52">
        <w:rPr>
          <w:rFonts w:ascii="Arial" w:hAnsi="Arial" w:cs="Arial"/>
        </w:rPr>
        <w:t xml:space="preserve">For a Minimum Jerk Trajectory, </w:t>
      </w:r>
      <m:oMath>
        <m:r>
          <w:rPr>
            <w:rFonts w:ascii="Cambria Math" w:hAnsi="Cambria Math" w:cs="Arial"/>
          </w:rPr>
          <m:t xml:space="preserve">L= </m:t>
        </m:r>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oMath>
      <w:r w:rsidRPr="00B03D52">
        <w:rPr>
          <w:rFonts w:ascii="Arial" w:eastAsiaTheme="minorEastAsia" w:hAnsi="Arial" w:cs="Arial"/>
        </w:rPr>
        <w:t xml:space="preserve"> </w:t>
      </w:r>
      <w:r w:rsidR="003C4297">
        <w:rPr>
          <w:rFonts w:ascii="Arial" w:eastAsiaTheme="minorEastAsia" w:hAnsi="Arial" w:cs="Arial"/>
        </w:rPr>
        <w:t>(</w:t>
      </w:r>
      <w:r w:rsidR="003C4297" w:rsidRPr="00F915D6">
        <w:rPr>
          <w:rFonts w:ascii="Arial" w:hAnsi="Arial" w:cs="Arial"/>
          <w:highlight w:val="yellow"/>
        </w:rPr>
        <w:t>Flash and Hogan</w:t>
      </w:r>
      <w:r w:rsidR="003C4297">
        <w:rPr>
          <w:rFonts w:ascii="Arial" w:hAnsi="Arial" w:cs="Arial"/>
          <w:highlight w:val="yellow"/>
        </w:rPr>
        <w:t>,</w:t>
      </w:r>
      <w:commentRangeStart w:id="152"/>
      <w:r w:rsidR="003C4297" w:rsidRPr="00F915D6">
        <w:rPr>
          <w:rFonts w:ascii="Arial" w:hAnsi="Arial" w:cs="Arial"/>
          <w:highlight w:val="yellow"/>
        </w:rPr>
        <w:t>1985</w:t>
      </w:r>
      <w:commentRangeEnd w:id="152"/>
      <w:r w:rsidR="003C4297" w:rsidRPr="00F915D6">
        <w:rPr>
          <w:rStyle w:val="CommentReference"/>
          <w:rFonts w:ascii="Arial" w:hAnsi="Arial" w:cs="Arial"/>
          <w:sz w:val="22"/>
          <w:szCs w:val="22"/>
        </w:rPr>
        <w:commentReference w:id="152"/>
      </w:r>
      <w:r w:rsidR="003C4297" w:rsidRPr="00F915D6">
        <w:rPr>
          <w:rFonts w:ascii="Arial" w:hAnsi="Arial" w:cs="Arial"/>
          <w:highlight w:val="yellow"/>
        </w:rPr>
        <w:t>)</w:t>
      </w:r>
      <w:r w:rsidR="003C4297">
        <w:rPr>
          <w:rFonts w:ascii="Arial" w:hAnsi="Arial" w:cs="Arial"/>
        </w:rPr>
        <w:t xml:space="preserve">. </w:t>
      </w:r>
      <w:r w:rsidRPr="00B03D52">
        <w:rPr>
          <w:rFonts w:ascii="Arial" w:eastAsiaTheme="minorEastAsia" w:hAnsi="Arial" w:cs="Arial"/>
        </w:rPr>
        <w:t xml:space="preserve">Using Equation </w:t>
      </w:r>
      <w:r w:rsidR="004F7A0C" w:rsidRPr="00B03D52">
        <w:rPr>
          <w:rFonts w:ascii="Arial" w:eastAsiaTheme="minorEastAsia" w:hAnsi="Arial" w:cs="Arial"/>
        </w:rPr>
        <w:t>3</w:t>
      </w:r>
      <w:r w:rsidRPr="00B03D52">
        <w:rPr>
          <w:rFonts w:ascii="Arial" w:eastAsiaTheme="minorEastAsia" w:hAnsi="Arial" w:cs="Arial"/>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B03D52" w14:paraId="41A4386B" w14:textId="77777777" w:rsidTr="000D58C4">
        <w:tc>
          <w:tcPr>
            <w:tcW w:w="7225" w:type="dxa"/>
          </w:tcPr>
          <w:p w14:paraId="19143601" w14:textId="77777777" w:rsidR="006D0CD0" w:rsidRPr="00B03D52" w:rsidRDefault="00BF0496" w:rsidP="00B81B56">
            <w:pPr>
              <w:spacing w:after="120"/>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d>
                  <m:dPr>
                    <m:ctrlPr>
                      <w:rPr>
                        <w:rFonts w:ascii="Cambria Math" w:hAnsi="Cambria Math" w:cs="Arial"/>
                        <w:i/>
                      </w:rPr>
                    </m:ctrlPr>
                  </m:dPr>
                  <m:e>
                    <m:r>
                      <w:rPr>
                        <w:rFonts w:ascii="Cambria Math" w:hAnsi="Cambria Math" w:cs="Arial"/>
                      </w:rPr>
                      <m:t>t</m:t>
                    </m:r>
                  </m:e>
                </m:d>
                <m:r>
                  <w:rPr>
                    <w:rFonts w:ascii="Cambria Math" w:hAnsi="Cambria Math" w:cs="Arial"/>
                  </w:rPr>
                  <m:t>= F</m:t>
                </m:r>
                <m:d>
                  <m:dPr>
                    <m:ctrlPr>
                      <w:rPr>
                        <w:rFonts w:ascii="Cambria Math" w:hAnsi="Cambria Math" w:cs="Arial"/>
                        <w:i/>
                      </w:rPr>
                    </m:ctrlPr>
                  </m:dPr>
                  <m:e>
                    <m:r>
                      <w:rPr>
                        <w:rFonts w:ascii="Cambria Math" w:hAnsi="Cambria Math" w:cs="Arial"/>
                      </w:rPr>
                      <m:t>x(t)</m:t>
                    </m:r>
                  </m:e>
                </m:d>
                <m:sSub>
                  <m:sSubPr>
                    <m:ctrlPr>
                      <w:rPr>
                        <w:rFonts w:ascii="Cambria Math" w:hAnsi="Cambria Math" w:cs="Arial"/>
                        <w:i/>
                      </w:rPr>
                    </m:ctrlPr>
                  </m:sSubPr>
                  <m:e>
                    <m:r>
                      <w:rPr>
                        <w:rFonts w:ascii="Cambria Math" w:hAnsi="Cambria Math" w:cs="Arial"/>
                      </w:rPr>
                      <m:t>=argmin</m:t>
                    </m:r>
                  </m:e>
                  <m:sub>
                    <m:r>
                      <w:rPr>
                        <w:rFonts w:ascii="Cambria Math" w:hAnsi="Cambria Math" w:cs="Arial"/>
                      </w:rPr>
                      <m:t>x</m:t>
                    </m:r>
                    <m:d>
                      <m:dPr>
                        <m:ctrlPr>
                          <w:rPr>
                            <w:rFonts w:ascii="Cambria Math" w:hAnsi="Cambria Math" w:cs="Arial"/>
                            <w:i/>
                          </w:rPr>
                        </m:ctrlPr>
                      </m:dPr>
                      <m:e>
                        <m:r>
                          <w:rPr>
                            <w:rFonts w:ascii="Cambria Math" w:hAnsi="Cambria Math" w:cs="Arial"/>
                          </w:rPr>
                          <m:t>t</m:t>
                        </m:r>
                      </m:e>
                    </m:d>
                  </m:sub>
                </m:sSub>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r>
                      <w:rPr>
                        <w:rFonts w:ascii="Cambria Math" w:hAnsi="Cambria Math" w:cs="Arial"/>
                      </w:rPr>
                      <m:t xml:space="preserve"> dt</m:t>
                    </m:r>
                  </m:e>
                </m:nary>
              </m:oMath>
            </m:oMathPara>
          </w:p>
        </w:tc>
        <w:tc>
          <w:tcPr>
            <w:tcW w:w="1791" w:type="dxa"/>
          </w:tcPr>
          <w:p w14:paraId="3768918A" w14:textId="5CAD0600" w:rsidR="006D0CD0" w:rsidRPr="00B03D52" w:rsidRDefault="004F7A0C" w:rsidP="004F7A0C">
            <w:pPr>
              <w:spacing w:before="200"/>
              <w:jc w:val="right"/>
              <w:rPr>
                <w:rFonts w:ascii="Arial" w:hAnsi="Arial" w:cs="Arial"/>
              </w:rPr>
            </w:pPr>
            <w:r w:rsidRPr="00B03D52">
              <w:rPr>
                <w:rFonts w:ascii="Arial" w:hAnsi="Arial" w:cs="Arial"/>
                <w:i/>
                <w:color w:val="002060"/>
              </w:rPr>
              <w:t>(A.1)</w:t>
            </w:r>
          </w:p>
        </w:tc>
      </w:tr>
      <w:tr w:rsidR="006D0CD0" w:rsidRPr="000D58C4" w14:paraId="54B635CA" w14:textId="77777777" w:rsidTr="000D58C4">
        <w:tc>
          <w:tcPr>
            <w:tcW w:w="7225" w:type="dxa"/>
          </w:tcPr>
          <w:p w14:paraId="5415402E" w14:textId="77777777" w:rsidR="006D0CD0" w:rsidRPr="000D58C4" w:rsidRDefault="006D0CD0" w:rsidP="00B81B56">
            <w:pPr>
              <w:spacing w:after="120"/>
              <w:rPr>
                <w:rFonts w:ascii="Arial" w:eastAsia="Times New Roman"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x(t)</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r>
                      <w:rPr>
                        <w:rFonts w:ascii="Cambria Math" w:hAnsi="Cambria Math" w:cs="Arial"/>
                      </w:rPr>
                      <m:t xml:space="preserve"> dt</m:t>
                    </m:r>
                  </m:e>
                </m:nary>
              </m:oMath>
            </m:oMathPara>
          </w:p>
        </w:tc>
        <w:tc>
          <w:tcPr>
            <w:tcW w:w="1791" w:type="dxa"/>
          </w:tcPr>
          <w:p w14:paraId="4E4C0059" w14:textId="54A2DA44" w:rsidR="006D0CD0" w:rsidRPr="000D58C4" w:rsidRDefault="004F7A0C" w:rsidP="004F7A0C">
            <w:pPr>
              <w:spacing w:before="200"/>
              <w:jc w:val="right"/>
              <w:rPr>
                <w:rFonts w:ascii="Arial" w:hAnsi="Arial" w:cs="Arial"/>
              </w:rPr>
            </w:pPr>
            <w:r w:rsidRPr="000D58C4">
              <w:rPr>
                <w:rFonts w:ascii="Arial" w:hAnsi="Arial" w:cs="Arial"/>
                <w:i/>
                <w:color w:val="002060"/>
              </w:rPr>
              <w:t>(A.2)</w:t>
            </w:r>
          </w:p>
        </w:tc>
      </w:tr>
    </w:tbl>
    <w:p w14:paraId="6D3A6FF4" w14:textId="3C85609F" w:rsidR="006D0CD0" w:rsidRPr="000D58C4" w:rsidRDefault="006D0CD0" w:rsidP="00B03D52">
      <w:pPr>
        <w:spacing w:line="360" w:lineRule="auto"/>
        <w:rPr>
          <w:rFonts w:ascii="Arial" w:eastAsiaTheme="minorEastAsia" w:hAnsi="Arial" w:cs="Arial"/>
        </w:rPr>
      </w:pPr>
      <w:r w:rsidRPr="000D58C4">
        <w:rPr>
          <w:rFonts w:ascii="Arial" w:eastAsiaTheme="minorEastAsia" w:hAnsi="Arial" w:cs="Arial"/>
        </w:rPr>
        <w:t xml:space="preserve">Multiplying through by ½ </w:t>
      </w:r>
      <w:r w:rsidR="004F7A0C" w:rsidRPr="000D58C4">
        <w:rPr>
          <w:rFonts w:ascii="Arial" w:eastAsiaTheme="minorEastAsia" w:hAnsi="Arial" w:cs="Arial"/>
        </w:rPr>
        <w:t>simplifies</w:t>
      </w:r>
      <w:r w:rsidRPr="000D58C4">
        <w:rPr>
          <w:rFonts w:ascii="Arial" w:eastAsiaTheme="minorEastAsia" w:hAnsi="Arial" w:cs="Arial"/>
        </w:rPr>
        <w:t xml:space="preserve"> the maths later on.</w:t>
      </w:r>
    </w:p>
    <w:p w14:paraId="75E5E138" w14:textId="77777777" w:rsidR="006D0CD0" w:rsidRPr="000D58C4" w:rsidRDefault="006D0CD0" w:rsidP="00B03D52">
      <w:pPr>
        <w:spacing w:line="240" w:lineRule="auto"/>
        <w:rPr>
          <w:rFonts w:ascii="Arial" w:hAnsi="Arial" w:cs="Arial"/>
        </w:rPr>
      </w:pPr>
      <w:r w:rsidRPr="000D58C4">
        <w:rPr>
          <w:rFonts w:ascii="Arial" w:hAnsi="Arial" w:cs="Arial"/>
        </w:rPr>
        <w:t xml:space="preserve">Introducing a small variation, </w:t>
      </w:r>
      <m:oMath>
        <m:r>
          <w:rPr>
            <w:rFonts w:ascii="Cambria Math" w:hAnsi="Cambria Math" w:cs="Arial"/>
          </w:rPr>
          <m:t>γ</m:t>
        </m:r>
        <m:d>
          <m:dPr>
            <m:ctrlPr>
              <w:rPr>
                <w:rFonts w:ascii="Cambria Math" w:hAnsi="Cambria Math" w:cs="Arial"/>
                <w:i/>
              </w:rPr>
            </m:ctrlPr>
          </m:dPr>
          <m:e>
            <m:r>
              <w:rPr>
                <w:rFonts w:ascii="Cambria Math" w:hAnsi="Cambria Math" w:cs="Arial"/>
              </w:rPr>
              <m:t>t</m:t>
            </m:r>
          </m:e>
        </m:d>
      </m:oMath>
      <w:r w:rsidRPr="000D58C4">
        <w:rPr>
          <w:rFonts w:ascii="Arial" w:hAnsi="Arial" w:cs="Arial"/>
        </w:rPr>
        <w:t>, which has the following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28A3AE74" w14:textId="77777777" w:rsidTr="000D58C4">
        <w:tc>
          <w:tcPr>
            <w:tcW w:w="7225" w:type="dxa"/>
          </w:tcPr>
          <w:p w14:paraId="0EFE0BAC" w14:textId="77777777" w:rsidR="006D0CD0" w:rsidRPr="000D58C4" w:rsidRDefault="006D0CD0" w:rsidP="00B81B56">
            <w:pPr>
              <w:spacing w:after="120"/>
              <w:rPr>
                <w:rFonts w:ascii="Arial" w:eastAsiaTheme="minorEastAsia" w:hAnsi="Arial" w:cs="Arial"/>
              </w:rPr>
            </w:pPr>
            <m:oMathPara>
              <m:oMath>
                <m:r>
                  <w:rPr>
                    <w:rFonts w:ascii="Cambria Math" w:hAnsi="Cambria Math" w:cs="Arial"/>
                  </w:rPr>
                  <m:t>γ</m:t>
                </m:r>
                <m:d>
                  <m:dPr>
                    <m:ctrlPr>
                      <w:rPr>
                        <w:rFonts w:ascii="Cambria Math" w:hAnsi="Cambria Math" w:cs="Arial"/>
                        <w:i/>
                      </w:rPr>
                    </m:ctrlPr>
                  </m:dPr>
                  <m:e>
                    <m:r>
                      <w:rPr>
                        <w:rFonts w:ascii="Cambria Math" w:hAnsi="Cambria Math" w:cs="Arial"/>
                      </w:rPr>
                      <m:t>0</m:t>
                    </m:r>
                  </m:e>
                </m:d>
                <m:r>
                  <w:rPr>
                    <w:rFonts w:ascii="Cambria Math" w:hAnsi="Cambria Math" w:cs="Arial"/>
                  </w:rPr>
                  <m:t>=0,  γ</m:t>
                </m:r>
                <m:d>
                  <m:dPr>
                    <m:ctrlPr>
                      <w:rPr>
                        <w:rFonts w:ascii="Cambria Math" w:hAnsi="Cambria Math" w:cs="Arial"/>
                        <w:i/>
                      </w:rPr>
                    </m:ctrlPr>
                  </m:dPr>
                  <m:e>
                    <m:r>
                      <w:rPr>
                        <w:rFonts w:ascii="Cambria Math" w:hAnsi="Cambria Math" w:cs="Arial"/>
                      </w:rPr>
                      <m:t>T</m:t>
                    </m:r>
                  </m:e>
                </m:d>
                <m:r>
                  <w:rPr>
                    <w:rFonts w:ascii="Cambria Math" w:hAnsi="Cambria Math" w:cs="Arial"/>
                  </w:rPr>
                  <m:t>=0</m:t>
                </m:r>
              </m:oMath>
            </m:oMathPara>
          </w:p>
          <w:p w14:paraId="43126F5F" w14:textId="77777777" w:rsidR="006D0CD0" w:rsidRPr="000D58C4" w:rsidRDefault="00BF0496" w:rsidP="00B81B56">
            <w:pPr>
              <w:spacing w:after="120"/>
              <w:rPr>
                <w:rFonts w:ascii="Arial" w:eastAsiaTheme="minorEastAsia" w:hAnsi="Arial" w:cs="Arial"/>
              </w:rPr>
            </w:pPr>
            <m:oMathPara>
              <m:oMath>
                <m:acc>
                  <m:accPr>
                    <m:chr m:val="̇"/>
                    <m:ctrlPr>
                      <w:rPr>
                        <w:rFonts w:ascii="Cambria Math" w:hAnsi="Cambria Math" w:cs="Arial"/>
                        <w:i/>
                      </w:rPr>
                    </m:ctrlPr>
                  </m:accPr>
                  <m:e>
                    <m:r>
                      <w:rPr>
                        <w:rFonts w:ascii="Cambria Math" w:hAnsi="Cambria Math" w:cs="Arial"/>
                      </w:rPr>
                      <m:t>γ</m:t>
                    </m:r>
                  </m:e>
                </m:acc>
                <m:d>
                  <m:dPr>
                    <m:ctrlPr>
                      <w:rPr>
                        <w:rFonts w:ascii="Cambria Math" w:hAnsi="Cambria Math" w:cs="Arial"/>
                        <w:i/>
                      </w:rPr>
                    </m:ctrlPr>
                  </m:dPr>
                  <m:e>
                    <m:r>
                      <w:rPr>
                        <w:rFonts w:ascii="Cambria Math" w:hAnsi="Cambria Math" w:cs="Arial"/>
                      </w:rPr>
                      <m:t>0</m:t>
                    </m:r>
                  </m:e>
                </m:d>
                <m:r>
                  <w:rPr>
                    <w:rFonts w:ascii="Cambria Math" w:hAnsi="Cambria Math" w:cs="Arial"/>
                  </w:rPr>
                  <m:t xml:space="preserve">=0,  </m:t>
                </m:r>
                <m:acc>
                  <m:accPr>
                    <m:chr m:val="̇"/>
                    <m:ctrlPr>
                      <w:rPr>
                        <w:rFonts w:ascii="Cambria Math" w:hAnsi="Cambria Math" w:cs="Arial"/>
                        <w:i/>
                      </w:rPr>
                    </m:ctrlPr>
                  </m:accPr>
                  <m:e>
                    <m:r>
                      <w:rPr>
                        <w:rFonts w:ascii="Cambria Math" w:hAnsi="Cambria Math" w:cs="Arial"/>
                      </w:rPr>
                      <m:t>γ</m:t>
                    </m:r>
                  </m:e>
                </m:acc>
                <m:d>
                  <m:dPr>
                    <m:ctrlPr>
                      <w:rPr>
                        <w:rFonts w:ascii="Cambria Math" w:hAnsi="Cambria Math" w:cs="Arial"/>
                        <w:i/>
                      </w:rPr>
                    </m:ctrlPr>
                  </m:dPr>
                  <m:e>
                    <m:r>
                      <w:rPr>
                        <w:rFonts w:ascii="Cambria Math" w:hAnsi="Cambria Math" w:cs="Arial"/>
                      </w:rPr>
                      <m:t>T</m:t>
                    </m:r>
                  </m:e>
                </m:d>
                <m:r>
                  <w:rPr>
                    <w:rFonts w:ascii="Cambria Math" w:hAnsi="Cambria Math" w:cs="Arial"/>
                  </w:rPr>
                  <m:t>=0</m:t>
                </m:r>
              </m:oMath>
            </m:oMathPara>
          </w:p>
          <w:p w14:paraId="35475798" w14:textId="77777777" w:rsidR="006D0CD0" w:rsidRPr="000D58C4" w:rsidRDefault="00BF0496" w:rsidP="00B81B56">
            <w:pPr>
              <w:spacing w:after="120"/>
              <w:rPr>
                <w:rFonts w:ascii="Arial" w:eastAsiaTheme="minorEastAsia" w:hAnsi="Arial" w:cs="Arial"/>
              </w:rPr>
            </w:pPr>
            <m:oMathPara>
              <m:oMath>
                <m:acc>
                  <m:accPr>
                    <m:chr m:val="̈"/>
                    <m:ctrlPr>
                      <w:rPr>
                        <w:rFonts w:ascii="Cambria Math" w:hAnsi="Cambria Math" w:cs="Arial"/>
                        <w:i/>
                      </w:rPr>
                    </m:ctrlPr>
                  </m:accPr>
                  <m:e>
                    <m:r>
                      <w:rPr>
                        <w:rFonts w:ascii="Cambria Math" w:hAnsi="Cambria Math" w:cs="Arial"/>
                      </w:rPr>
                      <m:t>γ</m:t>
                    </m:r>
                  </m:e>
                </m:acc>
                <m:d>
                  <m:dPr>
                    <m:ctrlPr>
                      <w:rPr>
                        <w:rFonts w:ascii="Cambria Math" w:hAnsi="Cambria Math" w:cs="Arial"/>
                        <w:i/>
                      </w:rPr>
                    </m:ctrlPr>
                  </m:dPr>
                  <m:e>
                    <m:r>
                      <w:rPr>
                        <w:rFonts w:ascii="Cambria Math" w:hAnsi="Cambria Math" w:cs="Arial"/>
                      </w:rPr>
                      <m:t>0</m:t>
                    </m:r>
                  </m:e>
                </m:d>
                <m:r>
                  <w:rPr>
                    <w:rFonts w:ascii="Cambria Math" w:hAnsi="Cambria Math" w:cs="Arial"/>
                  </w:rPr>
                  <m:t xml:space="preserve">=0,  </m:t>
                </m:r>
                <m:acc>
                  <m:accPr>
                    <m:chr m:val="̈"/>
                    <m:ctrlPr>
                      <w:rPr>
                        <w:rFonts w:ascii="Cambria Math" w:hAnsi="Cambria Math" w:cs="Arial"/>
                        <w:i/>
                      </w:rPr>
                    </m:ctrlPr>
                  </m:accPr>
                  <m:e>
                    <m:r>
                      <w:rPr>
                        <w:rFonts w:ascii="Cambria Math" w:hAnsi="Cambria Math" w:cs="Arial"/>
                      </w:rPr>
                      <m:t>γ</m:t>
                    </m:r>
                  </m:e>
                </m:acc>
                <m:d>
                  <m:dPr>
                    <m:ctrlPr>
                      <w:rPr>
                        <w:rFonts w:ascii="Cambria Math" w:hAnsi="Cambria Math" w:cs="Arial"/>
                        <w:i/>
                      </w:rPr>
                    </m:ctrlPr>
                  </m:dPr>
                  <m:e>
                    <m:r>
                      <w:rPr>
                        <w:rFonts w:ascii="Cambria Math" w:hAnsi="Cambria Math" w:cs="Arial"/>
                      </w:rPr>
                      <m:t>T</m:t>
                    </m:r>
                  </m:e>
                </m:d>
                <m:r>
                  <w:rPr>
                    <w:rFonts w:ascii="Cambria Math" w:hAnsi="Cambria Math" w:cs="Arial"/>
                  </w:rPr>
                  <m:t>=0</m:t>
                </m:r>
              </m:oMath>
            </m:oMathPara>
          </w:p>
        </w:tc>
        <w:tc>
          <w:tcPr>
            <w:tcW w:w="1791" w:type="dxa"/>
          </w:tcPr>
          <w:p w14:paraId="0CF83205" w14:textId="34E81406" w:rsidR="006D0CD0" w:rsidRPr="000D58C4" w:rsidRDefault="004F7A0C" w:rsidP="004F7A0C">
            <w:pPr>
              <w:spacing w:before="400"/>
              <w:jc w:val="right"/>
              <w:rPr>
                <w:rFonts w:ascii="Arial" w:hAnsi="Arial" w:cs="Arial"/>
              </w:rPr>
            </w:pPr>
            <w:r w:rsidRPr="000D58C4">
              <w:rPr>
                <w:rFonts w:ascii="Arial" w:hAnsi="Arial" w:cs="Arial"/>
                <w:i/>
                <w:color w:val="002060"/>
              </w:rPr>
              <w:t>(A.3)</w:t>
            </w:r>
          </w:p>
        </w:tc>
      </w:tr>
    </w:tbl>
    <w:p w14:paraId="005D24BA" w14:textId="77777777" w:rsidR="006D0CD0" w:rsidRPr="000D58C4" w:rsidRDefault="006D0CD0" w:rsidP="00B03D52">
      <w:pPr>
        <w:spacing w:line="240" w:lineRule="auto"/>
        <w:rPr>
          <w:rFonts w:ascii="Arial" w:eastAsiaTheme="minorEastAsia" w:hAnsi="Arial" w:cs="Arial"/>
        </w:rPr>
      </w:pPr>
      <w:r w:rsidRPr="000D58C4">
        <w:rPr>
          <w:rFonts w:ascii="Arial" w:hAnsi="Arial" w:cs="Arial"/>
        </w:rPr>
        <w:t xml:space="preserve">To minimise </w:t>
      </w:r>
      <m:oMath>
        <m:r>
          <w:rPr>
            <w:rFonts w:ascii="Cambria Math" w:hAnsi="Cambria Math" w:cs="Arial"/>
          </w:rPr>
          <m:t>F</m:t>
        </m:r>
        <m:d>
          <m:dPr>
            <m:ctrlPr>
              <w:rPr>
                <w:rFonts w:ascii="Cambria Math" w:hAnsi="Cambria Math" w:cs="Arial"/>
                <w:i/>
              </w:rPr>
            </m:ctrlPr>
          </m:dPr>
          <m:e>
            <m:r>
              <w:rPr>
                <w:rFonts w:ascii="Cambria Math" w:hAnsi="Cambria Math" w:cs="Arial"/>
              </w:rPr>
              <m:t>x(t)</m:t>
            </m:r>
          </m:e>
        </m:d>
      </m:oMath>
      <w:r w:rsidRPr="000D58C4">
        <w:rPr>
          <w:rFonts w:ascii="Arial" w:eastAsiaTheme="minorEastAsia" w:hAnsi="Arial" w:cs="Arial"/>
        </w:rPr>
        <w:t xml:space="preserve">, add </w:t>
      </w:r>
      <m:oMath>
        <m:r>
          <w:rPr>
            <w:rFonts w:ascii="Cambria Math" w:hAnsi="Cambria Math" w:cs="Arial"/>
          </w:rPr>
          <m:t>γ</m:t>
        </m:r>
        <m:d>
          <m:dPr>
            <m:ctrlPr>
              <w:rPr>
                <w:rFonts w:ascii="Cambria Math" w:hAnsi="Cambria Math" w:cs="Arial"/>
                <w:i/>
              </w:rPr>
            </m:ctrlPr>
          </m:dPr>
          <m:e>
            <m:r>
              <w:rPr>
                <w:rFonts w:ascii="Cambria Math" w:hAnsi="Cambria Math" w:cs="Arial"/>
              </w:rPr>
              <m:t>t</m:t>
            </m:r>
          </m:e>
        </m:d>
      </m:oMath>
      <w:r w:rsidRPr="000D58C4">
        <w:rPr>
          <w:rFonts w:ascii="Arial" w:eastAsiaTheme="minorEastAsia" w:hAnsi="Arial" w:cs="Arial"/>
        </w:rPr>
        <w:t xml:space="preserve"> as a variation: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5BCB8F61" w14:textId="77777777" w:rsidTr="000D58C4">
        <w:tc>
          <w:tcPr>
            <w:tcW w:w="7225" w:type="dxa"/>
          </w:tcPr>
          <w:p w14:paraId="1056A480" w14:textId="77777777" w:rsidR="006D0CD0" w:rsidRPr="000D58C4" w:rsidRDefault="006D0CD0" w:rsidP="00B81B56">
            <w:pPr>
              <w:spacing w:after="120"/>
              <w:rPr>
                <w:rFonts w:ascii="Arial" w:hAnsi="Arial" w:cs="Arial"/>
              </w:rPr>
            </w:pPr>
            <m:oMathPara>
              <m:oMath>
                <m:r>
                  <w:rPr>
                    <w:rFonts w:ascii="Cambria Math" w:hAnsi="Cambria Math" w:cs="Arial"/>
                  </w:rPr>
                  <m:t>x</m:t>
                </m:r>
                <m:d>
                  <m:dPr>
                    <m:ctrlPr>
                      <w:rPr>
                        <w:rFonts w:ascii="Cambria Math" w:hAnsi="Cambria Math" w:cs="Arial"/>
                        <w:i/>
                      </w:rPr>
                    </m:ctrlPr>
                  </m:dPr>
                  <m:e>
                    <m:r>
                      <w:rPr>
                        <w:rFonts w:ascii="Cambria Math" w:hAnsi="Cambria Math" w:cs="Arial"/>
                      </w:rPr>
                      <m:t>t</m:t>
                    </m:r>
                  </m:e>
                </m:d>
                <m:r>
                  <w:rPr>
                    <w:rFonts w:ascii="Cambria Math" w:hAnsi="Cambria Math" w:cs="Arial"/>
                  </w:rPr>
                  <m:t>=x</m:t>
                </m:r>
                <m:d>
                  <m:dPr>
                    <m:ctrlPr>
                      <w:rPr>
                        <w:rFonts w:ascii="Cambria Math" w:hAnsi="Cambria Math" w:cs="Arial"/>
                        <w:i/>
                      </w:rPr>
                    </m:ctrlPr>
                  </m:dPr>
                  <m:e>
                    <m:r>
                      <w:rPr>
                        <w:rFonts w:ascii="Cambria Math" w:hAnsi="Cambria Math" w:cs="Arial"/>
                      </w:rPr>
                      <m:t>t</m:t>
                    </m:r>
                  </m:e>
                </m:d>
                <m:r>
                  <w:rPr>
                    <w:rFonts w:ascii="Cambria Math" w:hAnsi="Cambria Math" w:cs="Arial"/>
                  </w:rPr>
                  <m:t>+eγ</m:t>
                </m:r>
                <m:d>
                  <m:dPr>
                    <m:ctrlPr>
                      <w:rPr>
                        <w:rFonts w:ascii="Cambria Math" w:hAnsi="Cambria Math" w:cs="Arial"/>
                        <w:i/>
                      </w:rPr>
                    </m:ctrlPr>
                  </m:dPr>
                  <m:e>
                    <m:r>
                      <w:rPr>
                        <w:rFonts w:ascii="Cambria Math" w:hAnsi="Cambria Math" w:cs="Arial"/>
                      </w:rPr>
                      <m:t>t</m:t>
                    </m:r>
                  </m:e>
                </m:d>
              </m:oMath>
            </m:oMathPara>
          </w:p>
        </w:tc>
        <w:tc>
          <w:tcPr>
            <w:tcW w:w="1791" w:type="dxa"/>
          </w:tcPr>
          <w:p w14:paraId="66F18D6D" w14:textId="7640954B" w:rsidR="006D0CD0" w:rsidRPr="000D58C4" w:rsidRDefault="004F7A0C" w:rsidP="00B81B56">
            <w:pPr>
              <w:spacing w:before="80"/>
              <w:jc w:val="right"/>
              <w:rPr>
                <w:rFonts w:ascii="Arial" w:hAnsi="Arial" w:cs="Arial"/>
              </w:rPr>
            </w:pPr>
            <w:r w:rsidRPr="000D58C4">
              <w:rPr>
                <w:rFonts w:ascii="Arial" w:hAnsi="Arial" w:cs="Arial"/>
                <w:i/>
                <w:color w:val="002060"/>
              </w:rPr>
              <w:t>(A.4)</w:t>
            </w:r>
          </w:p>
        </w:tc>
      </w:tr>
      <w:tr w:rsidR="006D0CD0" w:rsidRPr="000D58C4" w14:paraId="0CCF35A7" w14:textId="77777777" w:rsidTr="000D58C4">
        <w:tc>
          <w:tcPr>
            <w:tcW w:w="7225" w:type="dxa"/>
          </w:tcPr>
          <w:p w14:paraId="2B48672A" w14:textId="77777777" w:rsidR="006D0CD0" w:rsidRPr="000D58C4" w:rsidRDefault="006D0CD0" w:rsidP="00B81B56">
            <w:pPr>
              <w:spacing w:after="120"/>
              <w:rPr>
                <w:rFonts w:ascii="Arial" w:eastAsia="Times New Roman"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x+eγ</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+e</m:t>
                            </m:r>
                            <m:acc>
                              <m:accPr>
                                <m:chr m:val="⃛"/>
                                <m:ctrlPr>
                                  <w:rPr>
                                    <w:rFonts w:ascii="Cambria Math" w:hAnsi="Cambria Math" w:cs="Arial"/>
                                    <w:i/>
                                  </w:rPr>
                                </m:ctrlPr>
                              </m:accPr>
                              <m:e>
                                <m:r>
                                  <w:rPr>
                                    <w:rFonts w:ascii="Cambria Math" w:hAnsi="Cambria Math" w:cs="Arial"/>
                                  </w:rPr>
                                  <m:t>γ</m:t>
                                </m:r>
                              </m:e>
                            </m:acc>
                          </m:e>
                        </m:d>
                      </m:e>
                      <m:sup>
                        <m:r>
                          <w:rPr>
                            <w:rFonts w:ascii="Cambria Math" w:hAnsi="Cambria Math" w:cs="Arial"/>
                          </w:rPr>
                          <m:t>2</m:t>
                        </m:r>
                      </m:sup>
                    </m:sSup>
                    <m:r>
                      <w:rPr>
                        <w:rFonts w:ascii="Cambria Math" w:hAnsi="Cambria Math" w:cs="Arial"/>
                      </w:rPr>
                      <m:t xml:space="preserve"> dt</m:t>
                    </m:r>
                  </m:e>
                </m:nary>
              </m:oMath>
            </m:oMathPara>
          </w:p>
        </w:tc>
        <w:tc>
          <w:tcPr>
            <w:tcW w:w="1791" w:type="dxa"/>
          </w:tcPr>
          <w:p w14:paraId="13AA7174" w14:textId="53691C73" w:rsidR="006D0CD0" w:rsidRPr="000D58C4" w:rsidRDefault="004F7A0C" w:rsidP="004F7A0C">
            <w:pPr>
              <w:spacing w:before="200"/>
              <w:jc w:val="right"/>
              <w:rPr>
                <w:rFonts w:ascii="Arial" w:hAnsi="Arial" w:cs="Arial"/>
              </w:rPr>
            </w:pPr>
            <w:r w:rsidRPr="000D58C4">
              <w:rPr>
                <w:rFonts w:ascii="Arial" w:hAnsi="Arial" w:cs="Arial"/>
                <w:i/>
                <w:color w:val="002060"/>
              </w:rPr>
              <w:t>(A.5)</w:t>
            </w:r>
          </w:p>
        </w:tc>
      </w:tr>
    </w:tbl>
    <w:p w14:paraId="24C47129" w14:textId="77777777" w:rsidR="006D0CD0" w:rsidRPr="000D58C4" w:rsidRDefault="006D0CD0" w:rsidP="00B03D52">
      <w:pPr>
        <w:spacing w:line="240" w:lineRule="auto"/>
        <w:rPr>
          <w:rFonts w:ascii="Arial" w:eastAsiaTheme="minorEastAsia" w:hAnsi="Arial" w:cs="Arial"/>
        </w:rPr>
      </w:pPr>
      <w:r w:rsidRPr="000D58C4">
        <w:rPr>
          <w:rFonts w:ascii="Arial" w:hAnsi="Arial" w:cs="Arial"/>
        </w:rPr>
        <w:t xml:space="preserve">Differentiating with respect to </w:t>
      </w:r>
      <m:oMath>
        <m:r>
          <w:rPr>
            <w:rFonts w:ascii="Cambria Math" w:hAnsi="Cambria Math" w:cs="Arial"/>
          </w:rPr>
          <m:t>γ</m:t>
        </m:r>
      </m:oMath>
      <w:r w:rsidRPr="000D58C4">
        <w:rPr>
          <w:rFonts w:ascii="Arial" w:eastAsiaTheme="minorEastAsia"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51656B83" w14:textId="77777777" w:rsidTr="000D58C4">
        <w:tc>
          <w:tcPr>
            <w:tcW w:w="7225" w:type="dxa"/>
          </w:tcPr>
          <w:p w14:paraId="1F35EC31" w14:textId="77777777" w:rsidR="006D0CD0" w:rsidRPr="000D58C4" w:rsidRDefault="00BF0496" w:rsidP="00B81B56">
            <w:pPr>
              <w:spacing w:after="120"/>
              <w:rPr>
                <w:rFonts w:ascii="Arial" w:eastAsia="Times New Roman" w:hAnsi="Arial" w:cs="Arial"/>
              </w:rPr>
            </w:pPr>
            <m:oMathPara>
              <m:oMath>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x+eγ</m:t>
                        </m:r>
                      </m:e>
                    </m:d>
                  </m:num>
                  <m:den>
                    <m:r>
                      <w:rPr>
                        <w:rFonts w:ascii="Cambria Math" w:hAnsi="Cambria Math" w:cs="Arial"/>
                      </w:rPr>
                      <m:t>e</m:t>
                    </m:r>
                  </m:den>
                </m:f>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+e</m:t>
                        </m:r>
                        <m:acc>
                          <m:accPr>
                            <m:chr m:val="⃛"/>
                            <m:ctrlPr>
                              <w:rPr>
                                <w:rFonts w:ascii="Cambria Math" w:hAnsi="Cambria Math" w:cs="Arial"/>
                                <w:i/>
                              </w:rPr>
                            </m:ctrlPr>
                          </m:accPr>
                          <m:e>
                            <m:r>
                              <w:rPr>
                                <w:rFonts w:ascii="Cambria Math" w:hAnsi="Cambria Math" w:cs="Arial"/>
                              </w:rPr>
                              <m:t>γ</m:t>
                            </m:r>
                          </m:e>
                        </m:acc>
                      </m:e>
                    </m:d>
                    <m:acc>
                      <m:accPr>
                        <m:chr m:val="⃛"/>
                        <m:ctrlPr>
                          <w:rPr>
                            <w:rFonts w:ascii="Cambria Math" w:hAnsi="Cambria Math" w:cs="Arial"/>
                            <w:i/>
                          </w:rPr>
                        </m:ctrlPr>
                      </m:accPr>
                      <m:e>
                        <m:r>
                          <w:rPr>
                            <w:rFonts w:ascii="Cambria Math" w:hAnsi="Cambria Math" w:cs="Arial"/>
                          </w:rPr>
                          <m:t>γ</m:t>
                        </m:r>
                      </m:e>
                    </m:acc>
                    <m:r>
                      <w:rPr>
                        <w:rFonts w:ascii="Cambria Math" w:hAnsi="Cambria Math" w:cs="Arial"/>
                      </w:rPr>
                      <m:t xml:space="preserve"> dt</m:t>
                    </m:r>
                  </m:e>
                </m:nary>
              </m:oMath>
            </m:oMathPara>
          </w:p>
        </w:tc>
        <w:tc>
          <w:tcPr>
            <w:tcW w:w="1791" w:type="dxa"/>
          </w:tcPr>
          <w:p w14:paraId="72B2D36A" w14:textId="5C71D38B" w:rsidR="006D0CD0" w:rsidRPr="000D58C4" w:rsidRDefault="004F7A0C" w:rsidP="004F7A0C">
            <w:pPr>
              <w:spacing w:before="200"/>
              <w:jc w:val="right"/>
              <w:rPr>
                <w:rFonts w:ascii="Arial" w:hAnsi="Arial" w:cs="Arial"/>
              </w:rPr>
            </w:pPr>
            <w:r w:rsidRPr="000D58C4">
              <w:rPr>
                <w:rFonts w:ascii="Arial" w:hAnsi="Arial" w:cs="Arial"/>
                <w:i/>
                <w:color w:val="002060"/>
              </w:rPr>
              <w:t>(A.6)</w:t>
            </w:r>
          </w:p>
        </w:tc>
      </w:tr>
      <w:tr w:rsidR="006D0CD0" w:rsidRPr="000D58C4" w14:paraId="189EDA71" w14:textId="77777777" w:rsidTr="000D58C4">
        <w:tc>
          <w:tcPr>
            <w:tcW w:w="7225" w:type="dxa"/>
          </w:tcPr>
          <w:p w14:paraId="3ADA70E8" w14:textId="77777777" w:rsidR="006D0CD0" w:rsidRPr="000D58C4" w:rsidRDefault="00BF0496" w:rsidP="00B81B56">
            <w:pPr>
              <w:spacing w:after="120"/>
              <w:rPr>
                <w:rFonts w:ascii="Arial" w:eastAsia="Times New Roman" w:hAnsi="Arial" w:cs="Arial"/>
              </w:rPr>
            </w:pPr>
            <m:oMathPara>
              <m:oMath>
                <m:sSub>
                  <m:sSubPr>
                    <m:ctrlPr>
                      <w:rPr>
                        <w:rFonts w:ascii="Cambria Math" w:hAnsi="Cambria Math" w:cs="Arial"/>
                        <w:i/>
                      </w:rPr>
                    </m:ctrlPr>
                  </m:sSubPr>
                  <m:e>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x+eγ</m:t>
                                </m:r>
                              </m:e>
                            </m:d>
                          </m:num>
                          <m:den>
                            <m:r>
                              <w:rPr>
                                <w:rFonts w:ascii="Cambria Math" w:hAnsi="Cambria Math" w:cs="Arial"/>
                              </w:rPr>
                              <m:t>e</m:t>
                            </m:r>
                          </m:den>
                        </m:f>
                      </m:e>
                    </m:d>
                  </m:e>
                  <m:sub>
                    <m:r>
                      <w:rPr>
                        <w:rFonts w:ascii="Cambria Math" w:hAnsi="Cambria Math" w:cs="Arial"/>
                      </w:rPr>
                      <m:t>e=0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x</m:t>
                        </m:r>
                      </m:e>
                    </m:acc>
                    <m:acc>
                      <m:accPr>
                        <m:chr m:val="⃛"/>
                        <m:ctrlPr>
                          <w:rPr>
                            <w:rFonts w:ascii="Cambria Math" w:hAnsi="Cambria Math" w:cs="Arial"/>
                            <w:i/>
                          </w:rPr>
                        </m:ctrlPr>
                      </m:accPr>
                      <m:e>
                        <m:r>
                          <w:rPr>
                            <w:rFonts w:ascii="Cambria Math" w:hAnsi="Cambria Math" w:cs="Arial"/>
                          </w:rPr>
                          <m:t>γ</m:t>
                        </m:r>
                      </m:e>
                    </m:acc>
                    <m:r>
                      <w:rPr>
                        <w:rFonts w:ascii="Cambria Math" w:hAnsi="Cambria Math" w:cs="Arial"/>
                      </w:rPr>
                      <m:t xml:space="preserve"> dt</m:t>
                    </m:r>
                  </m:e>
                </m:nary>
              </m:oMath>
            </m:oMathPara>
          </w:p>
        </w:tc>
        <w:tc>
          <w:tcPr>
            <w:tcW w:w="1791" w:type="dxa"/>
          </w:tcPr>
          <w:p w14:paraId="692A58D5" w14:textId="6E915057" w:rsidR="006D0CD0" w:rsidRPr="000D58C4" w:rsidRDefault="004F7A0C" w:rsidP="004F7A0C">
            <w:pPr>
              <w:spacing w:before="240"/>
              <w:jc w:val="right"/>
              <w:rPr>
                <w:rFonts w:ascii="Arial" w:hAnsi="Arial" w:cs="Arial"/>
              </w:rPr>
            </w:pPr>
            <w:r w:rsidRPr="000D58C4">
              <w:rPr>
                <w:rFonts w:ascii="Arial" w:hAnsi="Arial" w:cs="Arial"/>
                <w:i/>
                <w:color w:val="002060"/>
              </w:rPr>
              <w:t>(A.7)</w:t>
            </w:r>
          </w:p>
        </w:tc>
      </w:tr>
    </w:tbl>
    <w:p w14:paraId="2036C734" w14:textId="77777777" w:rsidR="006D0CD0" w:rsidRPr="000D58C4" w:rsidRDefault="006D0CD0" w:rsidP="006D0CD0">
      <w:pPr>
        <w:rPr>
          <w:rFonts w:ascii="Arial" w:hAnsi="Arial" w:cs="Arial"/>
        </w:rPr>
      </w:pPr>
      <w:r w:rsidRPr="000D58C4">
        <w:rPr>
          <w:rFonts w:ascii="Arial" w:hAnsi="Arial" w:cs="Arial"/>
        </w:rPr>
        <w:t>Integrating by parts: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5B202F6F" w14:textId="77777777" w:rsidTr="000D58C4">
        <w:tc>
          <w:tcPr>
            <w:tcW w:w="7225" w:type="dxa"/>
          </w:tcPr>
          <w:p w14:paraId="7084DCC5" w14:textId="77777777" w:rsidR="006D0CD0" w:rsidRPr="000D58C4" w:rsidRDefault="00BF0496" w:rsidP="00B81B56">
            <w:pPr>
              <w:spacing w:after="120"/>
              <w:rPr>
                <w:rFonts w:ascii="Arial" w:eastAsia="Times New Roman" w:hAnsi="Arial" w:cs="Arial"/>
              </w:rPr>
            </w:pPr>
            <m:oMathPara>
              <m:oMath>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x</m:t>
                        </m:r>
                      </m:e>
                    </m:acc>
                    <m:acc>
                      <m:accPr>
                        <m:chr m:val="⃛"/>
                        <m:ctrlPr>
                          <w:rPr>
                            <w:rFonts w:ascii="Cambria Math" w:hAnsi="Cambria Math" w:cs="Arial"/>
                            <w:i/>
                          </w:rPr>
                        </m:ctrlPr>
                      </m:accPr>
                      <m:e>
                        <m:r>
                          <w:rPr>
                            <w:rFonts w:ascii="Cambria Math" w:hAnsi="Cambria Math" w:cs="Arial"/>
                          </w:rPr>
                          <m:t>γ</m:t>
                        </m:r>
                      </m:e>
                    </m:acc>
                    <m:r>
                      <w:rPr>
                        <w:rFonts w:ascii="Cambria Math" w:hAnsi="Cambria Math" w:cs="Arial"/>
                      </w:rPr>
                      <m:t xml:space="preserve"> dt</m:t>
                    </m:r>
                  </m:e>
                </m:nary>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u dv</m:t>
                    </m:r>
                  </m:e>
                </m:nary>
                <m:r>
                  <w:rPr>
                    <w:rFonts w:ascii="Cambria Math" w:hAnsi="Cambria Math" w:cs="Arial"/>
                  </w:rPr>
                  <m:t>=</m:t>
                </m:r>
                <m:sSubSup>
                  <m:sSubSupPr>
                    <m:ctrlPr>
                      <w:rPr>
                        <w:rFonts w:ascii="Cambria Math" w:hAnsi="Cambria Math" w:cs="Arial"/>
                        <w:i/>
                      </w:rPr>
                    </m:ctrlPr>
                  </m:sSubSupPr>
                  <m:e>
                    <m:d>
                      <m:dPr>
                        <m:begChr m:val="["/>
                        <m:endChr m:val="]"/>
                        <m:ctrlPr>
                          <w:rPr>
                            <w:rFonts w:ascii="Cambria Math" w:hAnsi="Cambria Math" w:cs="Arial"/>
                            <w:i/>
                          </w:rPr>
                        </m:ctrlPr>
                      </m:dPr>
                      <m:e>
                        <m:r>
                          <w:rPr>
                            <w:rFonts w:ascii="Cambria Math" w:hAnsi="Cambria Math" w:cs="Arial"/>
                          </w:rPr>
                          <m:t>uv</m:t>
                        </m:r>
                      </m:e>
                    </m:d>
                  </m:e>
                  <m:sub>
                    <m:r>
                      <w:rPr>
                        <w:rFonts w:ascii="Cambria Math" w:hAnsi="Cambria Math" w:cs="Arial"/>
                      </w:rPr>
                      <m:t>0</m:t>
                    </m:r>
                  </m:sub>
                  <m:sup>
                    <m:r>
                      <w:rPr>
                        <w:rFonts w:ascii="Cambria Math" w:hAnsi="Cambria Math" w:cs="Arial"/>
                      </w:rPr>
                      <m:t>T</m:t>
                    </m:r>
                  </m:sup>
                </m:sSubSup>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v</m:t>
                    </m:r>
                  </m:e>
                </m:nary>
                <m:r>
                  <w:rPr>
                    <w:rFonts w:ascii="Cambria Math" w:hAnsi="Cambria Math" w:cs="Arial"/>
                  </w:rPr>
                  <m:t xml:space="preserve"> du</m:t>
                </m:r>
              </m:oMath>
            </m:oMathPara>
          </w:p>
        </w:tc>
        <w:tc>
          <w:tcPr>
            <w:tcW w:w="1791" w:type="dxa"/>
          </w:tcPr>
          <w:p w14:paraId="34166B53" w14:textId="20A85F2E" w:rsidR="006D0CD0" w:rsidRPr="000D58C4" w:rsidRDefault="004F7A0C" w:rsidP="004F7A0C">
            <w:pPr>
              <w:spacing w:before="200"/>
              <w:jc w:val="right"/>
              <w:rPr>
                <w:rFonts w:ascii="Arial" w:hAnsi="Arial" w:cs="Arial"/>
              </w:rPr>
            </w:pPr>
            <w:r w:rsidRPr="000D58C4">
              <w:rPr>
                <w:rFonts w:ascii="Arial" w:hAnsi="Arial" w:cs="Arial"/>
                <w:i/>
                <w:color w:val="002060"/>
              </w:rPr>
              <w:t>(A.8)</w:t>
            </w:r>
          </w:p>
        </w:tc>
      </w:tr>
    </w:tbl>
    <w:p w14:paraId="3781D4E7" w14:textId="77777777" w:rsidR="006D0CD0" w:rsidRPr="000D58C4" w:rsidRDefault="006D0CD0" w:rsidP="006D0CD0">
      <w:pPr>
        <w:rPr>
          <w:rFonts w:ascii="Arial" w:hAnsi="Arial" w:cs="Arial"/>
        </w:rPr>
      </w:pPr>
      <w:r w:rsidRPr="000D58C4">
        <w:rPr>
          <w:rFonts w:ascii="Arial" w:hAnsi="Arial" w:cs="Arial"/>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43804689" w14:textId="77777777" w:rsidTr="000D58C4">
        <w:tc>
          <w:tcPr>
            <w:tcW w:w="7225" w:type="dxa"/>
          </w:tcPr>
          <w:p w14:paraId="0AD16A14" w14:textId="77777777" w:rsidR="006D0CD0" w:rsidRPr="000D58C4" w:rsidRDefault="006D0CD0" w:rsidP="00B81B56">
            <w:pPr>
              <w:spacing w:after="120"/>
              <w:rPr>
                <w:rFonts w:ascii="Arial" w:eastAsiaTheme="minorEastAsia" w:hAnsi="Arial" w:cs="Arial"/>
              </w:rPr>
            </w:pPr>
            <m:oMathPara>
              <m:oMath>
                <m:r>
                  <w:rPr>
                    <w:rFonts w:ascii="Cambria Math" w:eastAsiaTheme="minorEastAsia" w:hAnsi="Cambria Math" w:cs="Arial"/>
                  </w:rPr>
                  <m:t xml:space="preserve">u= </m:t>
                </m:r>
                <m:acc>
                  <m:accPr>
                    <m:chr m:val="⃛"/>
                    <m:ctrlPr>
                      <w:rPr>
                        <w:rFonts w:ascii="Cambria Math" w:eastAsiaTheme="minorEastAsia" w:hAnsi="Cambria Math" w:cs="Arial"/>
                        <w:i/>
                      </w:rPr>
                    </m:ctrlPr>
                  </m:accPr>
                  <m:e>
                    <m:r>
                      <w:rPr>
                        <w:rFonts w:ascii="Cambria Math" w:eastAsiaTheme="minorEastAsia" w:hAnsi="Cambria Math" w:cs="Arial"/>
                      </w:rPr>
                      <m:t xml:space="preserve">x </m:t>
                    </m:r>
                  </m:e>
                </m:acc>
                <m:r>
                  <w:rPr>
                    <w:rFonts w:ascii="Cambria Math" w:eastAsiaTheme="minorEastAsia" w:hAnsi="Cambria Math" w:cs="Arial"/>
                  </w:rPr>
                  <m:t xml:space="preserve">,  dv= </m:t>
                </m:r>
                <m:acc>
                  <m:accPr>
                    <m:chr m:val="⃛"/>
                    <m:ctrlPr>
                      <w:rPr>
                        <w:rFonts w:ascii="Cambria Math" w:hAnsi="Cambria Math" w:cs="Arial"/>
                        <w:i/>
                      </w:rPr>
                    </m:ctrlPr>
                  </m:accPr>
                  <m:e>
                    <m:r>
                      <w:rPr>
                        <w:rFonts w:ascii="Cambria Math" w:hAnsi="Cambria Math" w:cs="Arial"/>
                      </w:rPr>
                      <m:t>γ</m:t>
                    </m:r>
                  </m:e>
                </m:acc>
                <m:r>
                  <w:rPr>
                    <w:rFonts w:ascii="Cambria Math" w:hAnsi="Cambria Math" w:cs="Arial"/>
                  </w:rPr>
                  <m:t xml:space="preserve"> dt</m:t>
                </m:r>
              </m:oMath>
            </m:oMathPara>
          </w:p>
          <w:p w14:paraId="1EDF31AC" w14:textId="77777777" w:rsidR="006D0CD0" w:rsidRPr="000D58C4" w:rsidRDefault="006D0CD0" w:rsidP="00B81B56">
            <w:pPr>
              <w:spacing w:after="120"/>
              <w:rPr>
                <w:rFonts w:ascii="Arial" w:eastAsiaTheme="minorEastAsia" w:hAnsi="Arial" w:cs="Arial"/>
              </w:rPr>
            </w:pPr>
            <m:oMathPara>
              <m:oMath>
                <m:r>
                  <w:rPr>
                    <w:rFonts w:ascii="Cambria Math" w:hAnsi="Cambria Math" w:cs="Arial"/>
                  </w:rPr>
                  <m:t xml:space="preserve">du= </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dt,  v= </m:t>
                </m:r>
                <m:acc>
                  <m:accPr>
                    <m:chr m:val="̈"/>
                    <m:ctrlPr>
                      <w:rPr>
                        <w:rFonts w:ascii="Cambria Math" w:hAnsi="Cambria Math" w:cs="Arial"/>
                        <w:i/>
                      </w:rPr>
                    </m:ctrlPr>
                  </m:accPr>
                  <m:e>
                    <m:r>
                      <w:rPr>
                        <w:rFonts w:ascii="Cambria Math" w:hAnsi="Cambria Math" w:cs="Arial"/>
                      </w:rPr>
                      <m:t>γ</m:t>
                    </m:r>
                  </m:e>
                </m:acc>
                <m:r>
                  <w:rPr>
                    <w:rFonts w:ascii="Cambria Math" w:hAnsi="Cambria Math" w:cs="Arial"/>
                  </w:rPr>
                  <m:t xml:space="preserve"> </m:t>
                </m:r>
              </m:oMath>
            </m:oMathPara>
          </w:p>
        </w:tc>
        <w:tc>
          <w:tcPr>
            <w:tcW w:w="1791" w:type="dxa"/>
          </w:tcPr>
          <w:p w14:paraId="738153FF" w14:textId="38864FAA" w:rsidR="006D0CD0" w:rsidRPr="000D58C4" w:rsidRDefault="004F7A0C" w:rsidP="004F7A0C">
            <w:pPr>
              <w:spacing w:before="240"/>
              <w:jc w:val="right"/>
              <w:rPr>
                <w:rFonts w:ascii="Arial" w:hAnsi="Arial" w:cs="Arial"/>
              </w:rPr>
            </w:pPr>
            <w:r w:rsidRPr="000D58C4">
              <w:rPr>
                <w:rFonts w:ascii="Arial" w:hAnsi="Arial" w:cs="Arial"/>
                <w:i/>
                <w:color w:val="002060"/>
              </w:rPr>
              <w:t>(A.9)</w:t>
            </w:r>
          </w:p>
        </w:tc>
      </w:tr>
    </w:tbl>
    <w:p w14:paraId="59C451AF" w14:textId="77777777" w:rsidR="006D0CD0" w:rsidRPr="000D58C4" w:rsidRDefault="006D0CD0" w:rsidP="006D0CD0">
      <w:pPr>
        <w:rPr>
          <w:rFonts w:ascii="Arial" w:hAnsi="Arial" w:cs="Arial"/>
        </w:rPr>
      </w:pPr>
      <w:r w:rsidRPr="000D58C4">
        <w:rPr>
          <w:rFonts w:ascii="Arial" w:hAnsi="Arial" w:cs="Arial"/>
        </w:rPr>
        <w:t>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0B037126" w14:textId="77777777" w:rsidTr="000D58C4">
        <w:tc>
          <w:tcPr>
            <w:tcW w:w="7225" w:type="dxa"/>
          </w:tcPr>
          <w:p w14:paraId="5B7E99BD" w14:textId="77777777" w:rsidR="006D0CD0" w:rsidRPr="000D58C4" w:rsidRDefault="00BF0496" w:rsidP="00B81B56">
            <w:pPr>
              <w:spacing w:after="120"/>
              <w:rPr>
                <w:rFonts w:ascii="Arial" w:eastAsia="Times New Roman" w:hAnsi="Arial" w:cs="Arial"/>
              </w:rPr>
            </w:pPr>
            <m:oMathPara>
              <m:oMath>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x</m:t>
                        </m:r>
                      </m:e>
                    </m:acc>
                    <m:acc>
                      <m:accPr>
                        <m:chr m:val="⃛"/>
                        <m:ctrlPr>
                          <w:rPr>
                            <w:rFonts w:ascii="Cambria Math" w:hAnsi="Cambria Math" w:cs="Arial"/>
                            <w:i/>
                          </w:rPr>
                        </m:ctrlPr>
                      </m:accPr>
                      <m:e>
                        <m:r>
                          <w:rPr>
                            <w:rFonts w:ascii="Cambria Math" w:hAnsi="Cambria Math" w:cs="Arial"/>
                          </w:rPr>
                          <m:t>γ</m:t>
                        </m:r>
                      </m:e>
                    </m:acc>
                    <m:r>
                      <w:rPr>
                        <w:rFonts w:ascii="Cambria Math" w:hAnsi="Cambria Math" w:cs="Arial"/>
                      </w:rPr>
                      <m:t xml:space="preserve"> dt</m:t>
                    </m:r>
                  </m:e>
                </m:nary>
                <m:r>
                  <w:rPr>
                    <w:rFonts w:ascii="Cambria Math" w:hAnsi="Cambria Math" w:cs="Arial"/>
                  </w:rPr>
                  <m:t xml:space="preserve">=γ </m:t>
                </m:r>
                <m:sSubSup>
                  <m:sSubSupPr>
                    <m:ctrlPr>
                      <w:rPr>
                        <w:rFonts w:ascii="Cambria Math" w:hAnsi="Cambria Math" w:cs="Arial"/>
                        <w:i/>
                      </w:rPr>
                    </m:ctrlPr>
                  </m:sSubSupPr>
                  <m:e>
                    <m:d>
                      <m:dPr>
                        <m:begChr m:val="["/>
                        <m:endChr m:val="]"/>
                        <m:ctrlPr>
                          <w:rPr>
                            <w:rFonts w:ascii="Cambria Math"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 xml:space="preserve">x </m:t>
                            </m:r>
                          </m:e>
                        </m:acc>
                        <m:acc>
                          <m:accPr>
                            <m:chr m:val="⃛"/>
                            <m:ctrlPr>
                              <w:rPr>
                                <w:rFonts w:ascii="Cambria Math" w:hAnsi="Cambria Math" w:cs="Arial"/>
                                <w:i/>
                              </w:rPr>
                            </m:ctrlPr>
                          </m:accPr>
                          <m:e>
                            <m:r>
                              <w:rPr>
                                <w:rFonts w:ascii="Cambria Math" w:hAnsi="Cambria Math" w:cs="Arial"/>
                              </w:rPr>
                              <m:t>γ</m:t>
                            </m:r>
                          </m:e>
                        </m:acc>
                      </m:e>
                    </m:d>
                  </m:e>
                  <m:sub>
                    <m:r>
                      <w:rPr>
                        <w:rFonts w:ascii="Cambria Math" w:hAnsi="Cambria Math" w:cs="Arial"/>
                      </w:rPr>
                      <m:t>0</m:t>
                    </m:r>
                  </m:sub>
                  <m:sup>
                    <m:r>
                      <w:rPr>
                        <w:rFonts w:ascii="Cambria Math" w:hAnsi="Cambria Math" w:cs="Arial"/>
                      </w:rPr>
                      <m:t>T</m:t>
                    </m:r>
                  </m:sup>
                </m:sSubSup>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γ</m:t>
                        </m:r>
                      </m:e>
                    </m:acc>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4</m:t>
                        </m:r>
                      </m:e>
                    </m:d>
                  </m:sup>
                </m:sSup>
                <m:r>
                  <w:rPr>
                    <w:rFonts w:ascii="Cambria Math" w:hAnsi="Cambria Math" w:cs="Arial"/>
                  </w:rPr>
                  <m:t>dt=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γ</m:t>
                        </m:r>
                      </m:e>
                    </m:acc>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4</m:t>
                        </m:r>
                      </m:e>
                    </m:d>
                  </m:sup>
                </m:sSup>
                <m:r>
                  <w:rPr>
                    <w:rFonts w:ascii="Cambria Math" w:hAnsi="Cambria Math" w:cs="Arial"/>
                  </w:rPr>
                  <m:t>dt</m:t>
                </m:r>
              </m:oMath>
            </m:oMathPara>
          </w:p>
        </w:tc>
        <w:tc>
          <w:tcPr>
            <w:tcW w:w="1791" w:type="dxa"/>
          </w:tcPr>
          <w:p w14:paraId="22DCC878" w14:textId="0AA801A4" w:rsidR="006D0CD0" w:rsidRPr="000D58C4" w:rsidRDefault="004F7A0C" w:rsidP="004F7A0C">
            <w:pPr>
              <w:spacing w:before="200"/>
              <w:jc w:val="right"/>
              <w:rPr>
                <w:rFonts w:ascii="Arial" w:hAnsi="Arial" w:cs="Arial"/>
              </w:rPr>
            </w:pPr>
            <w:r w:rsidRPr="000D58C4">
              <w:rPr>
                <w:rFonts w:ascii="Arial" w:hAnsi="Arial" w:cs="Arial"/>
                <w:i/>
                <w:color w:val="002060"/>
              </w:rPr>
              <w:t>(A.10)</w:t>
            </w:r>
          </w:p>
        </w:tc>
      </w:tr>
    </w:tbl>
    <w:p w14:paraId="1E187235" w14:textId="77777777" w:rsidR="006D0CD0" w:rsidRPr="000D58C4" w:rsidRDefault="006D0CD0" w:rsidP="00B03D52">
      <w:pPr>
        <w:spacing w:line="240" w:lineRule="auto"/>
        <w:rPr>
          <w:rFonts w:ascii="Arial" w:hAnsi="Arial" w:cs="Arial"/>
        </w:rPr>
      </w:pPr>
      <w:r w:rsidRPr="000D58C4">
        <w:rPr>
          <w:rFonts w:ascii="Arial" w:hAnsi="Arial" w:cs="Arial"/>
        </w:rPr>
        <w:t>Integrating by parts again: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13FB66CE" w14:textId="77777777" w:rsidTr="000D58C4">
        <w:tc>
          <w:tcPr>
            <w:tcW w:w="7225" w:type="dxa"/>
          </w:tcPr>
          <w:p w14:paraId="2AE225F6" w14:textId="77777777" w:rsidR="006D0CD0" w:rsidRPr="000D58C4" w:rsidRDefault="006D0CD0" w:rsidP="00B81B56">
            <w:pPr>
              <w:spacing w:after="120"/>
              <w:rPr>
                <w:rFonts w:ascii="Arial" w:eastAsia="Times New Roman" w:hAnsi="Arial" w:cs="Arial"/>
              </w:rPr>
            </w:pPr>
            <m:oMathPara>
              <m:oMath>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γ</m:t>
                        </m:r>
                      </m:e>
                    </m:acc>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4</m:t>
                        </m:r>
                      </m:e>
                    </m:d>
                  </m:sup>
                </m:sSup>
                <m:r>
                  <w:rPr>
                    <w:rFonts w:ascii="Cambria Math" w:hAnsi="Cambria Math" w:cs="Arial"/>
                  </w:rPr>
                  <m:t>dt=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u dv</m:t>
                    </m:r>
                  </m:e>
                </m:nary>
                <m:r>
                  <w:rPr>
                    <w:rFonts w:ascii="Cambria Math" w:hAnsi="Cambria Math" w:cs="Arial"/>
                  </w:rPr>
                  <m:t>=-</m:t>
                </m:r>
                <m:sSubSup>
                  <m:sSubSupPr>
                    <m:ctrlPr>
                      <w:rPr>
                        <w:rFonts w:ascii="Cambria Math" w:hAnsi="Cambria Math" w:cs="Arial"/>
                        <w:i/>
                      </w:rPr>
                    </m:ctrlPr>
                  </m:sSubSupPr>
                  <m:e>
                    <m:d>
                      <m:dPr>
                        <m:begChr m:val="["/>
                        <m:endChr m:val="]"/>
                        <m:ctrlPr>
                          <w:rPr>
                            <w:rFonts w:ascii="Cambria Math" w:hAnsi="Cambria Math" w:cs="Arial"/>
                            <w:i/>
                          </w:rPr>
                        </m:ctrlPr>
                      </m:dPr>
                      <m:e>
                        <m:r>
                          <w:rPr>
                            <w:rFonts w:ascii="Cambria Math" w:hAnsi="Cambria Math" w:cs="Arial"/>
                          </w:rPr>
                          <m:t>uv</m:t>
                        </m:r>
                      </m:e>
                    </m:d>
                  </m:e>
                  <m:sub>
                    <m:r>
                      <w:rPr>
                        <w:rFonts w:ascii="Cambria Math" w:hAnsi="Cambria Math" w:cs="Arial"/>
                      </w:rPr>
                      <m:t>0</m:t>
                    </m:r>
                  </m:sub>
                  <m:sup>
                    <m:r>
                      <w:rPr>
                        <w:rFonts w:ascii="Cambria Math" w:hAnsi="Cambria Math" w:cs="Arial"/>
                      </w:rPr>
                      <m:t>T</m:t>
                    </m:r>
                  </m:sup>
                </m:sSubSup>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v</m:t>
                    </m:r>
                  </m:e>
                </m:nary>
                <m:r>
                  <w:rPr>
                    <w:rFonts w:ascii="Cambria Math" w:hAnsi="Cambria Math" w:cs="Arial"/>
                  </w:rPr>
                  <m:t xml:space="preserve"> du</m:t>
                </m:r>
              </m:oMath>
            </m:oMathPara>
          </w:p>
        </w:tc>
        <w:tc>
          <w:tcPr>
            <w:tcW w:w="1791" w:type="dxa"/>
          </w:tcPr>
          <w:p w14:paraId="40D70584" w14:textId="12C18626" w:rsidR="006D0CD0" w:rsidRPr="000D58C4" w:rsidRDefault="004F7A0C" w:rsidP="004F7A0C">
            <w:pPr>
              <w:spacing w:before="200"/>
              <w:jc w:val="right"/>
              <w:rPr>
                <w:rFonts w:ascii="Arial" w:hAnsi="Arial" w:cs="Arial"/>
              </w:rPr>
            </w:pPr>
            <w:r w:rsidRPr="000D58C4">
              <w:rPr>
                <w:rFonts w:ascii="Arial" w:hAnsi="Arial" w:cs="Arial"/>
                <w:i/>
                <w:color w:val="002060"/>
              </w:rPr>
              <w:t>(A.11)</w:t>
            </w:r>
          </w:p>
        </w:tc>
      </w:tr>
    </w:tbl>
    <w:p w14:paraId="655737E2" w14:textId="77777777" w:rsidR="000D58C4" w:rsidRDefault="000D58C4" w:rsidP="006D0CD0">
      <w:pPr>
        <w:rPr>
          <w:rFonts w:ascii="Arial" w:hAnsi="Arial" w:cs="Arial"/>
        </w:rPr>
      </w:pPr>
    </w:p>
    <w:p w14:paraId="5A745EC1" w14:textId="17319CC0" w:rsidR="006D0CD0" w:rsidRPr="000D58C4" w:rsidRDefault="006D0CD0" w:rsidP="006D0CD0">
      <w:pPr>
        <w:rPr>
          <w:rFonts w:ascii="Arial" w:hAnsi="Arial" w:cs="Arial"/>
        </w:rPr>
      </w:pPr>
      <w:r w:rsidRPr="000D58C4">
        <w:rPr>
          <w:rFonts w:ascii="Arial" w:hAnsi="Arial" w:cs="Arial"/>
        </w:rPr>
        <w:lastRenderedPageBreak/>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6725155B" w14:textId="77777777" w:rsidTr="000D58C4">
        <w:tc>
          <w:tcPr>
            <w:tcW w:w="7225" w:type="dxa"/>
          </w:tcPr>
          <w:p w14:paraId="3D63F11F" w14:textId="77777777" w:rsidR="006D0CD0" w:rsidRPr="000D58C4" w:rsidRDefault="006D0CD0" w:rsidP="00B81B56">
            <w:pPr>
              <w:spacing w:after="120"/>
              <w:rPr>
                <w:rFonts w:ascii="Arial" w:eastAsiaTheme="minorEastAsia" w:hAnsi="Arial" w:cs="Arial"/>
              </w:rPr>
            </w:pPr>
            <m:oMathPara>
              <m:oMath>
                <m:r>
                  <w:rPr>
                    <w:rFonts w:ascii="Cambria Math" w:eastAsiaTheme="minorEastAsia" w:hAnsi="Cambria Math" w:cs="Arial"/>
                  </w:rPr>
                  <m:t xml:space="preserve">u= </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eastAsiaTheme="minorEastAsia" w:hAnsi="Cambria Math" w:cs="Arial"/>
                  </w:rPr>
                  <m:t xml:space="preserve">,  dv= </m:t>
                </m:r>
                <m:acc>
                  <m:accPr>
                    <m:chr m:val="̈"/>
                    <m:ctrlPr>
                      <w:rPr>
                        <w:rFonts w:ascii="Cambria Math" w:hAnsi="Cambria Math" w:cs="Arial"/>
                        <w:i/>
                      </w:rPr>
                    </m:ctrlPr>
                  </m:accPr>
                  <m:e>
                    <m:r>
                      <w:rPr>
                        <w:rFonts w:ascii="Cambria Math" w:hAnsi="Cambria Math" w:cs="Arial"/>
                      </w:rPr>
                      <m:t>γ</m:t>
                    </m:r>
                  </m:e>
                </m:acc>
                <m:r>
                  <w:rPr>
                    <w:rFonts w:ascii="Cambria Math" w:eastAsiaTheme="minorEastAsia" w:hAnsi="Cambria Math" w:cs="Arial"/>
                  </w:rPr>
                  <m:t xml:space="preserve"> dt</m:t>
                </m:r>
              </m:oMath>
            </m:oMathPara>
          </w:p>
          <w:p w14:paraId="3E261864" w14:textId="77777777" w:rsidR="006D0CD0" w:rsidRPr="000D58C4" w:rsidRDefault="006D0CD0" w:rsidP="00B81B56">
            <w:pPr>
              <w:spacing w:after="120"/>
              <w:rPr>
                <w:rFonts w:ascii="Arial" w:eastAsiaTheme="minorEastAsia" w:hAnsi="Arial" w:cs="Arial"/>
              </w:rPr>
            </w:pPr>
            <m:oMathPara>
              <m:oMath>
                <m:r>
                  <w:rPr>
                    <w:rFonts w:ascii="Cambria Math" w:hAnsi="Cambria Math" w:cs="Arial"/>
                  </w:rPr>
                  <m:t xml:space="preserve">du= </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 xml:space="preserve">dt,  v= </m:t>
                </m:r>
                <m:acc>
                  <m:accPr>
                    <m:chr m:val="̇"/>
                    <m:ctrlPr>
                      <w:rPr>
                        <w:rFonts w:ascii="Cambria Math" w:hAnsi="Cambria Math" w:cs="Arial"/>
                        <w:i/>
                      </w:rPr>
                    </m:ctrlPr>
                  </m:accPr>
                  <m:e>
                    <m:r>
                      <w:rPr>
                        <w:rFonts w:ascii="Cambria Math" w:hAnsi="Cambria Math" w:cs="Arial"/>
                      </w:rPr>
                      <m:t>γ</m:t>
                    </m:r>
                  </m:e>
                </m:acc>
                <m:r>
                  <w:rPr>
                    <w:rFonts w:ascii="Cambria Math" w:hAnsi="Cambria Math" w:cs="Arial"/>
                  </w:rPr>
                  <m:t xml:space="preserve">  </m:t>
                </m:r>
              </m:oMath>
            </m:oMathPara>
          </w:p>
        </w:tc>
        <w:tc>
          <w:tcPr>
            <w:tcW w:w="1791" w:type="dxa"/>
          </w:tcPr>
          <w:p w14:paraId="56827DE8" w14:textId="18D25C0B" w:rsidR="006D0CD0" w:rsidRPr="000D58C4" w:rsidRDefault="004F7A0C" w:rsidP="004F7A0C">
            <w:pPr>
              <w:spacing w:before="240"/>
              <w:jc w:val="right"/>
              <w:rPr>
                <w:rFonts w:ascii="Arial" w:hAnsi="Arial" w:cs="Arial"/>
              </w:rPr>
            </w:pPr>
            <w:r w:rsidRPr="000D58C4">
              <w:rPr>
                <w:rFonts w:ascii="Arial" w:hAnsi="Arial" w:cs="Arial"/>
                <w:i/>
                <w:color w:val="002060"/>
              </w:rPr>
              <w:t>(A.12)</w:t>
            </w:r>
          </w:p>
        </w:tc>
      </w:tr>
    </w:tbl>
    <w:p w14:paraId="6B8C9E70" w14:textId="77777777" w:rsidR="006D0CD0" w:rsidRPr="000D58C4" w:rsidRDefault="006D0CD0" w:rsidP="006D0CD0">
      <w:pPr>
        <w:rPr>
          <w:rFonts w:ascii="Arial" w:hAnsi="Arial" w:cs="Arial"/>
        </w:rPr>
      </w:pPr>
      <w:r w:rsidRPr="000D58C4">
        <w:rPr>
          <w:rFonts w:ascii="Arial" w:hAnsi="Arial" w:cs="Arial"/>
        </w:rPr>
        <w:t>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7DDBB8AA" w14:textId="77777777" w:rsidTr="000D58C4">
        <w:tc>
          <w:tcPr>
            <w:tcW w:w="7225" w:type="dxa"/>
          </w:tcPr>
          <w:p w14:paraId="0CA71DBC" w14:textId="77777777" w:rsidR="006D0CD0" w:rsidRPr="000D58C4" w:rsidRDefault="006D0CD0" w:rsidP="00B81B56">
            <w:pPr>
              <w:spacing w:after="120"/>
              <w:rPr>
                <w:rFonts w:ascii="Arial" w:eastAsia="Times New Roman" w:hAnsi="Arial" w:cs="Arial"/>
              </w:rPr>
            </w:pPr>
            <m:oMathPara>
              <m:oMath>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γ</m:t>
                        </m:r>
                      </m:e>
                    </m:acc>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4</m:t>
                        </m:r>
                      </m:e>
                    </m:d>
                  </m:sup>
                </m:sSup>
                <m:r>
                  <w:rPr>
                    <w:rFonts w:ascii="Cambria Math" w:hAnsi="Cambria Math" w:cs="Arial"/>
                  </w:rPr>
                  <m:t>dt= -</m:t>
                </m:r>
                <m:sSubSup>
                  <m:sSubSupPr>
                    <m:ctrlPr>
                      <w:rPr>
                        <w:rFonts w:ascii="Cambria Math" w:hAnsi="Cambria Math" w:cs="Arial"/>
                        <w:i/>
                      </w:rPr>
                    </m:ctrlPr>
                  </m:sSubSup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4</m:t>
                                </m:r>
                              </m:e>
                            </m:d>
                          </m:sup>
                        </m:sSup>
                        <m:acc>
                          <m:accPr>
                            <m:chr m:val="̇"/>
                            <m:ctrlPr>
                              <w:rPr>
                                <w:rFonts w:ascii="Cambria Math" w:hAnsi="Cambria Math" w:cs="Arial"/>
                                <w:i/>
                              </w:rPr>
                            </m:ctrlPr>
                          </m:accPr>
                          <m:e>
                            <m:r>
                              <w:rPr>
                                <w:rFonts w:ascii="Cambria Math" w:hAnsi="Cambria Math" w:cs="Arial"/>
                              </w:rPr>
                              <m:t>γ</m:t>
                            </m:r>
                          </m:e>
                        </m:acc>
                      </m:e>
                    </m:d>
                  </m:e>
                  <m:sub>
                    <m:r>
                      <w:rPr>
                        <w:rFonts w:ascii="Cambria Math" w:hAnsi="Cambria Math" w:cs="Arial"/>
                      </w:rPr>
                      <m:t>0</m:t>
                    </m:r>
                  </m:sub>
                  <m:sup>
                    <m:r>
                      <w:rPr>
                        <w:rFonts w:ascii="Cambria Math" w:hAnsi="Cambria Math" w:cs="Arial"/>
                      </w:rPr>
                      <m:t>T</m:t>
                    </m:r>
                  </m:sup>
                </m:sSubSup>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γ</m:t>
                        </m:r>
                      </m:e>
                    </m:acc>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5</m:t>
                        </m:r>
                      </m:e>
                    </m:d>
                  </m:sup>
                </m:sSup>
                <m:r>
                  <w:rPr>
                    <w:rFonts w:ascii="Cambria Math" w:hAnsi="Cambria Math" w:cs="Arial"/>
                  </w:rPr>
                  <m:t xml:space="preserve">dt=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γ</m:t>
                        </m:r>
                      </m:e>
                    </m:acc>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5</m:t>
                        </m:r>
                      </m:e>
                    </m:d>
                  </m:sup>
                </m:sSup>
                <m:r>
                  <w:rPr>
                    <w:rFonts w:ascii="Cambria Math" w:hAnsi="Cambria Math" w:cs="Arial"/>
                  </w:rPr>
                  <m:t>dt</m:t>
                </m:r>
              </m:oMath>
            </m:oMathPara>
          </w:p>
        </w:tc>
        <w:tc>
          <w:tcPr>
            <w:tcW w:w="1791" w:type="dxa"/>
          </w:tcPr>
          <w:p w14:paraId="022C7045" w14:textId="7505EF16" w:rsidR="006D0CD0" w:rsidRPr="000D58C4" w:rsidRDefault="004F7A0C" w:rsidP="004F7A0C">
            <w:pPr>
              <w:spacing w:before="200"/>
              <w:jc w:val="right"/>
              <w:rPr>
                <w:rFonts w:ascii="Arial" w:hAnsi="Arial" w:cs="Arial"/>
              </w:rPr>
            </w:pPr>
            <w:r w:rsidRPr="000D58C4">
              <w:rPr>
                <w:rFonts w:ascii="Arial" w:hAnsi="Arial" w:cs="Arial"/>
                <w:i/>
                <w:color w:val="002060"/>
              </w:rPr>
              <w:t>(A.13)</w:t>
            </w:r>
          </w:p>
        </w:tc>
      </w:tr>
    </w:tbl>
    <w:p w14:paraId="7FE762BE" w14:textId="77777777" w:rsidR="006D0CD0" w:rsidRPr="000D58C4" w:rsidRDefault="006D0CD0" w:rsidP="006D0CD0">
      <w:pPr>
        <w:rPr>
          <w:rFonts w:ascii="Arial" w:hAnsi="Arial" w:cs="Arial"/>
        </w:rPr>
      </w:pPr>
      <w:r w:rsidRPr="000D58C4">
        <w:rPr>
          <w:rFonts w:ascii="Arial" w:hAnsi="Arial" w:cs="Arial"/>
        </w:rPr>
        <w:t>Integrating by parts a final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2510AB1D" w14:textId="77777777" w:rsidTr="000D58C4">
        <w:tc>
          <w:tcPr>
            <w:tcW w:w="7225" w:type="dxa"/>
          </w:tcPr>
          <w:p w14:paraId="6AC41B9E" w14:textId="77777777" w:rsidR="006D0CD0" w:rsidRPr="000D58C4" w:rsidRDefault="00BF0496" w:rsidP="00B81B56">
            <w:pPr>
              <w:spacing w:after="120"/>
              <w:rPr>
                <w:rFonts w:ascii="Arial" w:eastAsia="Times New Roman" w:hAnsi="Arial" w:cs="Arial"/>
              </w:rPr>
            </w:pPr>
            <m:oMathPara>
              <m:oMath>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γ</m:t>
                        </m:r>
                      </m:e>
                    </m:acc>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5</m:t>
                        </m:r>
                      </m:e>
                    </m:d>
                  </m:sup>
                </m:sSup>
                <m:r>
                  <w:rPr>
                    <w:rFonts w:ascii="Cambria Math" w:hAnsi="Cambria Math" w:cs="Arial"/>
                  </w:rPr>
                  <m:t xml:space="preserve">dt=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u dv</m:t>
                    </m:r>
                  </m:e>
                </m:nary>
                <m:r>
                  <w:rPr>
                    <w:rFonts w:ascii="Cambria Math" w:hAnsi="Cambria Math" w:cs="Arial"/>
                  </w:rPr>
                  <m:t>=</m:t>
                </m:r>
                <m:sSubSup>
                  <m:sSubSupPr>
                    <m:ctrlPr>
                      <w:rPr>
                        <w:rFonts w:ascii="Cambria Math" w:hAnsi="Cambria Math" w:cs="Arial"/>
                        <w:i/>
                      </w:rPr>
                    </m:ctrlPr>
                  </m:sSubSupPr>
                  <m:e>
                    <m:d>
                      <m:dPr>
                        <m:begChr m:val="["/>
                        <m:endChr m:val="]"/>
                        <m:ctrlPr>
                          <w:rPr>
                            <w:rFonts w:ascii="Cambria Math" w:hAnsi="Cambria Math" w:cs="Arial"/>
                            <w:i/>
                          </w:rPr>
                        </m:ctrlPr>
                      </m:dPr>
                      <m:e>
                        <m:r>
                          <w:rPr>
                            <w:rFonts w:ascii="Cambria Math" w:hAnsi="Cambria Math" w:cs="Arial"/>
                          </w:rPr>
                          <m:t>uv</m:t>
                        </m:r>
                      </m:e>
                    </m:d>
                  </m:e>
                  <m:sub>
                    <m:r>
                      <w:rPr>
                        <w:rFonts w:ascii="Cambria Math" w:hAnsi="Cambria Math" w:cs="Arial"/>
                      </w:rPr>
                      <m:t>0</m:t>
                    </m:r>
                  </m:sub>
                  <m:sup>
                    <m:r>
                      <w:rPr>
                        <w:rFonts w:ascii="Cambria Math" w:hAnsi="Cambria Math" w:cs="Arial"/>
                      </w:rPr>
                      <m:t>T</m:t>
                    </m:r>
                  </m:sup>
                </m:sSubSup>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v</m:t>
                    </m:r>
                  </m:e>
                </m:nary>
                <m:r>
                  <w:rPr>
                    <w:rFonts w:ascii="Cambria Math" w:hAnsi="Cambria Math" w:cs="Arial"/>
                  </w:rPr>
                  <m:t xml:space="preserve"> du</m:t>
                </m:r>
              </m:oMath>
            </m:oMathPara>
          </w:p>
        </w:tc>
        <w:tc>
          <w:tcPr>
            <w:tcW w:w="1791" w:type="dxa"/>
          </w:tcPr>
          <w:p w14:paraId="00645B56" w14:textId="5C2CF35B" w:rsidR="006D0CD0" w:rsidRPr="000D58C4" w:rsidRDefault="004F7A0C" w:rsidP="004F7A0C">
            <w:pPr>
              <w:spacing w:before="200"/>
              <w:jc w:val="right"/>
              <w:rPr>
                <w:rFonts w:ascii="Arial" w:hAnsi="Arial" w:cs="Arial"/>
              </w:rPr>
            </w:pPr>
            <w:r w:rsidRPr="000D58C4">
              <w:rPr>
                <w:rFonts w:ascii="Arial" w:hAnsi="Arial" w:cs="Arial"/>
                <w:i/>
                <w:color w:val="002060"/>
              </w:rPr>
              <w:t>(A.14)</w:t>
            </w:r>
          </w:p>
        </w:tc>
      </w:tr>
    </w:tbl>
    <w:p w14:paraId="7A5558DA" w14:textId="77777777" w:rsidR="006D0CD0" w:rsidRPr="000D58C4" w:rsidRDefault="006D0CD0" w:rsidP="006D0CD0">
      <w:pPr>
        <w:rPr>
          <w:rFonts w:ascii="Arial" w:hAnsi="Arial" w:cs="Arial"/>
        </w:rPr>
      </w:pPr>
      <w:r w:rsidRPr="000D58C4">
        <w:rPr>
          <w:rFonts w:ascii="Arial" w:hAnsi="Arial" w:cs="Arial"/>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20284956" w14:textId="77777777" w:rsidTr="000D58C4">
        <w:tc>
          <w:tcPr>
            <w:tcW w:w="7225" w:type="dxa"/>
          </w:tcPr>
          <w:p w14:paraId="373EADF7" w14:textId="77777777" w:rsidR="006D0CD0" w:rsidRPr="000D58C4" w:rsidRDefault="006D0CD0" w:rsidP="00B81B56">
            <w:pPr>
              <w:spacing w:after="120"/>
              <w:rPr>
                <w:rFonts w:ascii="Arial" w:eastAsiaTheme="minorEastAsia" w:hAnsi="Arial" w:cs="Arial"/>
              </w:rPr>
            </w:pPr>
            <m:oMathPara>
              <m:oMath>
                <m:r>
                  <w:rPr>
                    <w:rFonts w:ascii="Cambria Math" w:eastAsiaTheme="minorEastAsia" w:hAnsi="Cambria Math" w:cs="Arial"/>
                  </w:rPr>
                  <m:t xml:space="preserve">u= </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eastAsiaTheme="minorEastAsia" w:hAnsi="Cambria Math" w:cs="Arial"/>
                  </w:rPr>
                  <m:t xml:space="preserve">,  dv= </m:t>
                </m:r>
                <m:acc>
                  <m:accPr>
                    <m:chr m:val="̇"/>
                    <m:ctrlPr>
                      <w:rPr>
                        <w:rFonts w:ascii="Cambria Math" w:hAnsi="Cambria Math" w:cs="Arial"/>
                        <w:i/>
                      </w:rPr>
                    </m:ctrlPr>
                  </m:accPr>
                  <m:e>
                    <m:r>
                      <w:rPr>
                        <w:rFonts w:ascii="Cambria Math" w:hAnsi="Cambria Math" w:cs="Arial"/>
                      </w:rPr>
                      <m:t>γ</m:t>
                    </m:r>
                  </m:e>
                </m:acc>
                <m:r>
                  <w:rPr>
                    <w:rFonts w:ascii="Cambria Math" w:eastAsiaTheme="minorEastAsia" w:hAnsi="Cambria Math" w:cs="Arial"/>
                  </w:rPr>
                  <m:t xml:space="preserve"> dt</m:t>
                </m:r>
              </m:oMath>
            </m:oMathPara>
          </w:p>
          <w:p w14:paraId="7AA49F7D" w14:textId="77777777" w:rsidR="006D0CD0" w:rsidRPr="000D58C4" w:rsidRDefault="006D0CD0" w:rsidP="00B81B56">
            <w:pPr>
              <w:spacing w:after="120"/>
              <w:rPr>
                <w:rFonts w:ascii="Arial" w:eastAsiaTheme="minorEastAsia" w:hAnsi="Arial" w:cs="Arial"/>
              </w:rPr>
            </w:pPr>
            <m:oMathPara>
              <m:oMath>
                <m:r>
                  <w:rPr>
                    <w:rFonts w:ascii="Cambria Math" w:hAnsi="Cambria Math" w:cs="Arial"/>
                  </w:rPr>
                  <m:t xml:space="preserve">du= </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dt,  v= γ</m:t>
                </m:r>
              </m:oMath>
            </m:oMathPara>
          </w:p>
        </w:tc>
        <w:tc>
          <w:tcPr>
            <w:tcW w:w="1791" w:type="dxa"/>
          </w:tcPr>
          <w:p w14:paraId="1887788C" w14:textId="5D0F7E46" w:rsidR="006D0CD0" w:rsidRPr="000D58C4" w:rsidRDefault="004F7A0C" w:rsidP="004F7A0C">
            <w:pPr>
              <w:spacing w:before="240"/>
              <w:jc w:val="right"/>
              <w:rPr>
                <w:rFonts w:ascii="Arial" w:hAnsi="Arial" w:cs="Arial"/>
              </w:rPr>
            </w:pPr>
            <w:r w:rsidRPr="000D58C4">
              <w:rPr>
                <w:rFonts w:ascii="Arial" w:hAnsi="Arial" w:cs="Arial"/>
                <w:i/>
                <w:color w:val="002060"/>
              </w:rPr>
              <w:t>(A.15)</w:t>
            </w:r>
          </w:p>
        </w:tc>
      </w:tr>
    </w:tbl>
    <w:p w14:paraId="348BD006" w14:textId="77777777" w:rsidR="006D0CD0" w:rsidRPr="000D58C4" w:rsidRDefault="006D0CD0" w:rsidP="006D0CD0">
      <w:pPr>
        <w:rPr>
          <w:rFonts w:ascii="Arial" w:hAnsi="Arial" w:cs="Arial"/>
        </w:rPr>
      </w:pPr>
      <w:r w:rsidRPr="000D58C4">
        <w:rPr>
          <w:rFonts w:ascii="Arial" w:hAnsi="Arial" w:cs="Arial"/>
        </w:rPr>
        <w:t>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2ABAAEF5" w14:textId="77777777" w:rsidTr="000D58C4">
        <w:tc>
          <w:tcPr>
            <w:tcW w:w="7225" w:type="dxa"/>
          </w:tcPr>
          <w:p w14:paraId="72B85363" w14:textId="77777777" w:rsidR="006D0CD0" w:rsidRPr="000D58C4" w:rsidRDefault="00BF0496" w:rsidP="00B81B56">
            <w:pPr>
              <w:spacing w:after="120"/>
              <w:rPr>
                <w:rFonts w:ascii="Arial" w:eastAsia="Times New Roman" w:hAnsi="Arial" w:cs="Arial"/>
              </w:rPr>
            </w:pPr>
            <m:oMathPara>
              <m:oMath>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acc>
                      <m:accPr>
                        <m:chr m:val="̇"/>
                        <m:ctrlPr>
                          <w:rPr>
                            <w:rFonts w:ascii="Cambria Math" w:hAnsi="Cambria Math" w:cs="Arial"/>
                            <w:i/>
                          </w:rPr>
                        </m:ctrlPr>
                      </m:accPr>
                      <m:e>
                        <m:r>
                          <w:rPr>
                            <w:rFonts w:ascii="Cambria Math" w:hAnsi="Cambria Math" w:cs="Arial"/>
                          </w:rPr>
                          <m:t>γ</m:t>
                        </m:r>
                      </m:e>
                    </m:acc>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5</m:t>
                        </m:r>
                      </m:e>
                    </m:d>
                  </m:sup>
                </m:sSup>
                <m:r>
                  <w:rPr>
                    <w:rFonts w:ascii="Cambria Math" w:hAnsi="Cambria Math" w:cs="Arial"/>
                  </w:rPr>
                  <m:t xml:space="preserve">dt= </m:t>
                </m:r>
                <m:sSubSup>
                  <m:sSubSupPr>
                    <m:ctrlPr>
                      <w:rPr>
                        <w:rFonts w:ascii="Cambria Math" w:hAnsi="Cambria Math" w:cs="Arial"/>
                        <w:i/>
                      </w:rPr>
                    </m:ctrlPr>
                  </m:sSubSup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γ</m:t>
                        </m:r>
                      </m:e>
                    </m:d>
                  </m:e>
                  <m:sub>
                    <m:r>
                      <w:rPr>
                        <w:rFonts w:ascii="Cambria Math" w:hAnsi="Cambria Math" w:cs="Arial"/>
                      </w:rPr>
                      <m:t>0</m:t>
                    </m:r>
                  </m:sub>
                  <m:sup>
                    <m:r>
                      <w:rPr>
                        <w:rFonts w:ascii="Cambria Math" w:hAnsi="Cambria Math" w:cs="Arial"/>
                      </w:rPr>
                      <m:t>T</m:t>
                    </m:r>
                  </m:sup>
                </m:sSubSup>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 xml:space="preserve"> γ</m:t>
                    </m:r>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6</m:t>
                        </m:r>
                      </m:e>
                    </m:d>
                  </m:sup>
                </m:sSup>
                <m:r>
                  <w:rPr>
                    <w:rFonts w:ascii="Cambria Math" w:hAnsi="Cambria Math" w:cs="Arial"/>
                  </w:rPr>
                  <m:t>dt=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 xml:space="preserve"> γ</m:t>
                    </m:r>
                  </m:e>
                </m:nary>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dt</m:t>
                </m:r>
              </m:oMath>
            </m:oMathPara>
          </w:p>
        </w:tc>
        <w:tc>
          <w:tcPr>
            <w:tcW w:w="1791" w:type="dxa"/>
          </w:tcPr>
          <w:p w14:paraId="2463FBAC" w14:textId="2335907A" w:rsidR="006D0CD0" w:rsidRPr="000D58C4" w:rsidRDefault="00876A27" w:rsidP="00876A27">
            <w:pPr>
              <w:spacing w:before="200"/>
              <w:jc w:val="right"/>
              <w:rPr>
                <w:rFonts w:ascii="Arial" w:hAnsi="Arial" w:cs="Arial"/>
              </w:rPr>
            </w:pPr>
            <w:r w:rsidRPr="000D58C4">
              <w:rPr>
                <w:rFonts w:ascii="Arial" w:hAnsi="Arial" w:cs="Arial"/>
                <w:i/>
                <w:color w:val="002060"/>
              </w:rPr>
              <w:t>(A.16)</w:t>
            </w:r>
          </w:p>
        </w:tc>
      </w:tr>
    </w:tbl>
    <w:p w14:paraId="04ABEB47" w14:textId="366C3CF7" w:rsidR="006D0CD0" w:rsidRPr="000D58C4" w:rsidRDefault="006D0CD0" w:rsidP="006D0CD0">
      <w:pPr>
        <w:rPr>
          <w:rFonts w:ascii="Arial" w:hAnsi="Arial" w:cs="Arial"/>
        </w:rPr>
      </w:pPr>
      <w:r w:rsidRPr="000D58C4">
        <w:rPr>
          <w:rFonts w:ascii="Arial" w:hAnsi="Arial" w:cs="Arial"/>
        </w:rPr>
        <w:t xml:space="preserve"> Finally producing: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0D58C4" w14:paraId="6D67F142" w14:textId="77777777" w:rsidTr="000D58C4">
        <w:tc>
          <w:tcPr>
            <w:tcW w:w="7225" w:type="dxa"/>
          </w:tcPr>
          <w:p w14:paraId="526DC8A0" w14:textId="77777777" w:rsidR="006D0CD0" w:rsidRPr="000D58C4" w:rsidRDefault="00BF0496" w:rsidP="00B81B56">
            <w:pPr>
              <w:spacing w:after="120"/>
              <w:rPr>
                <w:rFonts w:ascii="Arial" w:eastAsia="Times New Roman" w:hAnsi="Arial" w:cs="Arial"/>
              </w:rPr>
            </w:pPr>
            <m:oMathPara>
              <m:oMath>
                <m:sSub>
                  <m:sSubPr>
                    <m:ctrlPr>
                      <w:rPr>
                        <w:rFonts w:ascii="Cambria Math" w:hAnsi="Cambria Math" w:cs="Arial"/>
                        <w:i/>
                      </w:rPr>
                    </m:ctrlPr>
                  </m:sSubPr>
                  <m:e>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x+eγ</m:t>
                                </m:r>
                              </m:e>
                            </m:d>
                          </m:num>
                          <m:den>
                            <m:r>
                              <w:rPr>
                                <w:rFonts w:ascii="Cambria Math" w:hAnsi="Cambria Math" w:cs="Arial"/>
                              </w:rPr>
                              <m:t>e</m:t>
                            </m:r>
                          </m:den>
                        </m:f>
                      </m:e>
                    </m:d>
                  </m:e>
                  <m:sub>
                    <m:r>
                      <w:rPr>
                        <w:rFonts w:ascii="Cambria Math" w:hAnsi="Cambria Math" w:cs="Arial"/>
                      </w:rPr>
                      <m:t>e=0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 xml:space="preserve"> γ</m:t>
                    </m:r>
                  </m:e>
                </m:nary>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6</m:t>
                        </m:r>
                      </m:e>
                    </m:d>
                  </m:sup>
                </m:sSup>
                <m:r>
                  <w:rPr>
                    <w:rFonts w:ascii="Cambria Math" w:hAnsi="Cambria Math" w:cs="Arial"/>
                  </w:rPr>
                  <m:t>dt ≡0</m:t>
                </m:r>
              </m:oMath>
            </m:oMathPara>
          </w:p>
        </w:tc>
        <w:tc>
          <w:tcPr>
            <w:tcW w:w="1791" w:type="dxa"/>
          </w:tcPr>
          <w:p w14:paraId="58B6870D" w14:textId="460196FD" w:rsidR="006D0CD0" w:rsidRPr="000D58C4" w:rsidRDefault="00876A27" w:rsidP="00876A27">
            <w:pPr>
              <w:spacing w:before="240"/>
              <w:jc w:val="right"/>
              <w:rPr>
                <w:rFonts w:ascii="Arial" w:hAnsi="Arial" w:cs="Arial"/>
              </w:rPr>
            </w:pPr>
            <w:r w:rsidRPr="000D58C4">
              <w:rPr>
                <w:rFonts w:ascii="Arial" w:hAnsi="Arial" w:cs="Arial"/>
                <w:i/>
                <w:color w:val="002060"/>
              </w:rPr>
              <w:t>(A.17)</w:t>
            </w:r>
          </w:p>
        </w:tc>
      </w:tr>
    </w:tbl>
    <w:p w14:paraId="4B49FD82" w14:textId="560013B4" w:rsidR="006D0CD0" w:rsidRPr="000D58C4" w:rsidRDefault="006D0CD0" w:rsidP="006D0CD0">
      <w:pPr>
        <w:rPr>
          <w:rFonts w:ascii="Arial" w:eastAsiaTheme="minorEastAsia" w:hAnsi="Arial" w:cs="Arial"/>
        </w:rPr>
      </w:pPr>
      <w:r w:rsidRPr="000D58C4">
        <w:rPr>
          <w:rFonts w:ascii="Arial" w:hAnsi="Arial" w:cs="Arial"/>
        </w:rPr>
        <w:t xml:space="preserve">Since this must hold true for any function of </w:t>
      </w:r>
      <m:oMath>
        <m:r>
          <w:rPr>
            <w:rFonts w:ascii="Cambria Math" w:hAnsi="Cambria Math" w:cs="Arial"/>
          </w:rPr>
          <m:t>γ</m:t>
        </m:r>
        <m:d>
          <m:dPr>
            <m:ctrlPr>
              <w:rPr>
                <w:rFonts w:ascii="Cambria Math" w:hAnsi="Cambria Math" w:cs="Arial"/>
                <w:i/>
              </w:rPr>
            </m:ctrlPr>
          </m:dPr>
          <m:e>
            <m:r>
              <w:rPr>
                <w:rFonts w:ascii="Cambria Math" w:hAnsi="Cambria Math" w:cs="Arial"/>
              </w:rPr>
              <m:t>t</m:t>
            </m:r>
          </m:e>
        </m:d>
      </m:oMath>
      <w:r w:rsidRPr="000D58C4">
        <w:rPr>
          <w:rFonts w:ascii="Arial" w:eastAsiaTheme="minorEastAsia" w:hAnsi="Arial" w:cs="Arial"/>
        </w:rPr>
        <w:t xml:space="preserve"> which has the properties specified above, this means that Equation </w:t>
      </w:r>
      <w:r w:rsidR="00876A27" w:rsidRPr="000D58C4">
        <w:rPr>
          <w:rFonts w:ascii="Arial" w:eastAsiaTheme="minorEastAsia" w:hAnsi="Arial" w:cs="Arial"/>
        </w:rPr>
        <w:t>A</w:t>
      </w:r>
      <w:r w:rsidRPr="000D58C4">
        <w:rPr>
          <w:rFonts w:ascii="Arial" w:eastAsiaTheme="minorEastAsia" w:hAnsi="Arial" w:cs="Arial"/>
        </w:rPr>
        <w:t>.1</w:t>
      </w:r>
      <w:r w:rsidR="00876A27" w:rsidRPr="000D58C4">
        <w:rPr>
          <w:rFonts w:ascii="Arial" w:eastAsiaTheme="minorEastAsia" w:hAnsi="Arial" w:cs="Arial"/>
        </w:rPr>
        <w:t>8</w:t>
      </w:r>
      <w:r w:rsidRPr="000D58C4">
        <w:rPr>
          <w:rFonts w:ascii="Arial" w:eastAsiaTheme="minorEastAsia" w:hAnsi="Arial" w:cs="Arial"/>
        </w:rPr>
        <w:t xml:space="preserve"> must be true: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6D0CD0" w:rsidRPr="00B03D52" w14:paraId="00FC3A82" w14:textId="77777777" w:rsidTr="000D58C4">
        <w:tc>
          <w:tcPr>
            <w:tcW w:w="7225" w:type="dxa"/>
          </w:tcPr>
          <w:p w14:paraId="708F46D4" w14:textId="77777777" w:rsidR="006D0CD0" w:rsidRPr="000D58C4" w:rsidRDefault="00BF0496" w:rsidP="00B81B56">
            <w:pPr>
              <w:spacing w:after="120"/>
              <w:rPr>
                <w:rFonts w:ascii="Arial" w:eastAsia="Times New Roman" w:hAnsi="Arial" w:cs="Arial"/>
              </w:rPr>
            </w:pPr>
            <m:oMathPara>
              <m:oMath>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6</m:t>
                        </m:r>
                      </m:e>
                    </m:d>
                  </m:sup>
                </m:sSup>
                <m:r>
                  <w:rPr>
                    <w:rFonts w:ascii="Cambria Math" w:hAnsi="Cambria Math" w:cs="Arial"/>
                  </w:rPr>
                  <m:t>(t)=0</m:t>
                </m:r>
              </m:oMath>
            </m:oMathPara>
          </w:p>
        </w:tc>
        <w:tc>
          <w:tcPr>
            <w:tcW w:w="1791" w:type="dxa"/>
          </w:tcPr>
          <w:p w14:paraId="439D34B7" w14:textId="4E2ED6E2" w:rsidR="006D0CD0" w:rsidRPr="00B03D52" w:rsidRDefault="00876A27" w:rsidP="00B81B56">
            <w:pPr>
              <w:spacing w:before="80"/>
              <w:jc w:val="right"/>
              <w:rPr>
                <w:rFonts w:ascii="Arial" w:hAnsi="Arial" w:cs="Arial"/>
              </w:rPr>
            </w:pPr>
            <w:r w:rsidRPr="000D58C4">
              <w:rPr>
                <w:rFonts w:ascii="Arial" w:hAnsi="Arial" w:cs="Arial"/>
                <w:i/>
                <w:color w:val="002060"/>
              </w:rPr>
              <w:t>(A.18)</w:t>
            </w:r>
          </w:p>
        </w:tc>
      </w:tr>
    </w:tbl>
    <w:p w14:paraId="7FA7A9A3" w14:textId="1901D94D" w:rsidR="006D0CD0" w:rsidRPr="00B03D52" w:rsidRDefault="006D0CD0" w:rsidP="006D0CD0">
      <w:pPr>
        <w:rPr>
          <w:rFonts w:ascii="Arial" w:hAnsi="Arial" w:cs="Arial"/>
        </w:rPr>
      </w:pPr>
      <w:r w:rsidRPr="00B03D52">
        <w:rPr>
          <w:rFonts w:ascii="Arial" w:hAnsi="Arial" w:cs="Arial"/>
        </w:rPr>
        <w:t xml:space="preserve">Which </w:t>
      </w:r>
      <w:r w:rsidR="00B03D52">
        <w:rPr>
          <w:rFonts w:ascii="Arial" w:hAnsi="Arial" w:cs="Arial"/>
        </w:rPr>
        <w:t>may</w:t>
      </w:r>
      <w:r w:rsidRPr="00B03D52">
        <w:rPr>
          <w:rFonts w:ascii="Arial" w:hAnsi="Arial" w:cs="Arial"/>
        </w:rPr>
        <w:t xml:space="preserve"> then be solved for as shown in </w:t>
      </w:r>
      <w:r w:rsidR="00B03D52" w:rsidRPr="00B03D52">
        <w:rPr>
          <w:rFonts w:ascii="Arial" w:hAnsi="Arial" w:cs="Arial"/>
        </w:rPr>
        <w:t>section 3.12 of this report</w:t>
      </w:r>
      <w:r w:rsidR="00B03D52">
        <w:rPr>
          <w:rFonts w:ascii="Arial" w:hAnsi="Arial" w:cs="Arial"/>
        </w:rPr>
        <w:t xml:space="preserve"> to provide the Minimum Jerk Trajectory.</w:t>
      </w:r>
    </w:p>
    <w:p w14:paraId="761AB4FC" w14:textId="77777777" w:rsidR="00A53B97" w:rsidRDefault="00A53B97" w:rsidP="00A53B97"/>
    <w:p w14:paraId="60A93DF3" w14:textId="77777777" w:rsidR="00A53B97" w:rsidRDefault="00A53B97" w:rsidP="00A53B97"/>
    <w:p w14:paraId="4B7455FA" w14:textId="77777777" w:rsidR="00A53B97" w:rsidRDefault="00A53B97" w:rsidP="00A53B97"/>
    <w:p w14:paraId="1263E1E2" w14:textId="77777777" w:rsidR="00A53B97" w:rsidRDefault="00A53B97"/>
    <w:p w14:paraId="3D62B297" w14:textId="0E6A2A2B" w:rsidR="00A53B97" w:rsidRDefault="00A53B97"/>
    <w:p w14:paraId="19E068E6" w14:textId="77777777" w:rsidR="00A53B97" w:rsidRDefault="00A53B97"/>
    <w:sectPr w:rsidR="00A53B97" w:rsidSect="00F07096">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amgilesmetcalf@gmail.com" w:date="2019-03-19T15:32:00Z" w:initials="a">
    <w:p w14:paraId="04100B40" w14:textId="77777777" w:rsidR="00BF0496" w:rsidRDefault="00BF0496" w:rsidP="00F755F3">
      <w:pPr>
        <w:pStyle w:val="CommentText"/>
      </w:pPr>
      <w:r>
        <w:rPr>
          <w:rStyle w:val="CommentReference"/>
        </w:rPr>
        <w:annotationRef/>
      </w:r>
      <w:r>
        <w:t>Need to proof read</w:t>
      </w:r>
    </w:p>
    <w:p w14:paraId="768C5004" w14:textId="77777777" w:rsidR="00BF0496" w:rsidRDefault="00BF0496" w:rsidP="00F755F3">
      <w:pPr>
        <w:pStyle w:val="CommentText"/>
      </w:pPr>
    </w:p>
  </w:comment>
  <w:comment w:id="8" w:author="adamgilesmetcalf@gmail.com" w:date="2019-05-09T12:30:00Z" w:initials="a">
    <w:p w14:paraId="74D8CABA" w14:textId="354E2940" w:rsidR="00BF0496" w:rsidRDefault="00BF0496">
      <w:pPr>
        <w:pStyle w:val="CommentText"/>
      </w:pPr>
      <w:r>
        <w:rPr>
          <w:rStyle w:val="CommentReference"/>
        </w:rPr>
        <w:annotationRef/>
      </w:r>
      <w:r w:rsidRPr="001E1480">
        <w:rPr>
          <w:highlight w:val="red"/>
        </w:rPr>
        <w:t>NEEDS PROOFREADING</w:t>
      </w:r>
    </w:p>
  </w:comment>
  <w:comment w:id="9" w:author="adamgilesmetcalf@gmail.com" w:date="2018-11-13T13:46:00Z" w:initials="a">
    <w:p w14:paraId="2EA49D78" w14:textId="7B386074" w:rsidR="00BF0496" w:rsidRDefault="00BF0496" w:rsidP="00387FC7">
      <w:pPr>
        <w:pStyle w:val="CommentText"/>
      </w:pPr>
      <w:r>
        <w:rPr>
          <w:rStyle w:val="CommentReference"/>
        </w:rPr>
        <w:annotationRef/>
      </w:r>
      <w:r>
        <w:t>Lit Review 57 cited</w:t>
      </w:r>
    </w:p>
  </w:comment>
  <w:comment w:id="10" w:author="adamgilesmetcalf@gmail.com" w:date="2018-11-15T12:37:00Z" w:initials="a">
    <w:p w14:paraId="7C39D7B0" w14:textId="40E10643" w:rsidR="00BF0496" w:rsidRDefault="00BF0496" w:rsidP="00387FC7">
      <w:pPr>
        <w:pStyle w:val="CommentText"/>
      </w:pPr>
      <w:r>
        <w:rPr>
          <w:rStyle w:val="CommentReference"/>
        </w:rPr>
        <w:annotationRef/>
      </w:r>
      <w:r>
        <w:t>Lit review 65 cited</w:t>
      </w:r>
    </w:p>
  </w:comment>
  <w:comment w:id="11" w:author="adamgilesmetcalf@gmail.com" w:date="2018-11-13T13:46:00Z" w:initials="a">
    <w:p w14:paraId="0D82BBFC" w14:textId="77777777" w:rsidR="00BF0496" w:rsidRDefault="00BF0496" w:rsidP="002071C1">
      <w:pPr>
        <w:pStyle w:val="CommentText"/>
      </w:pPr>
      <w:r>
        <w:rPr>
          <w:rStyle w:val="CommentReference"/>
        </w:rPr>
        <w:annotationRef/>
      </w:r>
      <w:r>
        <w:t>Lit Review 57 cited</w:t>
      </w:r>
    </w:p>
  </w:comment>
  <w:comment w:id="12" w:author="adamgilesmetcalf@gmail.com" w:date="2018-11-13T14:03:00Z" w:initials="a">
    <w:p w14:paraId="738BEADD" w14:textId="3F476749" w:rsidR="00BF0496" w:rsidRDefault="00BF0496" w:rsidP="00387FC7">
      <w:pPr>
        <w:pStyle w:val="CommentText"/>
      </w:pPr>
      <w:r>
        <w:rPr>
          <w:rStyle w:val="CommentReference"/>
        </w:rPr>
        <w:annotationRef/>
      </w:r>
      <w:r>
        <w:t>Lit Review 58 cited</w:t>
      </w:r>
    </w:p>
  </w:comment>
  <w:comment w:id="13" w:author="adamgilesmetcalf@gmail.com" w:date="2018-11-27T12:15:00Z" w:initials="a">
    <w:p w14:paraId="59BE1985" w14:textId="41324646" w:rsidR="00BF0496" w:rsidRDefault="00BF0496" w:rsidP="00387FC7">
      <w:pPr>
        <w:pStyle w:val="CommentText"/>
      </w:pPr>
      <w:r>
        <w:rPr>
          <w:rStyle w:val="CommentReference"/>
        </w:rPr>
        <w:annotationRef/>
      </w:r>
      <w:r>
        <w:t>Lit review 68 cited</w:t>
      </w:r>
    </w:p>
  </w:comment>
  <w:comment w:id="14" w:author="adamgilesmetcalf@gmail.com" w:date="2018-11-27T14:03:00Z" w:initials="a">
    <w:p w14:paraId="6CE5D942" w14:textId="3F17030F" w:rsidR="00BF0496" w:rsidRDefault="00BF0496" w:rsidP="00387FC7">
      <w:pPr>
        <w:pStyle w:val="CommentText"/>
      </w:pPr>
      <w:r>
        <w:rPr>
          <w:rStyle w:val="CommentReference"/>
        </w:rPr>
        <w:annotationRef/>
      </w:r>
      <w:r>
        <w:t>Lit review 69 cited</w:t>
      </w:r>
    </w:p>
  </w:comment>
  <w:comment w:id="15" w:author="adamgilesmetcalf@gmail.com" w:date="2018-11-27T14:08:00Z" w:initials="a">
    <w:p w14:paraId="48CC9FEE" w14:textId="4AED0B9A" w:rsidR="00BF0496" w:rsidRDefault="00BF0496" w:rsidP="00387FC7">
      <w:pPr>
        <w:pStyle w:val="CommentText"/>
      </w:pPr>
      <w:r>
        <w:rPr>
          <w:rStyle w:val="CommentReference"/>
        </w:rPr>
        <w:annotationRef/>
      </w:r>
      <w:r>
        <w:t>Lit Review 70 cited</w:t>
      </w:r>
    </w:p>
  </w:comment>
  <w:comment w:id="18" w:author="adamgilesmetcalf@gmail.com" w:date="2019-05-09T12:34:00Z" w:initials="a">
    <w:p w14:paraId="78DEC7BF" w14:textId="212E13DF" w:rsidR="00BF0496" w:rsidRDefault="00BF0496">
      <w:pPr>
        <w:pStyle w:val="CommentText"/>
      </w:pPr>
      <w:r>
        <w:rPr>
          <w:rStyle w:val="CommentReference"/>
        </w:rPr>
        <w:annotationRef/>
      </w:r>
      <w:r w:rsidRPr="005061AB">
        <w:rPr>
          <w:highlight w:val="red"/>
        </w:rPr>
        <w:t>LR ?</w:t>
      </w:r>
      <w:r>
        <w:t xml:space="preserve"> cited</w:t>
      </w:r>
    </w:p>
  </w:comment>
  <w:comment w:id="19" w:author="adamgilesmetcalf@gmail.com" w:date="2018-11-13T13:46:00Z" w:initials="a">
    <w:p w14:paraId="61DB4C63" w14:textId="77777777" w:rsidR="00BF0496" w:rsidRDefault="00BF0496" w:rsidP="007B14EC">
      <w:pPr>
        <w:pStyle w:val="CommentText"/>
      </w:pPr>
      <w:r>
        <w:rPr>
          <w:rStyle w:val="CommentReference"/>
        </w:rPr>
        <w:annotationRef/>
      </w:r>
      <w:r>
        <w:t>Lit Review 57 cited</w:t>
      </w:r>
    </w:p>
  </w:comment>
  <w:comment w:id="20" w:author="adamgilesmetcalf@gmail.com" w:date="2018-11-06T16:01:00Z" w:initials="a">
    <w:p w14:paraId="350E62BC" w14:textId="77777777" w:rsidR="00BF0496" w:rsidRDefault="00BF0496" w:rsidP="007B14EC">
      <w:pPr>
        <w:pStyle w:val="CommentText"/>
      </w:pPr>
      <w:r>
        <w:rPr>
          <w:rStyle w:val="CommentReference"/>
        </w:rPr>
        <w:annotationRef/>
      </w:r>
      <w:r>
        <w:t>Lit Review 60 cited</w:t>
      </w:r>
    </w:p>
    <w:p w14:paraId="03EE87F0" w14:textId="77777777" w:rsidR="00BF0496" w:rsidRDefault="00BF0496" w:rsidP="007B14EC">
      <w:pPr>
        <w:pStyle w:val="CommentText"/>
      </w:pPr>
    </w:p>
    <w:p w14:paraId="70E1BA28" w14:textId="77777777" w:rsidR="00BF0496" w:rsidRDefault="00BF0496" w:rsidP="007B14EC">
      <w:pPr>
        <w:pStyle w:val="CommentText"/>
      </w:pPr>
      <w:r>
        <w:t>https://www.ons.gov.uk/peoplepopulationandcommunity/populationandmigration/populationestimates/articles/overviewoftheukpopulation/november2018</w:t>
      </w:r>
    </w:p>
  </w:comment>
  <w:comment w:id="21" w:author="adamgilesmetcalf@gmail.com" w:date="2019-05-10T09:14:00Z" w:initials="a">
    <w:p w14:paraId="12B9B831" w14:textId="77777777" w:rsidR="00BF0496" w:rsidRDefault="00BF0496" w:rsidP="00591AA0">
      <w:pPr>
        <w:pStyle w:val="CommentText"/>
      </w:pPr>
      <w:r>
        <w:rPr>
          <w:rStyle w:val="CommentReference"/>
        </w:rPr>
        <w:annotationRef/>
      </w:r>
      <w:r>
        <w:t>Lit Review 60 cited</w:t>
      </w:r>
    </w:p>
    <w:p w14:paraId="79DBEE96" w14:textId="77777777" w:rsidR="00BF0496" w:rsidRDefault="00BF0496" w:rsidP="00591AA0">
      <w:pPr>
        <w:pStyle w:val="CommentText"/>
      </w:pPr>
    </w:p>
    <w:p w14:paraId="495E5024" w14:textId="055CF8F1" w:rsidR="00BF0496" w:rsidRDefault="00BF0496" w:rsidP="00591AA0">
      <w:pPr>
        <w:pStyle w:val="CommentText"/>
      </w:pPr>
      <w:r>
        <w:t>https://www.ons.gov.uk/peoplepopulationandcommunity/populationandmigration/populationestimates/articles/overviewoftheukpopulation/november2018</w:t>
      </w:r>
    </w:p>
  </w:comment>
  <w:comment w:id="22" w:author="adamgilesmetcalf@gmail.com" w:date="2018-12-08T14:03:00Z" w:initials="a">
    <w:p w14:paraId="61AB408B" w14:textId="64AB791B" w:rsidR="00BF0496" w:rsidRDefault="00BF0496" w:rsidP="00F57F8B">
      <w:pPr>
        <w:pStyle w:val="CommentText"/>
      </w:pPr>
      <w:r>
        <w:rPr>
          <w:rStyle w:val="CommentReference"/>
        </w:rPr>
        <w:annotationRef/>
      </w:r>
      <w:r w:rsidRPr="00181ECD">
        <w:rPr>
          <w:highlight w:val="red"/>
        </w:rPr>
        <w:t>LR ?</w:t>
      </w:r>
      <w:r>
        <w:t xml:space="preserve"> Cited</w:t>
      </w:r>
    </w:p>
  </w:comment>
  <w:comment w:id="26" w:author="adamgilesmetcalf@gmail.com" w:date="2018-11-30T15:14:00Z" w:initials="a">
    <w:p w14:paraId="23D14D58" w14:textId="1A39C745" w:rsidR="00BF0496" w:rsidRDefault="00BF0496" w:rsidP="0040530C">
      <w:pPr>
        <w:pStyle w:val="CommentText"/>
      </w:pPr>
      <w:r>
        <w:rPr>
          <w:rStyle w:val="CommentReference"/>
        </w:rPr>
        <w:annotationRef/>
      </w:r>
      <w:r>
        <w:t>Lit Review 78 cited</w:t>
      </w:r>
    </w:p>
  </w:comment>
  <w:comment w:id="27" w:author="adamgilesmetcalf@gmail.com" w:date="2018-11-30T15:14:00Z" w:initials="a">
    <w:p w14:paraId="2F910043" w14:textId="23163694" w:rsidR="00BF0496" w:rsidRDefault="00BF0496" w:rsidP="0040530C">
      <w:pPr>
        <w:pStyle w:val="CommentText"/>
      </w:pPr>
      <w:r>
        <w:rPr>
          <w:rStyle w:val="CommentReference"/>
        </w:rPr>
        <w:annotationRef/>
      </w:r>
      <w:r>
        <w:t>Lit Review 76 cited</w:t>
      </w:r>
    </w:p>
  </w:comment>
  <w:comment w:id="28" w:author="adamgilesmetcalf@gmail.com" w:date="2018-11-30T15:14:00Z" w:initials="a">
    <w:p w14:paraId="68C3D544" w14:textId="16C011A9" w:rsidR="00BF0496" w:rsidRDefault="00BF0496" w:rsidP="0040530C">
      <w:pPr>
        <w:pStyle w:val="CommentText"/>
      </w:pPr>
      <w:r>
        <w:rPr>
          <w:rStyle w:val="CommentReference"/>
        </w:rPr>
        <w:annotationRef/>
      </w:r>
      <w:r>
        <w:t>Lit Review 76 cited</w:t>
      </w:r>
    </w:p>
  </w:comment>
  <w:comment w:id="31" w:author="adamgilesmetcalf@gmail.com" w:date="2018-11-27T12:18:00Z" w:initials="a">
    <w:p w14:paraId="3BD9841F" w14:textId="758939D5" w:rsidR="00BF0496" w:rsidRDefault="00BF0496" w:rsidP="0040530C">
      <w:pPr>
        <w:pStyle w:val="CommentText"/>
      </w:pPr>
      <w:r>
        <w:rPr>
          <w:rStyle w:val="CommentReference"/>
        </w:rPr>
        <w:annotationRef/>
      </w:r>
      <w:r>
        <w:t>Lit Review 67 cited</w:t>
      </w:r>
    </w:p>
  </w:comment>
  <w:comment w:id="32" w:author="adamgilesmetcalf@gmail.com" w:date="2018-11-27T16:54:00Z" w:initials="a">
    <w:p w14:paraId="22AE5AC0" w14:textId="1BCD5544" w:rsidR="00BF0496" w:rsidRDefault="00BF0496" w:rsidP="0040530C">
      <w:pPr>
        <w:pStyle w:val="CommentText"/>
      </w:pPr>
      <w:r>
        <w:rPr>
          <w:rStyle w:val="CommentReference"/>
        </w:rPr>
        <w:annotationRef/>
      </w:r>
      <w:r>
        <w:t>Lit review 72 cited</w:t>
      </w:r>
    </w:p>
  </w:comment>
  <w:comment w:id="34" w:author="adamgilesmetcalf@gmail.com" w:date="2018-11-13T13:46:00Z" w:initials="a">
    <w:p w14:paraId="15DC4827" w14:textId="6A8A3E32" w:rsidR="00BF0496" w:rsidRDefault="00BF0496" w:rsidP="0040530C">
      <w:pPr>
        <w:pStyle w:val="CommentText"/>
      </w:pPr>
      <w:r>
        <w:rPr>
          <w:rStyle w:val="CommentReference"/>
        </w:rPr>
        <w:annotationRef/>
      </w:r>
      <w:r>
        <w:t>Lit Review 71 cited</w:t>
      </w:r>
    </w:p>
  </w:comment>
  <w:comment w:id="35" w:author="adamgilesmetcalf@gmail.com" w:date="2018-11-27T16:59:00Z" w:initials="a">
    <w:p w14:paraId="3EC8AFD3" w14:textId="7F3B96EE" w:rsidR="00BF0496" w:rsidRDefault="00BF0496" w:rsidP="0040530C">
      <w:pPr>
        <w:pStyle w:val="CommentText"/>
      </w:pPr>
      <w:r>
        <w:rPr>
          <w:rStyle w:val="CommentReference"/>
        </w:rPr>
        <w:annotationRef/>
      </w:r>
      <w:r>
        <w:t>Lit review 73 cited</w:t>
      </w:r>
    </w:p>
  </w:comment>
  <w:comment w:id="36" w:author="adamgilesmetcalf@gmail.com" w:date="2018-11-15T12:58:00Z" w:initials="a">
    <w:p w14:paraId="340DF936" w14:textId="1262BCF7" w:rsidR="00BF0496" w:rsidRDefault="00BF0496" w:rsidP="0040530C">
      <w:pPr>
        <w:pStyle w:val="CommentText"/>
      </w:pPr>
      <w:r>
        <w:rPr>
          <w:rStyle w:val="CommentReference"/>
        </w:rPr>
        <w:annotationRef/>
      </w:r>
      <w:r>
        <w:t>Lit Review 66 cited</w:t>
      </w:r>
    </w:p>
  </w:comment>
  <w:comment w:id="37" w:author="adamgilesmetcalf@gmail.com" w:date="2018-11-27T12:18:00Z" w:initials="a">
    <w:p w14:paraId="171E5201" w14:textId="7C525A38" w:rsidR="00BF0496" w:rsidRDefault="00BF0496" w:rsidP="0040530C">
      <w:pPr>
        <w:pStyle w:val="CommentText"/>
      </w:pPr>
      <w:r>
        <w:rPr>
          <w:rStyle w:val="CommentReference"/>
        </w:rPr>
        <w:annotationRef/>
      </w:r>
      <w:r>
        <w:t>Lit Review 67 cited</w:t>
      </w:r>
    </w:p>
  </w:comment>
  <w:comment w:id="38" w:author="adamgilesmetcalf@gmail.com" w:date="2018-11-27T12:19:00Z" w:initials="a">
    <w:p w14:paraId="013CAB7C" w14:textId="5F621B0A" w:rsidR="00BF0496" w:rsidRDefault="00BF0496" w:rsidP="0040530C">
      <w:pPr>
        <w:pStyle w:val="CommentText"/>
      </w:pPr>
      <w:r>
        <w:rPr>
          <w:rStyle w:val="CommentReference"/>
        </w:rPr>
        <w:annotationRef/>
      </w:r>
      <w:r>
        <w:t>Lit Review 67 cited</w:t>
      </w:r>
    </w:p>
  </w:comment>
  <w:comment w:id="39" w:author="adamgilesmetcalf@gmail.com" w:date="2018-11-30T15:14:00Z" w:initials="a">
    <w:p w14:paraId="0F8B7397" w14:textId="27B860E3" w:rsidR="00BF0496" w:rsidRDefault="00BF0496" w:rsidP="0040530C">
      <w:pPr>
        <w:pStyle w:val="CommentText"/>
      </w:pPr>
      <w:r>
        <w:rPr>
          <w:rStyle w:val="CommentReference"/>
        </w:rPr>
        <w:annotationRef/>
      </w:r>
      <w:r>
        <w:t>Lit Review 76 cited</w:t>
      </w:r>
    </w:p>
  </w:comment>
  <w:comment w:id="41" w:author="adamgilesmetcalf@gmail.com" w:date="2018-11-28T09:30:00Z" w:initials="a">
    <w:p w14:paraId="1378D046" w14:textId="77777777" w:rsidR="00BF0496" w:rsidRDefault="00BF0496" w:rsidP="00F55DC9">
      <w:pPr>
        <w:pStyle w:val="CommentText"/>
      </w:pPr>
      <w:r>
        <w:rPr>
          <w:rStyle w:val="CommentReference"/>
        </w:rPr>
        <w:annotationRef/>
      </w:r>
      <w:r>
        <w:t>Lit Review 13 cited</w:t>
      </w:r>
    </w:p>
  </w:comment>
  <w:comment w:id="42" w:author="adamgilesmetcalf@gmail.com" w:date="2018-11-28T16:00:00Z" w:initials="a">
    <w:p w14:paraId="1CDAD49D" w14:textId="133734D6" w:rsidR="00BF0496" w:rsidRDefault="00BF0496" w:rsidP="00F55DC9">
      <w:pPr>
        <w:pStyle w:val="CommentText"/>
      </w:pPr>
      <w:r>
        <w:rPr>
          <w:rStyle w:val="CommentReference"/>
        </w:rPr>
        <w:annotationRef/>
      </w:r>
      <w:r>
        <w:t>Lit Review 56 cited</w:t>
      </w:r>
    </w:p>
  </w:comment>
  <w:comment w:id="43" w:author="adamgilesmetcalf@gmail.com" w:date="2018-12-13T11:41:00Z" w:initials="a">
    <w:p w14:paraId="121B53F2" w14:textId="4613BD6F" w:rsidR="00BF0496" w:rsidRDefault="00BF0496" w:rsidP="00F55DC9">
      <w:pPr>
        <w:pStyle w:val="CommentText"/>
      </w:pPr>
      <w:r>
        <w:rPr>
          <w:rStyle w:val="CommentReference"/>
        </w:rPr>
        <w:annotationRef/>
      </w:r>
      <w:r>
        <w:t>Lit review 48 cited</w:t>
      </w:r>
    </w:p>
  </w:comment>
  <w:comment w:id="44" w:author="adamgilesmetcalf@gmail.com" w:date="2018-12-13T11:42:00Z" w:initials="a">
    <w:p w14:paraId="3D701446" w14:textId="5BD6893A" w:rsidR="00BF0496" w:rsidRDefault="00BF0496" w:rsidP="00F55DC9">
      <w:pPr>
        <w:pStyle w:val="CommentText"/>
      </w:pPr>
      <w:r>
        <w:rPr>
          <w:rStyle w:val="CommentReference"/>
        </w:rPr>
        <w:annotationRef/>
      </w:r>
      <w:r>
        <w:t>Lit Review 85 cited</w:t>
      </w:r>
    </w:p>
  </w:comment>
  <w:comment w:id="45" w:author="adamgilesmetcalf@gmail.com" w:date="2018-12-18T15:53:00Z" w:initials="a">
    <w:p w14:paraId="0FC6A576" w14:textId="7B8669B2" w:rsidR="00BF0496" w:rsidRDefault="00BF0496" w:rsidP="00F55DC9">
      <w:pPr>
        <w:pStyle w:val="CommentText"/>
      </w:pPr>
      <w:r>
        <w:rPr>
          <w:rStyle w:val="CommentReference"/>
        </w:rPr>
        <w:annotationRef/>
      </w:r>
      <w:r>
        <w:t>Lit Review 15 cited</w:t>
      </w:r>
    </w:p>
  </w:comment>
  <w:comment w:id="47" w:author="adamgilesmetcalf@gmail.com" w:date="2018-12-09T11:50:00Z" w:initials="a">
    <w:p w14:paraId="52C66626" w14:textId="3FC25D9D" w:rsidR="00BF0496" w:rsidRDefault="00BF0496" w:rsidP="00F55DC9">
      <w:pPr>
        <w:pStyle w:val="CommentText"/>
      </w:pPr>
      <w:r>
        <w:rPr>
          <w:rStyle w:val="CommentReference"/>
        </w:rPr>
        <w:annotationRef/>
      </w:r>
      <w:r>
        <w:t>Lit review 11 cited</w:t>
      </w:r>
    </w:p>
  </w:comment>
  <w:comment w:id="50" w:author="adamgilesmetcalf@gmail.com" w:date="2018-11-28T09:30:00Z" w:initials="a">
    <w:p w14:paraId="07E4EF0B" w14:textId="77777777" w:rsidR="00B52F6A" w:rsidRDefault="00B52F6A" w:rsidP="00B52F6A">
      <w:pPr>
        <w:pStyle w:val="CommentText"/>
      </w:pPr>
      <w:r>
        <w:rPr>
          <w:rStyle w:val="CommentReference"/>
        </w:rPr>
        <w:annotationRef/>
      </w:r>
      <w:r>
        <w:t>Lit Review 13 cited</w:t>
      </w:r>
    </w:p>
  </w:comment>
  <w:comment w:id="51" w:author="adamgilesmetcalf@gmail.com" w:date="2018-12-09T11:50:00Z" w:initials="a">
    <w:p w14:paraId="74B32DF8" w14:textId="77777777" w:rsidR="00B52F6A" w:rsidRDefault="00B52F6A" w:rsidP="00B52F6A">
      <w:pPr>
        <w:pStyle w:val="CommentText"/>
      </w:pPr>
      <w:r>
        <w:rPr>
          <w:rStyle w:val="CommentReference"/>
        </w:rPr>
        <w:annotationRef/>
      </w:r>
      <w:r>
        <w:t>Lit review 11, cited</w:t>
      </w:r>
    </w:p>
  </w:comment>
  <w:comment w:id="52" w:author="adamgilesmetcalf@gmail.com" w:date="2018-12-09T12:20:00Z" w:initials="a">
    <w:p w14:paraId="18F76D0C" w14:textId="166D2B6C" w:rsidR="00B52F6A" w:rsidRDefault="00B52F6A" w:rsidP="00B52F6A">
      <w:pPr>
        <w:pStyle w:val="CommentText"/>
      </w:pPr>
      <w:r>
        <w:rPr>
          <w:rStyle w:val="CommentReference"/>
        </w:rPr>
        <w:annotationRef/>
      </w:r>
      <w:r>
        <w:t>Lit review 17.7</w:t>
      </w:r>
      <w:r w:rsidR="00472EFE">
        <w:t>, cited</w:t>
      </w:r>
    </w:p>
  </w:comment>
  <w:comment w:id="53" w:author="adamgilesmetcalf@gmail.com" w:date="2018-11-28T09:30:00Z" w:initials="a">
    <w:p w14:paraId="671F12D7" w14:textId="77777777" w:rsidR="00B52F6A" w:rsidRDefault="00B52F6A" w:rsidP="00B52F6A">
      <w:pPr>
        <w:pStyle w:val="CommentText"/>
      </w:pPr>
      <w:r>
        <w:rPr>
          <w:rStyle w:val="CommentReference"/>
        </w:rPr>
        <w:annotationRef/>
      </w:r>
      <w:r>
        <w:t>Lit Review 13 cited</w:t>
      </w:r>
    </w:p>
  </w:comment>
  <w:comment w:id="54" w:author="adamgilesmetcalf@gmail.com" w:date="2018-12-09T11:50:00Z" w:initials="a">
    <w:p w14:paraId="2E22A5C3" w14:textId="77777777" w:rsidR="00B52F6A" w:rsidRDefault="00B52F6A" w:rsidP="00B52F6A">
      <w:pPr>
        <w:pStyle w:val="CommentText"/>
      </w:pPr>
      <w:r>
        <w:rPr>
          <w:rStyle w:val="CommentReference"/>
        </w:rPr>
        <w:annotationRef/>
      </w:r>
      <w:r>
        <w:t>Lit review 11, cited</w:t>
      </w:r>
    </w:p>
  </w:comment>
  <w:comment w:id="55" w:author="adamgilesmetcalf@gmail.com" w:date="2018-12-04T09:36:00Z" w:initials="a">
    <w:p w14:paraId="023DF3A6" w14:textId="121C26D2" w:rsidR="00B52F6A" w:rsidRDefault="00B52F6A" w:rsidP="00B52F6A">
      <w:pPr>
        <w:pStyle w:val="CommentText"/>
      </w:pPr>
      <w:r>
        <w:rPr>
          <w:rStyle w:val="CommentReference"/>
        </w:rPr>
        <w:annotationRef/>
      </w:r>
      <w:r>
        <w:t>Lit Review 14</w:t>
      </w:r>
      <w:r w:rsidR="00184475">
        <w:t xml:space="preserve"> cited</w:t>
      </w:r>
    </w:p>
  </w:comment>
  <w:comment w:id="56" w:author="adamgilesmetcalf@gmail.com" w:date="2018-12-09T13:44:00Z" w:initials="a">
    <w:p w14:paraId="1DB8D790" w14:textId="51AC958C" w:rsidR="00B52F6A" w:rsidRDefault="00B52F6A" w:rsidP="00B52F6A">
      <w:pPr>
        <w:pStyle w:val="CommentText"/>
      </w:pPr>
      <w:r>
        <w:rPr>
          <w:rStyle w:val="CommentReference"/>
        </w:rPr>
        <w:annotationRef/>
      </w:r>
      <w:r>
        <w:t>Lit Review 91</w:t>
      </w:r>
      <w:r w:rsidR="00CC71D2">
        <w:t xml:space="preserve"> cited</w:t>
      </w:r>
    </w:p>
  </w:comment>
  <w:comment w:id="57" w:author="adamgilesmetcalf@gmail.com" w:date="2018-12-09T11:50:00Z" w:initials="a">
    <w:p w14:paraId="573261E4" w14:textId="77777777" w:rsidR="00B52F6A" w:rsidRDefault="00B52F6A" w:rsidP="00B52F6A">
      <w:pPr>
        <w:pStyle w:val="CommentText"/>
      </w:pPr>
      <w:r>
        <w:rPr>
          <w:rStyle w:val="CommentReference"/>
        </w:rPr>
        <w:annotationRef/>
      </w:r>
      <w:r>
        <w:t>Lit review 11, cited</w:t>
      </w:r>
    </w:p>
  </w:comment>
  <w:comment w:id="58" w:author="adamgilesmetcalf@gmail.com" w:date="2018-12-10T16:20:00Z" w:initials="a">
    <w:p w14:paraId="42E2499C" w14:textId="4EAE7626" w:rsidR="00B52F6A" w:rsidRDefault="00B52F6A" w:rsidP="00B52F6A">
      <w:pPr>
        <w:pStyle w:val="CommentText"/>
      </w:pPr>
      <w:r>
        <w:rPr>
          <w:rStyle w:val="CommentReference"/>
        </w:rPr>
        <w:annotationRef/>
      </w:r>
      <w:r>
        <w:t>Lit Review 92</w:t>
      </w:r>
      <w:r w:rsidR="00B75E58">
        <w:t xml:space="preserve"> cited</w:t>
      </w:r>
    </w:p>
  </w:comment>
  <w:comment w:id="59" w:author="adamgilesmetcalf@gmail.com" w:date="2018-12-10T17:03:00Z" w:initials="a">
    <w:p w14:paraId="7E2EC115" w14:textId="7A192C41" w:rsidR="00B52F6A" w:rsidRDefault="00B52F6A" w:rsidP="00B52F6A">
      <w:pPr>
        <w:pStyle w:val="CommentText"/>
      </w:pPr>
      <w:r>
        <w:rPr>
          <w:rStyle w:val="CommentReference"/>
        </w:rPr>
        <w:annotationRef/>
      </w:r>
      <w:r>
        <w:t>Lit Review 93</w:t>
      </w:r>
      <w:r w:rsidR="00BE0373">
        <w:t xml:space="preserve"> cited</w:t>
      </w:r>
    </w:p>
  </w:comment>
  <w:comment w:id="60" w:author="adamgilesmetcalf@gmail.com" w:date="2018-11-28T09:30:00Z" w:initials="a">
    <w:p w14:paraId="62B2338B" w14:textId="77777777" w:rsidR="00B52F6A" w:rsidRDefault="00B52F6A" w:rsidP="00B52F6A">
      <w:pPr>
        <w:pStyle w:val="CommentText"/>
      </w:pPr>
      <w:r>
        <w:rPr>
          <w:rStyle w:val="CommentReference"/>
        </w:rPr>
        <w:annotationRef/>
      </w:r>
      <w:r>
        <w:t>Lit Review 13 cited</w:t>
      </w:r>
    </w:p>
  </w:comment>
  <w:comment w:id="61" w:author="adamgilesmetcalf@gmail.com" w:date="2018-12-09T11:50:00Z" w:initials="a">
    <w:p w14:paraId="69705182" w14:textId="77777777" w:rsidR="00B52F6A" w:rsidRDefault="00B52F6A" w:rsidP="00B52F6A">
      <w:pPr>
        <w:pStyle w:val="CommentText"/>
      </w:pPr>
      <w:r>
        <w:rPr>
          <w:rStyle w:val="CommentReference"/>
        </w:rPr>
        <w:annotationRef/>
      </w:r>
      <w:r>
        <w:t>Lit review 11, cited</w:t>
      </w:r>
    </w:p>
  </w:comment>
  <w:comment w:id="64" w:author="adamgilesmetcalf@gmail.com" w:date="2018-12-05T19:40:00Z" w:initials="a">
    <w:p w14:paraId="28190FF1" w14:textId="77777777" w:rsidR="0038519C" w:rsidRDefault="0038519C" w:rsidP="0038519C">
      <w:pPr>
        <w:pStyle w:val="CommentText"/>
      </w:pPr>
      <w:r>
        <w:rPr>
          <w:rStyle w:val="CommentReference"/>
        </w:rPr>
        <w:annotationRef/>
      </w:r>
      <w:r w:rsidRPr="007E7363">
        <w:rPr>
          <w:highlight w:val="green"/>
        </w:rPr>
        <w:t>DONE</w:t>
      </w:r>
    </w:p>
  </w:comment>
  <w:comment w:id="65" w:author="adamgilesmetcalf@gmail.com" w:date="2018-12-04T09:39:00Z" w:initials="a">
    <w:p w14:paraId="64854CB7" w14:textId="77777777" w:rsidR="0038519C" w:rsidRDefault="0038519C" w:rsidP="0038519C">
      <w:pPr>
        <w:pStyle w:val="CommentText"/>
      </w:pPr>
      <w:r>
        <w:rPr>
          <w:rStyle w:val="CommentReference"/>
        </w:rPr>
        <w:annotationRef/>
      </w:r>
      <w:r>
        <w:t>Lit Review 80, cited</w:t>
      </w:r>
    </w:p>
  </w:comment>
  <w:comment w:id="66" w:author="adamgilesmetcalf@gmail.com" w:date="2018-12-09T11:50:00Z" w:initials="a">
    <w:p w14:paraId="68DD0336" w14:textId="77777777" w:rsidR="0038519C" w:rsidRDefault="0038519C" w:rsidP="0038519C">
      <w:pPr>
        <w:pStyle w:val="CommentText"/>
      </w:pPr>
      <w:r>
        <w:rPr>
          <w:rStyle w:val="CommentReference"/>
        </w:rPr>
        <w:annotationRef/>
      </w:r>
      <w:r>
        <w:t>Lit review 11, cited</w:t>
      </w:r>
    </w:p>
  </w:comment>
  <w:comment w:id="68" w:author="adamgilesmetcalf@gmail.com" w:date="2018-11-28T09:30:00Z" w:initials="a">
    <w:p w14:paraId="6DEB363A" w14:textId="77777777" w:rsidR="00C52F9E" w:rsidRDefault="00C52F9E" w:rsidP="00C52F9E">
      <w:pPr>
        <w:pStyle w:val="CommentText"/>
      </w:pPr>
      <w:r>
        <w:rPr>
          <w:rStyle w:val="CommentReference"/>
        </w:rPr>
        <w:annotationRef/>
      </w:r>
      <w:r>
        <w:t>Lit Review 13 cited</w:t>
      </w:r>
    </w:p>
  </w:comment>
  <w:comment w:id="69" w:author="adamgilesmetcalf@gmail.com" w:date="2018-11-28T09:50:00Z" w:initials="a">
    <w:p w14:paraId="54059043" w14:textId="77777777" w:rsidR="00C52F9E" w:rsidRDefault="00C52F9E" w:rsidP="00C52F9E">
      <w:pPr>
        <w:pStyle w:val="CommentText"/>
      </w:pPr>
      <w:r>
        <w:rPr>
          <w:rStyle w:val="CommentReference"/>
        </w:rPr>
        <w:annotationRef/>
      </w:r>
      <w:r>
        <w:t xml:space="preserve">Lit Review </w:t>
      </w:r>
      <w:r w:rsidRPr="00390E9F">
        <w:rPr>
          <w:highlight w:val="red"/>
        </w:rPr>
        <w:t>no number</w:t>
      </w:r>
      <w:r>
        <w:t xml:space="preserve"> (robotics and automation handbook chapter 19), cited</w:t>
      </w:r>
    </w:p>
  </w:comment>
  <w:comment w:id="70" w:author="adamgilesmetcalf@gmail.com" w:date="2018-11-28T09:36:00Z" w:initials="a">
    <w:p w14:paraId="1E7B2460" w14:textId="77777777" w:rsidR="00EB2F9C" w:rsidRDefault="00EB2F9C" w:rsidP="00EB2F9C">
      <w:pPr>
        <w:pStyle w:val="CommentText"/>
      </w:pPr>
      <w:r>
        <w:rPr>
          <w:rStyle w:val="CommentReference"/>
        </w:rPr>
        <w:annotationRef/>
      </w:r>
      <w:r>
        <w:t>Lit Review 24 cited</w:t>
      </w:r>
    </w:p>
  </w:comment>
  <w:comment w:id="71" w:author="adamgilesmetcalf@gmail.com" w:date="2018-11-28T11:04:00Z" w:initials="a">
    <w:p w14:paraId="752F3BE2" w14:textId="77777777" w:rsidR="00EB2F9C" w:rsidRDefault="00EB2F9C" w:rsidP="00EB2F9C">
      <w:pPr>
        <w:pStyle w:val="CommentText"/>
      </w:pPr>
      <w:r>
        <w:rPr>
          <w:rStyle w:val="CommentReference"/>
        </w:rPr>
        <w:annotationRef/>
      </w:r>
      <w:r>
        <w:t>Lit Review 62 cited</w:t>
      </w:r>
    </w:p>
  </w:comment>
  <w:comment w:id="72" w:author="adamgilesmetcalf@gmail.com" w:date="2018-11-28T11:04:00Z" w:initials="a">
    <w:p w14:paraId="3019321B" w14:textId="77777777" w:rsidR="00EB2F9C" w:rsidRDefault="00EB2F9C" w:rsidP="00EB2F9C">
      <w:pPr>
        <w:pStyle w:val="CommentText"/>
      </w:pPr>
      <w:r>
        <w:rPr>
          <w:rStyle w:val="CommentReference"/>
        </w:rPr>
        <w:annotationRef/>
      </w:r>
      <w:r>
        <w:t>Lit Review 62 cited</w:t>
      </w:r>
    </w:p>
  </w:comment>
  <w:comment w:id="73" w:author="adamgilesmetcalf@gmail.com" w:date="2018-11-28T15:07:00Z" w:initials="a">
    <w:p w14:paraId="28E4037D" w14:textId="210DED64" w:rsidR="00340A71" w:rsidRDefault="00340A71" w:rsidP="00340A71">
      <w:pPr>
        <w:pStyle w:val="CommentText"/>
      </w:pPr>
      <w:r>
        <w:rPr>
          <w:rStyle w:val="CommentReference"/>
        </w:rPr>
        <w:annotationRef/>
      </w:r>
      <w:r>
        <w:t>Lit review 35</w:t>
      </w:r>
      <w:r>
        <w:t xml:space="preserve"> cited</w:t>
      </w:r>
    </w:p>
  </w:comment>
  <w:comment w:id="74" w:author="adamgilesmetcalf@gmail.com" w:date="2018-11-28T09:36:00Z" w:initials="a">
    <w:p w14:paraId="4E66A85A" w14:textId="77777777" w:rsidR="00340A71" w:rsidRDefault="00340A71" w:rsidP="00340A71">
      <w:pPr>
        <w:pStyle w:val="CommentText"/>
      </w:pPr>
      <w:r>
        <w:rPr>
          <w:rStyle w:val="CommentReference"/>
        </w:rPr>
        <w:annotationRef/>
      </w:r>
      <w:r>
        <w:t>Lit Review 24 cited</w:t>
      </w:r>
    </w:p>
  </w:comment>
  <w:comment w:id="75" w:author="adamgilesmetcalf@gmail.com" w:date="2018-11-28T14:59:00Z" w:initials="a">
    <w:p w14:paraId="53556BA5" w14:textId="77777777" w:rsidR="00340A71" w:rsidRDefault="00340A71" w:rsidP="00340A71">
      <w:pPr>
        <w:pStyle w:val="CommentText"/>
      </w:pPr>
      <w:r>
        <w:rPr>
          <w:rStyle w:val="CommentReference"/>
        </w:rPr>
        <w:annotationRef/>
      </w:r>
      <w:r>
        <w:t>Lit review not downloaded. Cited.</w:t>
      </w:r>
    </w:p>
  </w:comment>
  <w:comment w:id="77" w:author="adamgilesmetcalf@gmail.com" w:date="2018-12-05T19:41:00Z" w:initials="a">
    <w:p w14:paraId="70B2B814" w14:textId="77777777" w:rsidR="00820005" w:rsidRDefault="00820005" w:rsidP="00820005">
      <w:pPr>
        <w:pStyle w:val="CommentText"/>
      </w:pPr>
      <w:r>
        <w:rPr>
          <w:rStyle w:val="CommentReference"/>
        </w:rPr>
        <w:annotationRef/>
      </w:r>
      <w:r w:rsidRPr="006651E5">
        <w:rPr>
          <w:highlight w:val="red"/>
        </w:rPr>
        <w:t>NEED TO COMPLETE</w:t>
      </w:r>
    </w:p>
  </w:comment>
  <w:comment w:id="78" w:author="adamgilesmetcalf@gmail.com" w:date="2018-11-28T09:30:00Z" w:initials="a">
    <w:p w14:paraId="134CDD94" w14:textId="77777777" w:rsidR="00820005" w:rsidRDefault="00820005" w:rsidP="00820005">
      <w:pPr>
        <w:pStyle w:val="CommentText"/>
      </w:pPr>
      <w:r>
        <w:rPr>
          <w:rStyle w:val="CommentReference"/>
        </w:rPr>
        <w:annotationRef/>
      </w:r>
      <w:r>
        <w:t>Lit Review 13 cited</w:t>
      </w:r>
    </w:p>
  </w:comment>
  <w:comment w:id="79" w:author="adamgilesmetcalf@gmail.com" w:date="2018-11-28T11:04:00Z" w:initials="a">
    <w:p w14:paraId="06DD2DD7" w14:textId="77777777" w:rsidR="00820005" w:rsidRDefault="00820005" w:rsidP="00820005">
      <w:pPr>
        <w:pStyle w:val="CommentText"/>
      </w:pPr>
      <w:r>
        <w:rPr>
          <w:rStyle w:val="CommentReference"/>
        </w:rPr>
        <w:annotationRef/>
      </w:r>
      <w:r>
        <w:t>Lit Review 62 cited</w:t>
      </w:r>
    </w:p>
  </w:comment>
  <w:comment w:id="80" w:author="adamgilesmetcalf@gmail.com" w:date="2018-11-29T13:38:00Z" w:initials="a">
    <w:p w14:paraId="6E3457FC" w14:textId="1784A0B7" w:rsidR="00820005" w:rsidRDefault="00820005" w:rsidP="00820005">
      <w:pPr>
        <w:pStyle w:val="CommentText"/>
      </w:pPr>
      <w:r>
        <w:rPr>
          <w:rStyle w:val="CommentReference"/>
        </w:rPr>
        <w:annotationRef/>
      </w:r>
      <w:r w:rsidRPr="00534488">
        <w:t>Lit Review 20</w:t>
      </w:r>
      <w:r w:rsidR="00534488" w:rsidRPr="00534488">
        <w:t>, cited</w:t>
      </w:r>
    </w:p>
  </w:comment>
  <w:comment w:id="82" w:author="adamgilesmetcalf@gmail.com" w:date="2018-12-05T19:43:00Z" w:initials="a">
    <w:p w14:paraId="6920584E" w14:textId="77777777" w:rsidR="00820005" w:rsidRDefault="00820005" w:rsidP="00820005">
      <w:pPr>
        <w:pStyle w:val="CommentText"/>
      </w:pPr>
      <w:r>
        <w:rPr>
          <w:rStyle w:val="CommentReference"/>
        </w:rPr>
        <w:annotationRef/>
      </w:r>
      <w:r w:rsidRPr="006651E5">
        <w:rPr>
          <w:highlight w:val="red"/>
        </w:rPr>
        <w:t>NEED TO COMPLETE</w:t>
      </w:r>
    </w:p>
  </w:comment>
  <w:comment w:id="83" w:author="adamgilesmetcalf@gmail.com" w:date="2018-11-28T09:30:00Z" w:initials="a">
    <w:p w14:paraId="18E8889F" w14:textId="77777777" w:rsidR="00820005" w:rsidRDefault="00820005" w:rsidP="00820005">
      <w:pPr>
        <w:pStyle w:val="CommentText"/>
      </w:pPr>
      <w:r>
        <w:rPr>
          <w:rStyle w:val="CommentReference"/>
        </w:rPr>
        <w:annotationRef/>
      </w:r>
      <w:r>
        <w:t>Lit Review 13 cited</w:t>
      </w:r>
    </w:p>
  </w:comment>
  <w:comment w:id="84" w:author="adamgilesmetcalf@gmail.com" w:date="2018-11-28T11:04:00Z" w:initials="a">
    <w:p w14:paraId="2BCDFEE6" w14:textId="77777777" w:rsidR="00820005" w:rsidRDefault="00820005" w:rsidP="00820005">
      <w:pPr>
        <w:pStyle w:val="CommentText"/>
      </w:pPr>
      <w:r>
        <w:rPr>
          <w:rStyle w:val="CommentReference"/>
        </w:rPr>
        <w:annotationRef/>
      </w:r>
      <w:r>
        <w:t>Lit Review 62 cited</w:t>
      </w:r>
    </w:p>
  </w:comment>
  <w:comment w:id="85" w:author="adamgilesmetcalf@gmail.com" w:date="2018-11-29T13:38:00Z" w:initials="a">
    <w:p w14:paraId="18B88DCE" w14:textId="692CB488" w:rsidR="00820005" w:rsidRDefault="00820005" w:rsidP="00820005">
      <w:pPr>
        <w:pStyle w:val="CommentText"/>
      </w:pPr>
      <w:r>
        <w:rPr>
          <w:rStyle w:val="CommentReference"/>
        </w:rPr>
        <w:annotationRef/>
      </w:r>
      <w:r w:rsidRPr="00534488">
        <w:t>Lit Review 20</w:t>
      </w:r>
      <w:r w:rsidR="00534488" w:rsidRPr="00534488">
        <w:t>, cited</w:t>
      </w:r>
    </w:p>
  </w:comment>
  <w:comment w:id="89" w:author="adamgilesmetcalf@gmail.com" w:date="2019-05-07T12:57:00Z" w:initials="a">
    <w:p w14:paraId="29F555B1" w14:textId="69D92F8A" w:rsidR="00BF0496" w:rsidRDefault="00BF0496">
      <w:pPr>
        <w:pStyle w:val="CommentText"/>
      </w:pPr>
      <w:r>
        <w:rPr>
          <w:rStyle w:val="CommentReference"/>
        </w:rPr>
        <w:annotationRef/>
      </w:r>
      <w:r>
        <w:t>Needs CITATION!!!!!!!!!</w:t>
      </w:r>
    </w:p>
  </w:comment>
  <w:comment w:id="90" w:author="adamgilesmetcalf@gmail.com" w:date="2019-05-10T09:16:00Z" w:initials="a">
    <w:p w14:paraId="2A360E69" w14:textId="2C42B473" w:rsidR="00BF0496" w:rsidRDefault="00BF0496">
      <w:pPr>
        <w:pStyle w:val="CommentText"/>
      </w:pPr>
      <w:r>
        <w:rPr>
          <w:rStyle w:val="CommentReference"/>
        </w:rPr>
        <w:annotationRef/>
      </w:r>
      <w:r>
        <w:t>IS IT????? PROVE IT</w:t>
      </w:r>
    </w:p>
  </w:comment>
  <w:comment w:id="92" w:author="adamgilesmetcalf@gmail.com" w:date="2019-05-09T09:46:00Z" w:initials="a">
    <w:p w14:paraId="1E615EC7" w14:textId="1B107A6C" w:rsidR="00BF0496" w:rsidRDefault="00BF0496" w:rsidP="00552E8A">
      <w:pPr>
        <w:pStyle w:val="CommentText"/>
      </w:pPr>
      <w:r>
        <w:rPr>
          <w:rStyle w:val="CommentReference"/>
        </w:rPr>
        <w:annotationRef/>
      </w:r>
      <w:r>
        <w:t>Lit Review 100 cited</w:t>
      </w:r>
    </w:p>
  </w:comment>
  <w:comment w:id="93" w:author="adamgilesmetcalf@gmail.com" w:date="2019-05-09T09:46:00Z" w:initials="a">
    <w:p w14:paraId="03BDDF04" w14:textId="72738924" w:rsidR="00BF0496" w:rsidRDefault="00BF0496">
      <w:pPr>
        <w:pStyle w:val="CommentText"/>
      </w:pPr>
      <w:r>
        <w:rPr>
          <w:rStyle w:val="CommentReference"/>
        </w:rPr>
        <w:annotationRef/>
      </w:r>
      <w:r>
        <w:t>Lit Review 100 cited</w:t>
      </w:r>
    </w:p>
  </w:comment>
  <w:comment w:id="96" w:author="adamgilesmetcalf@gmail.com" w:date="2019-04-05T10:51:00Z" w:initials="a">
    <w:p w14:paraId="79BDA6FC" w14:textId="77777777" w:rsidR="00BF0496" w:rsidRDefault="00BF0496" w:rsidP="00F42C91">
      <w:pPr>
        <w:pStyle w:val="CommentText"/>
      </w:pPr>
      <w:r>
        <w:rPr>
          <w:rStyle w:val="CommentReference"/>
        </w:rPr>
        <w:annotationRef/>
      </w:r>
      <w:r>
        <w:t>Do stroke patients have normal movement, is it therapeutically required, is this the best thing for rehab???</w:t>
      </w:r>
    </w:p>
    <w:p w14:paraId="7BBC133F" w14:textId="77777777" w:rsidR="00BF0496" w:rsidRDefault="00BF0496" w:rsidP="00F42C91">
      <w:pPr>
        <w:pStyle w:val="CommentText"/>
      </w:pPr>
    </w:p>
    <w:p w14:paraId="793B41E8" w14:textId="77777777" w:rsidR="00BF0496" w:rsidRDefault="00BF0496" w:rsidP="00F42C91">
      <w:pPr>
        <w:pStyle w:val="CommentText"/>
      </w:pPr>
    </w:p>
    <w:p w14:paraId="715C6261" w14:textId="77777777" w:rsidR="00BF0496" w:rsidRDefault="00BF0496" w:rsidP="00F42C91">
      <w:pPr>
        <w:pStyle w:val="CommentText"/>
      </w:pPr>
      <w:r>
        <w:t>LIT STUFF</w:t>
      </w:r>
    </w:p>
    <w:p w14:paraId="0037223F" w14:textId="77777777" w:rsidR="00BF0496" w:rsidRDefault="00BF0496" w:rsidP="00F42C91">
      <w:pPr>
        <w:pStyle w:val="CommentText"/>
      </w:pPr>
    </w:p>
    <w:p w14:paraId="5E2979DE" w14:textId="77777777" w:rsidR="00BF0496" w:rsidRDefault="00BF0496" w:rsidP="00F42C91">
      <w:pPr>
        <w:pStyle w:val="CommentText"/>
      </w:pPr>
      <w:r>
        <w:t>IF lit is not useful, ask someone</w:t>
      </w:r>
    </w:p>
  </w:comment>
  <w:comment w:id="95" w:author="adamgilesmetcalf@gmail.com" w:date="2019-04-05T10:48:00Z" w:initials="a">
    <w:p w14:paraId="78350F37" w14:textId="77777777" w:rsidR="00BF0496" w:rsidRDefault="00BF0496" w:rsidP="00F42C91">
      <w:pPr>
        <w:pStyle w:val="CommentText"/>
      </w:pPr>
      <w:r>
        <w:rPr>
          <w:rStyle w:val="CommentReference"/>
        </w:rPr>
        <w:annotationRef/>
      </w:r>
      <w:r>
        <w:t>Less calc cost</w:t>
      </w:r>
    </w:p>
  </w:comment>
  <w:comment w:id="97" w:author="adamgilesmetcalf@gmail.com" w:date="2019-04-08T11:56:00Z" w:initials="a">
    <w:p w14:paraId="2695A9D7" w14:textId="77777777" w:rsidR="00BF0496" w:rsidRDefault="00BF0496" w:rsidP="00F42C91">
      <w:pPr>
        <w:pStyle w:val="CommentText"/>
      </w:pPr>
      <w:r>
        <w:rPr>
          <w:rStyle w:val="CommentReference"/>
        </w:rPr>
        <w:annotationRef/>
      </w:r>
      <w:r>
        <w:t>Lit Review 101. Cited</w:t>
      </w:r>
    </w:p>
  </w:comment>
  <w:comment w:id="98" w:author="adamgilesmetcalf@gmail.com" w:date="2019-04-08T11:56:00Z" w:initials="a">
    <w:p w14:paraId="56A1767E" w14:textId="77777777" w:rsidR="00BF0496" w:rsidRDefault="00BF0496" w:rsidP="00F42C91">
      <w:pPr>
        <w:pStyle w:val="CommentText"/>
      </w:pPr>
      <w:r>
        <w:rPr>
          <w:rStyle w:val="CommentReference"/>
        </w:rPr>
        <w:annotationRef/>
      </w:r>
      <w:r>
        <w:t>Lit Review 100, cited</w:t>
      </w:r>
    </w:p>
  </w:comment>
  <w:comment w:id="100" w:author="adamgilesmetcalf@gmail.com" w:date="2019-05-08T11:58:00Z" w:initials="a">
    <w:p w14:paraId="3C264FEC" w14:textId="421C964B" w:rsidR="00BF0496" w:rsidRDefault="00BF0496">
      <w:pPr>
        <w:pStyle w:val="CommentText"/>
      </w:pPr>
      <w:r>
        <w:rPr>
          <w:rStyle w:val="CommentReference"/>
        </w:rPr>
        <w:annotationRef/>
      </w:r>
      <w:r>
        <w:t>Lit Review 56</w:t>
      </w:r>
    </w:p>
  </w:comment>
  <w:comment w:id="102" w:author="adamgilesmetcalf@gmail.com" w:date="2019-05-09T10:04:00Z" w:initials="a">
    <w:p w14:paraId="174E938F" w14:textId="7EF0D17D" w:rsidR="00BF0496" w:rsidRDefault="00BF0496">
      <w:pPr>
        <w:pStyle w:val="CommentText"/>
      </w:pPr>
      <w:r>
        <w:rPr>
          <w:rStyle w:val="CommentReference"/>
        </w:rPr>
        <w:annotationRef/>
      </w:r>
      <w:r>
        <w:t>LR 102</w:t>
      </w:r>
    </w:p>
  </w:comment>
  <w:comment w:id="114" w:author="adamgilesmetcalf@gmail.com" w:date="2019-05-10T15:21:00Z" w:initials="a">
    <w:p w14:paraId="2B2460FF" w14:textId="77777777" w:rsidR="00402E11" w:rsidRDefault="00402E11">
      <w:pPr>
        <w:pStyle w:val="CommentText"/>
      </w:pPr>
      <w:r>
        <w:rPr>
          <w:rStyle w:val="CommentReference"/>
        </w:rPr>
        <w:annotationRef/>
      </w:r>
      <w:r>
        <w:t>LR 72</w:t>
      </w:r>
    </w:p>
  </w:comment>
  <w:comment w:id="115" w:author="adamgilesmetcalf@gmail.com [2]" w:date="2019-05-13T10:40:00Z" w:initials="a">
    <w:p w14:paraId="2DA9D2A8" w14:textId="77777777" w:rsidR="00402E11" w:rsidRDefault="00402E11">
      <w:pPr>
        <w:pStyle w:val="CommentText"/>
      </w:pPr>
      <w:r>
        <w:rPr>
          <w:rStyle w:val="CommentReference"/>
        </w:rPr>
        <w:annotationRef/>
      </w:r>
      <w:r>
        <w:t>LR 56</w:t>
      </w:r>
    </w:p>
  </w:comment>
  <w:comment w:id="116" w:author="adamgilesmetcalf@gmail.com [3]" w:date="2019-05-13T16:13:00Z" w:initials="a">
    <w:p w14:paraId="67033D76" w14:textId="77777777" w:rsidR="00402E11" w:rsidRDefault="00402E11">
      <w:pPr>
        <w:pStyle w:val="CommentText"/>
      </w:pPr>
      <w:r>
        <w:rPr>
          <w:rStyle w:val="CommentReference"/>
        </w:rPr>
        <w:annotationRef/>
      </w:r>
      <w:r>
        <w:t>LR 20</w:t>
      </w:r>
    </w:p>
  </w:comment>
  <w:comment w:id="117" w:author="adamgilesmetcalf@gmail.com" w:date="2019-05-10T15:02:00Z" w:initials="a">
    <w:p w14:paraId="0259CE2F" w14:textId="77777777" w:rsidR="00402E11" w:rsidRDefault="00402E11">
      <w:pPr>
        <w:pStyle w:val="CommentText"/>
      </w:pPr>
      <w:r>
        <w:rPr>
          <w:rStyle w:val="CommentReference"/>
        </w:rPr>
        <w:annotationRef/>
      </w:r>
      <w:r>
        <w:t>LR 78</w:t>
      </w:r>
    </w:p>
  </w:comment>
  <w:comment w:id="118" w:author="adamgilesmetcalf@gmail.com [4]" w:date="2019-05-13T11:38:00Z" w:initials="a">
    <w:p w14:paraId="4A478D48" w14:textId="77777777" w:rsidR="00402E11" w:rsidRDefault="00402E11">
      <w:pPr>
        <w:pStyle w:val="CommentText"/>
      </w:pPr>
      <w:r>
        <w:rPr>
          <w:rStyle w:val="CommentReference"/>
        </w:rPr>
        <w:annotationRef/>
      </w:r>
      <w:r>
        <w:t>LR 17.7</w:t>
      </w:r>
    </w:p>
  </w:comment>
  <w:comment w:id="119" w:author="adamgilesmetcalf@gmail.com" w:date="2019-05-09T09:51:00Z" w:initials="a">
    <w:p w14:paraId="3603E371" w14:textId="77777777" w:rsidR="00402E11" w:rsidRDefault="00402E11">
      <w:pPr>
        <w:pStyle w:val="CommentText"/>
      </w:pPr>
      <w:r>
        <w:rPr>
          <w:rStyle w:val="CommentReference"/>
        </w:rPr>
        <w:annotationRef/>
      </w:r>
      <w:r>
        <w:t>LR 100</w:t>
      </w:r>
    </w:p>
  </w:comment>
  <w:comment w:id="120" w:author="adamgilesmetcalf@gmail.com [5]" w:date="2019-05-13T13:50:00Z" w:initials="a">
    <w:p w14:paraId="4E394030" w14:textId="77777777" w:rsidR="00402E11" w:rsidRDefault="00402E11">
      <w:pPr>
        <w:pStyle w:val="CommentText"/>
      </w:pPr>
      <w:r>
        <w:rPr>
          <w:rStyle w:val="CommentReference"/>
        </w:rPr>
        <w:annotationRef/>
      </w:r>
      <w:r w:rsidRPr="00390E9F">
        <w:rPr>
          <w:highlight w:val="red"/>
        </w:rPr>
        <w:t>Lit Review no number</w:t>
      </w:r>
      <w:r>
        <w:t xml:space="preserve"> (robotics and automation handbook chapter 19</w:t>
      </w:r>
    </w:p>
  </w:comment>
  <w:comment w:id="121" w:author="adamgilesmetcalf@gmail.com [6]" w:date="2019-05-13T13:59:00Z" w:initials="a">
    <w:p w14:paraId="05605EFD" w14:textId="77777777" w:rsidR="00402E11" w:rsidRDefault="00402E11">
      <w:pPr>
        <w:pStyle w:val="CommentText"/>
      </w:pPr>
      <w:r>
        <w:rPr>
          <w:rStyle w:val="CommentReference"/>
        </w:rPr>
        <w:annotationRef/>
      </w:r>
      <w:r>
        <w:t>LR 24</w:t>
      </w:r>
    </w:p>
  </w:comment>
  <w:comment w:id="122" w:author="adamgilesmetcalf@gmail.com [7]" w:date="2019-05-13T15:58:00Z" w:initials="a">
    <w:p w14:paraId="5D28B273" w14:textId="77777777" w:rsidR="00402E11" w:rsidRDefault="00402E11">
      <w:pPr>
        <w:pStyle w:val="CommentText"/>
      </w:pPr>
      <w:r>
        <w:rPr>
          <w:rStyle w:val="CommentReference"/>
        </w:rPr>
        <w:annotationRef/>
      </w:r>
      <w:r>
        <w:t xml:space="preserve">Section 2.4.4, </w:t>
      </w:r>
      <w:r w:rsidRPr="00340A71">
        <w:rPr>
          <w:highlight w:val="red"/>
        </w:rPr>
        <w:t>LR not downloaded</w:t>
      </w:r>
    </w:p>
  </w:comment>
  <w:comment w:id="123" w:author="adamgilesmetcalf@gmail.com [8]" w:date="2019-05-13T12:10:00Z" w:initials="a">
    <w:p w14:paraId="7D52DBDC" w14:textId="77777777" w:rsidR="00402E11" w:rsidRDefault="00402E11">
      <w:pPr>
        <w:pStyle w:val="CommentText"/>
      </w:pPr>
      <w:r>
        <w:rPr>
          <w:rStyle w:val="CommentReference"/>
        </w:rPr>
        <w:annotationRef/>
      </w:r>
      <w:r>
        <w:t>LR 80</w:t>
      </w:r>
    </w:p>
  </w:comment>
  <w:comment w:id="124" w:author="adamgilesmetcalf@gmail.com [9]" w:date="2019-05-13T10:49:00Z" w:initials="a">
    <w:p w14:paraId="6EC99150" w14:textId="77777777" w:rsidR="00402E11" w:rsidRDefault="00402E11">
      <w:pPr>
        <w:pStyle w:val="CommentText"/>
      </w:pPr>
      <w:r>
        <w:rPr>
          <w:rStyle w:val="CommentReference"/>
        </w:rPr>
        <w:annotationRef/>
      </w:r>
      <w:r>
        <w:t>LR 15</w:t>
      </w:r>
    </w:p>
  </w:comment>
  <w:comment w:id="125" w:author="adamgilesmetcalf@gmail.com [10]" w:date="2019-05-13T11:51:00Z" w:initials="a">
    <w:p w14:paraId="45D896C9" w14:textId="77777777" w:rsidR="00402E11" w:rsidRDefault="00402E11">
      <w:pPr>
        <w:pStyle w:val="CommentText"/>
      </w:pPr>
      <w:r>
        <w:rPr>
          <w:rStyle w:val="CommentReference"/>
        </w:rPr>
        <w:annotationRef/>
      </w:r>
      <w:r>
        <w:t>LR 14</w:t>
      </w:r>
    </w:p>
  </w:comment>
  <w:comment w:id="126" w:author="adamgilesmetcalf@gmail.com" w:date="2019-05-10T15:04:00Z" w:initials="a">
    <w:p w14:paraId="211D6614" w14:textId="77777777" w:rsidR="00402E11" w:rsidRDefault="00402E11">
      <w:pPr>
        <w:pStyle w:val="CommentText"/>
      </w:pPr>
      <w:r>
        <w:rPr>
          <w:rStyle w:val="CommentReference"/>
        </w:rPr>
        <w:annotationRef/>
      </w:r>
      <w:r>
        <w:t>LR 76</w:t>
      </w:r>
    </w:p>
  </w:comment>
  <w:comment w:id="127" w:author="adamgilesmetcalf@gmail.com" w:date="2019-05-09T12:03:00Z" w:initials="a">
    <w:p w14:paraId="7FE1C48F" w14:textId="77777777" w:rsidR="00402E11" w:rsidRDefault="00402E11">
      <w:pPr>
        <w:pStyle w:val="CommentText"/>
      </w:pPr>
      <w:r>
        <w:rPr>
          <w:rStyle w:val="CommentReference"/>
        </w:rPr>
        <w:annotationRef/>
      </w:r>
      <w:r>
        <w:t>LR 68</w:t>
      </w:r>
    </w:p>
  </w:comment>
  <w:comment w:id="128" w:author="adamgilesmetcalf@gmail.com" w:date="2019-05-09T12:50:00Z" w:initials="a">
    <w:p w14:paraId="133EA41A" w14:textId="77777777" w:rsidR="00402E11" w:rsidRDefault="00402E11">
      <w:pPr>
        <w:pStyle w:val="CommentText"/>
      </w:pPr>
      <w:r>
        <w:rPr>
          <w:rStyle w:val="CommentReference"/>
        </w:rPr>
        <w:annotationRef/>
      </w:r>
      <w:r w:rsidRPr="00F57F8B">
        <w:rPr>
          <w:highlight w:val="red"/>
        </w:rPr>
        <w:t>LR ?</w:t>
      </w:r>
      <w:r>
        <w:t xml:space="preserve"> section 2.2</w:t>
      </w:r>
    </w:p>
  </w:comment>
  <w:comment w:id="129" w:author="adamgilesmetcalf@gmail.com" w:date="2019-05-10T15:29:00Z" w:initials="a">
    <w:p w14:paraId="652A408D" w14:textId="77777777" w:rsidR="00402E11" w:rsidRDefault="00402E11">
      <w:pPr>
        <w:pStyle w:val="CommentText"/>
      </w:pPr>
      <w:r>
        <w:rPr>
          <w:rStyle w:val="CommentReference"/>
        </w:rPr>
        <w:annotationRef/>
      </w:r>
      <w:r>
        <w:t>LR 73</w:t>
      </w:r>
    </w:p>
  </w:comment>
  <w:comment w:id="130" w:author="adamgilesmetcalf@gmail.com [11]" w:date="2019-05-13T10:39:00Z" w:initials="a">
    <w:p w14:paraId="20FB4986" w14:textId="77777777" w:rsidR="00402E11" w:rsidRDefault="00402E11">
      <w:pPr>
        <w:pStyle w:val="CommentText"/>
      </w:pPr>
      <w:r>
        <w:rPr>
          <w:rStyle w:val="CommentReference"/>
        </w:rPr>
        <w:annotationRef/>
      </w:r>
      <w:r>
        <w:t>LR 13</w:t>
      </w:r>
    </w:p>
  </w:comment>
  <w:comment w:id="131" w:author="adamgilesmetcalf@gmail.com [12]" w:date="2019-05-13T10:54:00Z" w:initials="a">
    <w:p w14:paraId="63406D86" w14:textId="77777777" w:rsidR="00402E11" w:rsidRDefault="00402E11">
      <w:pPr>
        <w:pStyle w:val="CommentText"/>
      </w:pPr>
      <w:r>
        <w:rPr>
          <w:rStyle w:val="CommentReference"/>
        </w:rPr>
        <w:annotationRef/>
      </w:r>
      <w:r>
        <w:t>LR 11</w:t>
      </w:r>
    </w:p>
  </w:comment>
  <w:comment w:id="132" w:author="adamgilesmetcalf@gmail.com" w:date="2019-05-10T15:24:00Z" w:initials="a">
    <w:p w14:paraId="39B69156" w14:textId="77777777" w:rsidR="00402E11" w:rsidRDefault="00402E11">
      <w:pPr>
        <w:pStyle w:val="CommentText"/>
      </w:pPr>
      <w:r>
        <w:rPr>
          <w:rStyle w:val="CommentReference"/>
        </w:rPr>
        <w:annotationRef/>
      </w:r>
      <w:r>
        <w:t>LR 71</w:t>
      </w:r>
    </w:p>
  </w:comment>
  <w:comment w:id="133" w:author="adamgilesmetcalf@gmail.com [13]" w:date="2019-05-13T11:59:00Z" w:initials="a">
    <w:p w14:paraId="2BF25A0C" w14:textId="77777777" w:rsidR="00402E11" w:rsidRDefault="00402E11">
      <w:pPr>
        <w:pStyle w:val="CommentText"/>
      </w:pPr>
      <w:r>
        <w:rPr>
          <w:rStyle w:val="CommentReference"/>
        </w:rPr>
        <w:annotationRef/>
      </w:r>
      <w:r>
        <w:t>LR 93</w:t>
      </w:r>
    </w:p>
  </w:comment>
  <w:comment w:id="134" w:author="adamgilesmetcalf@gmail.com" w:date="2019-05-10T15:20:00Z" w:initials="a">
    <w:p w14:paraId="0B7554FB" w14:textId="77777777" w:rsidR="00402E11" w:rsidRDefault="00402E11">
      <w:pPr>
        <w:pStyle w:val="CommentText"/>
      </w:pPr>
      <w:r>
        <w:rPr>
          <w:rStyle w:val="CommentReference"/>
        </w:rPr>
        <w:annotationRef/>
      </w:r>
      <w:r>
        <w:t>LR 67</w:t>
      </w:r>
    </w:p>
  </w:comment>
  <w:comment w:id="135" w:author="adamgilesmetcalf@gmail.com" w:date="2019-05-09T12:12:00Z" w:initials="a">
    <w:p w14:paraId="2F49D3C3" w14:textId="77777777" w:rsidR="00402E11" w:rsidRDefault="00402E11">
      <w:pPr>
        <w:pStyle w:val="CommentText"/>
      </w:pPr>
      <w:r>
        <w:rPr>
          <w:rStyle w:val="CommentReference"/>
        </w:rPr>
        <w:annotationRef/>
      </w:r>
      <w:r>
        <w:t>LR 65</w:t>
      </w:r>
    </w:p>
  </w:comment>
  <w:comment w:id="136" w:author="adamgilesmetcalf@gmail.com" w:date="2019-05-09T12:32:00Z" w:initials="a">
    <w:p w14:paraId="3E4DAA9E" w14:textId="77777777" w:rsidR="00402E11" w:rsidRDefault="00402E11">
      <w:pPr>
        <w:pStyle w:val="CommentText"/>
      </w:pPr>
      <w:r>
        <w:rPr>
          <w:rStyle w:val="CommentReference"/>
        </w:rPr>
        <w:annotationRef/>
      </w:r>
      <w:r>
        <w:t>LR 60</w:t>
      </w:r>
    </w:p>
  </w:comment>
  <w:comment w:id="137" w:author="adamgilesmetcalf@gmail.com" w:date="2019-05-09T12:33:00Z" w:initials="a">
    <w:p w14:paraId="449753E1" w14:textId="77777777" w:rsidR="00402E11" w:rsidRDefault="00402E11">
      <w:pPr>
        <w:pStyle w:val="CommentText"/>
      </w:pPr>
      <w:r>
        <w:rPr>
          <w:rStyle w:val="CommentReference"/>
        </w:rPr>
        <w:annotationRef/>
      </w:r>
      <w:r w:rsidRPr="005061AB">
        <w:rPr>
          <w:highlight w:val="red"/>
        </w:rPr>
        <w:t>LR ?</w:t>
      </w:r>
      <w:r>
        <w:t xml:space="preserve"> section 2.2</w:t>
      </w:r>
    </w:p>
  </w:comment>
  <w:comment w:id="138" w:author="adamgilesmetcalf@gmail.com [14]" w:date="2019-05-13T16:00:00Z" w:initials="a">
    <w:p w14:paraId="7C79A877" w14:textId="77777777" w:rsidR="00402E11" w:rsidRDefault="00402E11">
      <w:pPr>
        <w:pStyle w:val="CommentText"/>
      </w:pPr>
      <w:r>
        <w:rPr>
          <w:rStyle w:val="CommentReference"/>
        </w:rPr>
        <w:annotationRef/>
      </w:r>
      <w:r>
        <w:t>LR 35</w:t>
      </w:r>
    </w:p>
  </w:comment>
  <w:comment w:id="139" w:author="adamgilesmetcalf@gmail.com [15]" w:date="2019-05-13T11:56:00Z" w:initials="a">
    <w:p w14:paraId="6240D33E" w14:textId="77777777" w:rsidR="00402E11" w:rsidRDefault="00402E11">
      <w:pPr>
        <w:pStyle w:val="CommentText"/>
      </w:pPr>
      <w:r>
        <w:rPr>
          <w:rStyle w:val="CommentReference"/>
        </w:rPr>
        <w:annotationRef/>
      </w:r>
      <w:r>
        <w:t>LR 92</w:t>
      </w:r>
    </w:p>
  </w:comment>
  <w:comment w:id="140" w:author="adamgilesmetcalf@gmail.com" w:date="2019-05-09T11:31:00Z" w:initials="a">
    <w:p w14:paraId="6BF4CEA8" w14:textId="77777777" w:rsidR="00402E11" w:rsidRDefault="00402E11">
      <w:pPr>
        <w:pStyle w:val="CommentText"/>
      </w:pPr>
      <w:r>
        <w:rPr>
          <w:rStyle w:val="CommentReference"/>
        </w:rPr>
        <w:annotationRef/>
      </w:r>
      <w:r>
        <w:t>LR 101</w:t>
      </w:r>
    </w:p>
  </w:comment>
  <w:comment w:id="141" w:author="adamgilesmetcalf@gmail.com [16]" w:date="2019-05-13T14:01:00Z" w:initials="a">
    <w:p w14:paraId="29A8FAC5" w14:textId="77777777" w:rsidR="00402E11" w:rsidRDefault="00402E11">
      <w:pPr>
        <w:pStyle w:val="CommentText"/>
      </w:pPr>
      <w:r>
        <w:rPr>
          <w:rStyle w:val="CommentReference"/>
        </w:rPr>
        <w:annotationRef/>
      </w:r>
      <w:r>
        <w:t>LR 62</w:t>
      </w:r>
    </w:p>
  </w:comment>
  <w:comment w:id="142" w:author="adamgilesmetcalf@gmail.com [17]" w:date="2019-05-13T11:53:00Z" w:initials="a">
    <w:p w14:paraId="52A9153B" w14:textId="77777777" w:rsidR="00402E11" w:rsidRDefault="00402E11">
      <w:pPr>
        <w:pStyle w:val="CommentText"/>
      </w:pPr>
      <w:r>
        <w:rPr>
          <w:rStyle w:val="CommentReference"/>
        </w:rPr>
        <w:annotationRef/>
      </w:r>
      <w:r>
        <w:t>LR 91</w:t>
      </w:r>
    </w:p>
  </w:comment>
  <w:comment w:id="143" w:author="adamgilesmetcalf@gmail.com [18]" w:date="2019-05-13T10:47:00Z" w:initials="a">
    <w:p w14:paraId="3BA06515" w14:textId="77777777" w:rsidR="00402E11" w:rsidRDefault="00402E11">
      <w:pPr>
        <w:pStyle w:val="CommentText"/>
      </w:pPr>
      <w:r>
        <w:rPr>
          <w:rStyle w:val="CommentReference"/>
        </w:rPr>
        <w:annotationRef/>
      </w:r>
      <w:r>
        <w:t>LR 85</w:t>
      </w:r>
    </w:p>
  </w:comment>
  <w:comment w:id="144" w:author="adamgilesmetcalf@gmail.com" w:date="2019-05-09T11:57:00Z" w:initials="a">
    <w:p w14:paraId="135298A5" w14:textId="77777777" w:rsidR="00402E11" w:rsidRDefault="00402E11">
      <w:pPr>
        <w:pStyle w:val="CommentText"/>
      </w:pPr>
      <w:r>
        <w:rPr>
          <w:rStyle w:val="CommentReference"/>
        </w:rPr>
        <w:annotationRef/>
      </w:r>
      <w:r>
        <w:t>LR 58</w:t>
      </w:r>
    </w:p>
  </w:comment>
  <w:comment w:id="145" w:author="adamgilesmetcalf@gmail.com" w:date="2019-05-09T12:07:00Z" w:initials="a">
    <w:p w14:paraId="62B6A664" w14:textId="77777777" w:rsidR="00402E11" w:rsidRDefault="00402E11">
      <w:pPr>
        <w:pStyle w:val="CommentText"/>
      </w:pPr>
      <w:r>
        <w:rPr>
          <w:rStyle w:val="CommentReference"/>
        </w:rPr>
        <w:annotationRef/>
      </w:r>
      <w:r>
        <w:t>LR 70</w:t>
      </w:r>
    </w:p>
  </w:comment>
  <w:comment w:id="146" w:author="adamgilesmetcalf@gmail.com" w:date="2019-05-09T11:55:00Z" w:initials="a">
    <w:p w14:paraId="141A29DD" w14:textId="77777777" w:rsidR="00402E11" w:rsidRDefault="00402E11">
      <w:pPr>
        <w:pStyle w:val="CommentText"/>
      </w:pPr>
      <w:r>
        <w:rPr>
          <w:rStyle w:val="CommentReference"/>
        </w:rPr>
        <w:annotationRef/>
      </w:r>
      <w:r>
        <w:t>LR 57</w:t>
      </w:r>
    </w:p>
  </w:comment>
  <w:comment w:id="147" w:author="adamgilesmetcalf@gmail.com [19]" w:date="2019-05-13T10:43:00Z" w:initials="a">
    <w:p w14:paraId="4AC4CD77" w14:textId="77777777" w:rsidR="00402E11" w:rsidRDefault="00402E11">
      <w:pPr>
        <w:pStyle w:val="CommentText"/>
      </w:pPr>
      <w:r>
        <w:rPr>
          <w:rStyle w:val="CommentReference"/>
        </w:rPr>
        <w:annotationRef/>
      </w:r>
      <w:r>
        <w:t>LR 48</w:t>
      </w:r>
    </w:p>
  </w:comment>
  <w:comment w:id="148" w:author="adamgilesmetcalf@gmail.com" w:date="2019-05-10T15:33:00Z" w:initials="a">
    <w:p w14:paraId="7B0B2153" w14:textId="77777777" w:rsidR="00402E11" w:rsidRDefault="00402E11">
      <w:pPr>
        <w:pStyle w:val="CommentText"/>
      </w:pPr>
      <w:r>
        <w:rPr>
          <w:rStyle w:val="CommentReference"/>
        </w:rPr>
        <w:annotationRef/>
      </w:r>
      <w:r>
        <w:t>LR 66</w:t>
      </w:r>
    </w:p>
  </w:comment>
  <w:comment w:id="150" w:author="adamgilesmetcalf@gmail.com" w:date="2019-05-09T10:04:00Z" w:initials="a">
    <w:p w14:paraId="750A57D9" w14:textId="77777777" w:rsidR="00402E11" w:rsidRDefault="00402E11">
      <w:pPr>
        <w:pStyle w:val="CommentText"/>
      </w:pPr>
      <w:r>
        <w:rPr>
          <w:rStyle w:val="CommentReference"/>
        </w:rPr>
        <w:annotationRef/>
      </w:r>
      <w:r>
        <w:t>LR 102</w:t>
      </w:r>
    </w:p>
  </w:comment>
  <w:comment w:id="151" w:author="adamgilesmetcalf@gmail.com" w:date="2019-05-09T12:05:00Z" w:initials="a">
    <w:p w14:paraId="28D912D9" w14:textId="77777777" w:rsidR="00402E11" w:rsidRDefault="00402E11">
      <w:pPr>
        <w:pStyle w:val="CommentText"/>
      </w:pPr>
      <w:r>
        <w:rPr>
          <w:rStyle w:val="CommentReference"/>
        </w:rPr>
        <w:annotationRef/>
      </w:r>
      <w:r>
        <w:t>LR 69</w:t>
      </w:r>
    </w:p>
  </w:comment>
  <w:comment w:id="152" w:author="adamgilesmetcalf@gmail.com" w:date="2019-05-09T09:46:00Z" w:initials="a">
    <w:p w14:paraId="43B2FB77" w14:textId="77777777" w:rsidR="00BF0496" w:rsidRDefault="00BF0496" w:rsidP="003C4297">
      <w:pPr>
        <w:pStyle w:val="CommentText"/>
      </w:pPr>
      <w:r>
        <w:rPr>
          <w:rStyle w:val="CommentReference"/>
        </w:rPr>
        <w:annotationRef/>
      </w:r>
      <w:r>
        <w:t>Lit Review 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8C5004" w15:done="0"/>
  <w15:commentEx w15:paraId="74D8CABA" w15:done="0"/>
  <w15:commentEx w15:paraId="2EA49D78" w15:done="0"/>
  <w15:commentEx w15:paraId="7C39D7B0" w15:done="0"/>
  <w15:commentEx w15:paraId="0D82BBFC" w15:done="0"/>
  <w15:commentEx w15:paraId="738BEADD" w15:done="0"/>
  <w15:commentEx w15:paraId="59BE1985" w15:done="0"/>
  <w15:commentEx w15:paraId="6CE5D942" w15:done="0"/>
  <w15:commentEx w15:paraId="48CC9FEE" w15:done="0"/>
  <w15:commentEx w15:paraId="78DEC7BF" w15:done="0"/>
  <w15:commentEx w15:paraId="61DB4C63" w15:done="0"/>
  <w15:commentEx w15:paraId="70E1BA28" w15:done="0"/>
  <w15:commentEx w15:paraId="495E5024" w15:done="0"/>
  <w15:commentEx w15:paraId="61AB408B" w15:done="0"/>
  <w15:commentEx w15:paraId="23D14D58" w15:done="0"/>
  <w15:commentEx w15:paraId="2F910043" w15:done="0"/>
  <w15:commentEx w15:paraId="68C3D544" w15:done="0"/>
  <w15:commentEx w15:paraId="3BD9841F" w15:done="0"/>
  <w15:commentEx w15:paraId="22AE5AC0" w15:done="0"/>
  <w15:commentEx w15:paraId="15DC4827" w15:done="0"/>
  <w15:commentEx w15:paraId="3EC8AFD3" w15:done="0"/>
  <w15:commentEx w15:paraId="340DF936" w15:done="0"/>
  <w15:commentEx w15:paraId="171E5201" w15:done="0"/>
  <w15:commentEx w15:paraId="013CAB7C" w15:done="0"/>
  <w15:commentEx w15:paraId="0F8B7397" w15:done="0"/>
  <w15:commentEx w15:paraId="1378D046" w15:done="0"/>
  <w15:commentEx w15:paraId="1CDAD49D" w15:done="0"/>
  <w15:commentEx w15:paraId="121B53F2" w15:done="0"/>
  <w15:commentEx w15:paraId="3D701446" w15:done="0"/>
  <w15:commentEx w15:paraId="0FC6A576" w15:done="0"/>
  <w15:commentEx w15:paraId="52C66626" w15:done="0"/>
  <w15:commentEx w15:paraId="07E4EF0B" w15:done="0"/>
  <w15:commentEx w15:paraId="74B32DF8" w15:done="0"/>
  <w15:commentEx w15:paraId="18F76D0C" w15:done="0"/>
  <w15:commentEx w15:paraId="671F12D7" w15:done="0"/>
  <w15:commentEx w15:paraId="2E22A5C3" w15:done="0"/>
  <w15:commentEx w15:paraId="023DF3A6" w15:done="0"/>
  <w15:commentEx w15:paraId="1DB8D790" w15:done="0"/>
  <w15:commentEx w15:paraId="573261E4" w15:done="0"/>
  <w15:commentEx w15:paraId="42E2499C" w15:done="0"/>
  <w15:commentEx w15:paraId="7E2EC115" w15:done="0"/>
  <w15:commentEx w15:paraId="62B2338B" w15:done="0"/>
  <w15:commentEx w15:paraId="69705182" w15:done="0"/>
  <w15:commentEx w15:paraId="28190FF1" w15:done="0"/>
  <w15:commentEx w15:paraId="64854CB7" w15:done="0"/>
  <w15:commentEx w15:paraId="68DD0336" w15:done="0"/>
  <w15:commentEx w15:paraId="6DEB363A" w15:done="0"/>
  <w15:commentEx w15:paraId="54059043" w15:done="0"/>
  <w15:commentEx w15:paraId="1E7B2460" w15:done="0"/>
  <w15:commentEx w15:paraId="752F3BE2" w15:done="0"/>
  <w15:commentEx w15:paraId="3019321B" w15:done="0"/>
  <w15:commentEx w15:paraId="28E4037D" w15:done="0"/>
  <w15:commentEx w15:paraId="4E66A85A" w15:done="0"/>
  <w15:commentEx w15:paraId="53556BA5" w15:done="0"/>
  <w15:commentEx w15:paraId="70B2B814" w15:done="0"/>
  <w15:commentEx w15:paraId="134CDD94" w15:done="0"/>
  <w15:commentEx w15:paraId="06DD2DD7" w15:done="0"/>
  <w15:commentEx w15:paraId="6E3457FC" w15:done="0"/>
  <w15:commentEx w15:paraId="6920584E" w15:done="0"/>
  <w15:commentEx w15:paraId="18E8889F" w15:done="0"/>
  <w15:commentEx w15:paraId="2BCDFEE6" w15:done="0"/>
  <w15:commentEx w15:paraId="18B88DCE" w15:done="0"/>
  <w15:commentEx w15:paraId="29F555B1" w15:done="0"/>
  <w15:commentEx w15:paraId="2A360E69" w15:done="0"/>
  <w15:commentEx w15:paraId="1E615EC7" w15:done="0"/>
  <w15:commentEx w15:paraId="03BDDF04" w15:done="0"/>
  <w15:commentEx w15:paraId="5E2979DE" w15:done="0"/>
  <w15:commentEx w15:paraId="78350F37" w15:done="0"/>
  <w15:commentEx w15:paraId="2695A9D7" w15:done="0"/>
  <w15:commentEx w15:paraId="56A1767E" w15:done="0"/>
  <w15:commentEx w15:paraId="3C264FEC" w15:done="0"/>
  <w15:commentEx w15:paraId="174E938F" w15:done="0"/>
  <w15:commentEx w15:paraId="2B2460FF" w15:done="0"/>
  <w15:commentEx w15:paraId="2DA9D2A8" w15:done="0"/>
  <w15:commentEx w15:paraId="67033D76" w15:done="0"/>
  <w15:commentEx w15:paraId="0259CE2F" w15:done="0"/>
  <w15:commentEx w15:paraId="4A478D48" w15:done="0"/>
  <w15:commentEx w15:paraId="3603E371" w15:done="0"/>
  <w15:commentEx w15:paraId="4E394030" w15:done="0"/>
  <w15:commentEx w15:paraId="05605EFD" w15:done="0"/>
  <w15:commentEx w15:paraId="5D28B273" w15:done="0"/>
  <w15:commentEx w15:paraId="7D52DBDC" w15:done="0"/>
  <w15:commentEx w15:paraId="6EC99150" w15:done="0"/>
  <w15:commentEx w15:paraId="45D896C9" w15:done="0"/>
  <w15:commentEx w15:paraId="211D6614" w15:done="0"/>
  <w15:commentEx w15:paraId="7FE1C48F" w15:done="0"/>
  <w15:commentEx w15:paraId="133EA41A" w15:done="0"/>
  <w15:commentEx w15:paraId="652A408D" w15:done="0"/>
  <w15:commentEx w15:paraId="20FB4986" w15:done="0"/>
  <w15:commentEx w15:paraId="63406D86" w15:done="0"/>
  <w15:commentEx w15:paraId="39B69156" w15:done="0"/>
  <w15:commentEx w15:paraId="2BF25A0C" w15:done="0"/>
  <w15:commentEx w15:paraId="0B7554FB" w15:done="0"/>
  <w15:commentEx w15:paraId="2F49D3C3" w15:done="0"/>
  <w15:commentEx w15:paraId="3E4DAA9E" w15:done="0"/>
  <w15:commentEx w15:paraId="449753E1" w15:done="0"/>
  <w15:commentEx w15:paraId="7C79A877" w15:done="0"/>
  <w15:commentEx w15:paraId="6240D33E" w15:done="0"/>
  <w15:commentEx w15:paraId="6BF4CEA8" w15:done="0"/>
  <w15:commentEx w15:paraId="29A8FAC5" w15:done="0"/>
  <w15:commentEx w15:paraId="52A9153B" w15:done="0"/>
  <w15:commentEx w15:paraId="3BA06515" w15:done="0"/>
  <w15:commentEx w15:paraId="135298A5" w15:done="0"/>
  <w15:commentEx w15:paraId="62B6A664" w15:done="0"/>
  <w15:commentEx w15:paraId="141A29DD" w15:done="0"/>
  <w15:commentEx w15:paraId="4AC4CD77" w15:done="0"/>
  <w15:commentEx w15:paraId="7B0B2153" w15:done="0"/>
  <w15:commentEx w15:paraId="750A57D9" w15:done="0"/>
  <w15:commentEx w15:paraId="28D912D9" w15:done="0"/>
  <w15:commentEx w15:paraId="43B2F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8C5004" w16cid:durableId="203B8A28"/>
  <w16cid:commentId w16cid:paraId="74D8CABA" w16cid:durableId="207E9BDC"/>
  <w16cid:commentId w16cid:paraId="2EA49D78" w16cid:durableId="207E9340"/>
  <w16cid:commentId w16cid:paraId="7C39D7B0" w16cid:durableId="207E9341"/>
  <w16cid:commentId w16cid:paraId="0D82BBFC" w16cid:durableId="207E947A"/>
  <w16cid:commentId w16cid:paraId="738BEADD" w16cid:durableId="207E9343"/>
  <w16cid:commentId w16cid:paraId="59BE1985" w16cid:durableId="207E9344"/>
  <w16cid:commentId w16cid:paraId="6CE5D942" w16cid:durableId="207E9345"/>
  <w16cid:commentId w16cid:paraId="48CC9FEE" w16cid:durableId="207E9346"/>
  <w16cid:commentId w16cid:paraId="78DEC7BF" w16cid:durableId="207E9CB9"/>
  <w16cid:commentId w16cid:paraId="61DB4C63" w16cid:durableId="207E9B85"/>
  <w16cid:commentId w16cid:paraId="70E1BA28" w16cid:durableId="207E9B86"/>
  <w16cid:commentId w16cid:paraId="495E5024" w16cid:durableId="207FBF82"/>
  <w16cid:commentId w16cid:paraId="61AB408B" w16cid:durableId="207EA0E6"/>
  <w16cid:commentId w16cid:paraId="23D14D58" w16cid:durableId="1FABD273"/>
  <w16cid:commentId w16cid:paraId="2F910043" w16cid:durableId="1FABD286"/>
  <w16cid:commentId w16cid:paraId="68C3D544" w16cid:durableId="1FABD290"/>
  <w16cid:commentId w16cid:paraId="3BD9841F" w16cid:durableId="1FA7F03A"/>
  <w16cid:commentId w16cid:paraId="22AE5AC0" w16cid:durableId="1FA7F530"/>
  <w16cid:commentId w16cid:paraId="15DC4827" w16cid:durableId="1FA7F153"/>
  <w16cid:commentId w16cid:paraId="3EC8AFD3" w16cid:durableId="1FA7F680"/>
  <w16cid:commentId w16cid:paraId="340DF936" w16cid:durableId="1F97EC10"/>
  <w16cid:commentId w16cid:paraId="171E5201" w16cid:durableId="1FA7B4AE"/>
  <w16cid:commentId w16cid:paraId="013CAB7C" w16cid:durableId="1FA7B4BE"/>
  <w16cid:commentId w16cid:paraId="0F8B7397" w16cid:durableId="1FABD265"/>
  <w16cid:commentId w16cid:paraId="1378D046" w16cid:durableId="1FA93980"/>
  <w16cid:commentId w16cid:paraId="1CDAD49D" w16cid:durableId="1FA93A0E"/>
  <w16cid:commentId w16cid:paraId="121B53F2" w16cid:durableId="1FBCC3EB"/>
  <w16cid:commentId w16cid:paraId="3D701446" w16cid:durableId="1FBCC43B"/>
  <w16cid:commentId w16cid:paraId="0FC6A576" w16cid:durableId="1FC39697"/>
  <w16cid:commentId w16cid:paraId="52C66626" w16cid:durableId="1FC352DA"/>
  <w16cid:commentId w16cid:paraId="07E4EF0B" w16cid:durableId="1FB77F3C"/>
  <w16cid:commentId w16cid:paraId="74B32DF8" w16cid:durableId="1FB77FEC"/>
  <w16cid:commentId w16cid:paraId="18F76D0C" w16cid:durableId="1FB7871B"/>
  <w16cid:commentId w16cid:paraId="671F12D7" w16cid:durableId="1FB7918B"/>
  <w16cid:commentId w16cid:paraId="2E22A5C3" w16cid:durableId="1FB7918A"/>
  <w16cid:commentId w16cid:paraId="023DF3A6" w16cid:durableId="1FB797FA"/>
  <w16cid:commentId w16cid:paraId="1DB8D790" w16cid:durableId="1FB79AC6"/>
  <w16cid:commentId w16cid:paraId="573261E4" w16cid:durableId="1FB90F2D"/>
  <w16cid:commentId w16cid:paraId="42E2499C" w16cid:durableId="1FB910BB"/>
  <w16cid:commentId w16cid:paraId="7E2EC115" w16cid:durableId="1FB91AD4"/>
  <w16cid:commentId w16cid:paraId="62B2338B" w16cid:durableId="1FB91CFE"/>
  <w16cid:commentId w16cid:paraId="69705182" w16cid:durableId="1FB91CFD"/>
  <w16cid:commentId w16cid:paraId="28190FF1" w16cid:durableId="1FB2A848"/>
  <w16cid:commentId w16cid:paraId="64854CB7" w16cid:durableId="1FB3A0EF"/>
  <w16cid:commentId w16cid:paraId="68DD0336" w16cid:durableId="1FC39029"/>
  <w16cid:commentId w16cid:paraId="6DEB363A" w16cid:durableId="1FA8DEB9"/>
  <w16cid:commentId w16cid:paraId="54059043" w16cid:durableId="1FA8E380"/>
  <w16cid:commentId w16cid:paraId="1E7B2460" w16cid:durableId="1FA8E01D"/>
  <w16cid:commentId w16cid:paraId="752F3BE2" w16cid:durableId="1FA8F4A0"/>
  <w16cid:commentId w16cid:paraId="3019321B" w16cid:durableId="1FAA61E5"/>
  <w16cid:commentId w16cid:paraId="28E4037D" w16cid:durableId="1FA92DAE"/>
  <w16cid:commentId w16cid:paraId="4E66A85A" w16cid:durableId="1FA92D76"/>
  <w16cid:commentId w16cid:paraId="53556BA5" w16cid:durableId="1FA92BCD"/>
  <w16cid:commentId w16cid:paraId="70B2B814" w16cid:durableId="1FB2A879"/>
  <w16cid:commentId w16cid:paraId="134CDD94" w16cid:durableId="1FAA67DC"/>
  <w16cid:commentId w16cid:paraId="06DD2DD7" w16cid:durableId="1FAA67EA"/>
  <w16cid:commentId w16cid:paraId="6E3457FC" w16cid:durableId="1FAA6A55"/>
  <w16cid:commentId w16cid:paraId="6920584E" w16cid:durableId="1FB2A8D9"/>
  <w16cid:commentId w16cid:paraId="18E8889F" w16cid:durableId="1FAA70E6"/>
  <w16cid:commentId w16cid:paraId="2BCDFEE6" w16cid:durableId="1FAA714A"/>
  <w16cid:commentId w16cid:paraId="18B88DCE" w16cid:durableId="1FAA7149"/>
  <w16cid:commentId w16cid:paraId="29F555B1" w16cid:durableId="207BFF2B"/>
  <w16cid:commentId w16cid:paraId="2A360E69" w16cid:durableId="207FBFE0"/>
  <w16cid:commentId w16cid:paraId="1E615EC7" w16cid:durableId="207E775C"/>
  <w16cid:commentId w16cid:paraId="03BDDF04" w16cid:durableId="207E757C"/>
  <w16cid:commentId w16cid:paraId="5E2979DE" w16cid:durableId="207E8BA1"/>
  <w16cid:commentId w16cid:paraId="78350F37" w16cid:durableId="207E8BA3"/>
  <w16cid:commentId w16cid:paraId="2695A9D7" w16cid:durableId="207E8BA4"/>
  <w16cid:commentId w16cid:paraId="56A1767E" w16cid:durableId="207E8BA5"/>
  <w16cid:commentId w16cid:paraId="3C264FEC" w16cid:durableId="207D42E2"/>
  <w16cid:commentId w16cid:paraId="174E938F" w16cid:durableId="207E7992"/>
  <w16cid:commentId w16cid:paraId="2B2460FF" w16cid:durableId="20801580"/>
  <w16cid:commentId w16cid:paraId="2DA9D2A8" w16cid:durableId="2083C83B"/>
  <w16cid:commentId w16cid:paraId="67033D76" w16cid:durableId="20841616"/>
  <w16cid:commentId w16cid:paraId="0259CE2F" w16cid:durableId="20801104"/>
  <w16cid:commentId w16cid:paraId="4A478D48" w16cid:durableId="2083D5C2"/>
  <w16cid:commentId w16cid:paraId="3603E371" w16cid:durableId="2084164F"/>
  <w16cid:commentId w16cid:paraId="4E394030" w16cid:durableId="2083F4C2"/>
  <w16cid:commentId w16cid:paraId="05605EFD" w16cid:durableId="2083F6BC"/>
  <w16cid:commentId w16cid:paraId="5D28B273" w16cid:durableId="208412BE"/>
  <w16cid:commentId w16cid:paraId="7D52DBDC" w16cid:durableId="2083DD35"/>
  <w16cid:commentId w16cid:paraId="6EC99150" w16cid:durableId="2083CA27"/>
  <w16cid:commentId w16cid:paraId="45D896C9" w16cid:durableId="2083D8C1"/>
  <w16cid:commentId w16cid:paraId="211D6614" w16cid:durableId="20801178"/>
  <w16cid:commentId w16cid:paraId="7FE1C48F" w16cid:durableId="2084164E"/>
  <w16cid:commentId w16cid:paraId="133EA41A" w16cid:durableId="2084164D"/>
  <w16cid:commentId w16cid:paraId="652A408D" w16cid:durableId="2080176F"/>
  <w16cid:commentId w16cid:paraId="20FB4986" w16cid:durableId="2083C7DD"/>
  <w16cid:commentId w16cid:paraId="63406D86" w16cid:durableId="2083CB61"/>
  <w16cid:commentId w16cid:paraId="39B69156" w16cid:durableId="2084164C"/>
  <w16cid:commentId w16cid:paraId="2BF25A0C" w16cid:durableId="2083DAA5"/>
  <w16cid:commentId w16cid:paraId="0B7554FB" w16cid:durableId="2084164B"/>
  <w16cid:commentId w16cid:paraId="2F49D3C3" w16cid:durableId="2084164A"/>
  <w16cid:commentId w16cid:paraId="3E4DAA9E" w16cid:durableId="20841649"/>
  <w16cid:commentId w16cid:paraId="449753E1" w16cid:durableId="20841648"/>
  <w16cid:commentId w16cid:paraId="7C79A877" w16cid:durableId="2084131B"/>
  <w16cid:commentId w16cid:paraId="6240D33E" w16cid:durableId="2083D9F6"/>
  <w16cid:commentId w16cid:paraId="6BF4CEA8" w16cid:durableId="20841647"/>
  <w16cid:commentId w16cid:paraId="29A8FAC5" w16cid:durableId="2083F732"/>
  <w16cid:commentId w16cid:paraId="52A9153B" w16cid:durableId="20841646"/>
  <w16cid:commentId w16cid:paraId="3BA06515" w16cid:durableId="20841645"/>
  <w16cid:commentId w16cid:paraId="135298A5" w16cid:durableId="20841644"/>
  <w16cid:commentId w16cid:paraId="62B6A664" w16cid:durableId="20841643"/>
  <w16cid:commentId w16cid:paraId="141A29DD" w16cid:durableId="20841642"/>
  <w16cid:commentId w16cid:paraId="4AC4CD77" w16cid:durableId="20841641"/>
  <w16cid:commentId w16cid:paraId="7B0B2153" w16cid:durableId="20841640"/>
  <w16cid:commentId w16cid:paraId="750A57D9" w16cid:durableId="2084163F"/>
  <w16cid:commentId w16cid:paraId="28D912D9" w16cid:durableId="2084163E"/>
  <w16cid:commentId w16cid:paraId="43B2FB77" w16cid:durableId="207E76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F5E3F" w14:textId="77777777" w:rsidR="00BC1D95" w:rsidRDefault="00BC1D95" w:rsidP="00A53B97">
      <w:pPr>
        <w:spacing w:after="0" w:line="240" w:lineRule="auto"/>
      </w:pPr>
      <w:r>
        <w:separator/>
      </w:r>
    </w:p>
  </w:endnote>
  <w:endnote w:type="continuationSeparator" w:id="0">
    <w:p w14:paraId="6CB24877" w14:textId="77777777" w:rsidR="00BC1D95" w:rsidRDefault="00BC1D95" w:rsidP="00A5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288868"/>
      <w:docPartObj>
        <w:docPartGallery w:val="Page Numbers (Bottom of Page)"/>
        <w:docPartUnique/>
      </w:docPartObj>
    </w:sdtPr>
    <w:sdtEndPr>
      <w:rPr>
        <w:noProof/>
      </w:rPr>
    </w:sdtEndPr>
    <w:sdtContent>
      <w:p w14:paraId="24DA8D87" w14:textId="5941C6C7" w:rsidR="00BF0496" w:rsidRDefault="00BF04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EB96A" w14:textId="77777777" w:rsidR="00BF0496" w:rsidRDefault="00BF0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B2FDE" w14:textId="77777777" w:rsidR="00BC1D95" w:rsidRDefault="00BC1D95" w:rsidP="00A53B97">
      <w:pPr>
        <w:spacing w:after="0" w:line="240" w:lineRule="auto"/>
      </w:pPr>
      <w:r>
        <w:separator/>
      </w:r>
    </w:p>
  </w:footnote>
  <w:footnote w:type="continuationSeparator" w:id="0">
    <w:p w14:paraId="725AD54F" w14:textId="77777777" w:rsidR="00BC1D95" w:rsidRDefault="00BC1D95" w:rsidP="00A5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FEB99" w14:textId="5C29404A" w:rsidR="00BF0496" w:rsidRDefault="00BF0496">
    <w:pPr>
      <w:pStyle w:val="Header"/>
    </w:pPr>
    <w:r>
      <w:t>ADD CHAPTER HEADINGS AT THE END!!!!</w:t>
    </w:r>
  </w:p>
  <w:p w14:paraId="57685CC9" w14:textId="5CCE0AC4" w:rsidR="00BF0496" w:rsidRDefault="00BF0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9FD"/>
    <w:multiLevelType w:val="multilevel"/>
    <w:tmpl w:val="1284C1D6"/>
    <w:lvl w:ilvl="0">
      <w:start w:val="2"/>
      <w:numFmt w:val="decimal"/>
      <w:lvlText w:val="%1"/>
      <w:lvlJc w:val="left"/>
      <w:pPr>
        <w:ind w:left="360" w:hanging="360"/>
      </w:pPr>
    </w:lvl>
    <w:lvl w:ilvl="1">
      <w:start w:val="1"/>
      <w:numFmt w:val="decimal"/>
      <w:lvlText w:val="%1.%2"/>
      <w:lvlJc w:val="left"/>
      <w:pPr>
        <w:ind w:left="360" w:hanging="360"/>
      </w:pPr>
      <w:rPr>
        <w:rFonts w:asciiTheme="minorHAnsi" w:hAnsiTheme="minorHAnsi" w:cstheme="minorHAnsi" w:hint="default"/>
        <w:b w:val="0"/>
        <w:sz w:val="28"/>
        <w:szCs w:val="28"/>
      </w:rPr>
    </w:lvl>
    <w:lvl w:ilvl="2">
      <w:start w:val="1"/>
      <w:numFmt w:val="decimal"/>
      <w:lvlText w:val="%1.%2.%3"/>
      <w:lvlJc w:val="left"/>
      <w:pPr>
        <w:ind w:left="720" w:hanging="720"/>
      </w:pPr>
      <w:rPr>
        <w:color w:val="00206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42B6EE7"/>
    <w:multiLevelType w:val="hybridMultilevel"/>
    <w:tmpl w:val="CD921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15371"/>
    <w:multiLevelType w:val="multilevel"/>
    <w:tmpl w:val="A0E855D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C37780"/>
    <w:multiLevelType w:val="multilevel"/>
    <w:tmpl w:val="58B6C890"/>
    <w:lvl w:ilvl="0">
      <w:start w:val="2"/>
      <w:numFmt w:val="decimal"/>
      <w:lvlText w:val="%1"/>
      <w:lvlJc w:val="left"/>
      <w:pPr>
        <w:ind w:left="360" w:hanging="360"/>
      </w:pPr>
      <w:rPr>
        <w:rFonts w:ascii="Arial" w:hAnsi="Arial" w:cs="Arial" w:hint="default"/>
        <w:color w:val="2F5496" w:themeColor="accent1" w:themeShade="BF"/>
        <w:u w:val="none"/>
      </w:rPr>
    </w:lvl>
    <w:lvl w:ilvl="1">
      <w:start w:val="2"/>
      <w:numFmt w:val="decimal"/>
      <w:lvlText w:val="%1.%2"/>
      <w:lvlJc w:val="left"/>
      <w:pPr>
        <w:ind w:left="360" w:hanging="360"/>
      </w:pPr>
      <w:rPr>
        <w:rFonts w:ascii="Arial" w:hAnsi="Arial" w:cs="Arial" w:hint="default"/>
        <w:color w:val="2F5496" w:themeColor="accent1" w:themeShade="BF"/>
        <w:u w:val="none"/>
      </w:rPr>
    </w:lvl>
    <w:lvl w:ilvl="2">
      <w:start w:val="1"/>
      <w:numFmt w:val="decimal"/>
      <w:lvlText w:val="%1.%2.%3"/>
      <w:lvlJc w:val="left"/>
      <w:pPr>
        <w:ind w:left="720" w:hanging="720"/>
      </w:pPr>
      <w:rPr>
        <w:rFonts w:ascii="Arial" w:hAnsi="Arial" w:cs="Arial" w:hint="default"/>
        <w:color w:val="2F5496" w:themeColor="accent1" w:themeShade="BF"/>
        <w:u w:val="none"/>
      </w:rPr>
    </w:lvl>
    <w:lvl w:ilvl="3">
      <w:start w:val="1"/>
      <w:numFmt w:val="decimal"/>
      <w:lvlText w:val="%1.%2.%3.%4"/>
      <w:lvlJc w:val="left"/>
      <w:pPr>
        <w:ind w:left="720" w:hanging="720"/>
      </w:pPr>
      <w:rPr>
        <w:rFonts w:ascii="Arial" w:hAnsi="Arial" w:cs="Arial" w:hint="default"/>
        <w:color w:val="2F5496" w:themeColor="accent1" w:themeShade="BF"/>
        <w:u w:val="none"/>
      </w:rPr>
    </w:lvl>
    <w:lvl w:ilvl="4">
      <w:start w:val="1"/>
      <w:numFmt w:val="decimal"/>
      <w:lvlText w:val="%1.%2.%3.%4.%5"/>
      <w:lvlJc w:val="left"/>
      <w:pPr>
        <w:ind w:left="1080" w:hanging="1080"/>
      </w:pPr>
      <w:rPr>
        <w:rFonts w:ascii="Arial" w:hAnsi="Arial" w:cs="Arial" w:hint="default"/>
        <w:color w:val="2F5496" w:themeColor="accent1" w:themeShade="BF"/>
        <w:u w:val="none"/>
      </w:rPr>
    </w:lvl>
    <w:lvl w:ilvl="5">
      <w:start w:val="1"/>
      <w:numFmt w:val="decimal"/>
      <w:lvlText w:val="%1.%2.%3.%4.%5.%6"/>
      <w:lvlJc w:val="left"/>
      <w:pPr>
        <w:ind w:left="1440" w:hanging="1440"/>
      </w:pPr>
      <w:rPr>
        <w:rFonts w:ascii="Arial" w:hAnsi="Arial" w:cs="Arial" w:hint="default"/>
        <w:color w:val="2F5496" w:themeColor="accent1" w:themeShade="BF"/>
        <w:u w:val="none"/>
      </w:rPr>
    </w:lvl>
    <w:lvl w:ilvl="6">
      <w:start w:val="1"/>
      <w:numFmt w:val="decimal"/>
      <w:lvlText w:val="%1.%2.%3.%4.%5.%6.%7"/>
      <w:lvlJc w:val="left"/>
      <w:pPr>
        <w:ind w:left="1440" w:hanging="1440"/>
      </w:pPr>
      <w:rPr>
        <w:rFonts w:ascii="Arial" w:hAnsi="Arial" w:cs="Arial" w:hint="default"/>
        <w:color w:val="2F5496" w:themeColor="accent1" w:themeShade="BF"/>
        <w:u w:val="none"/>
      </w:rPr>
    </w:lvl>
    <w:lvl w:ilvl="7">
      <w:start w:val="1"/>
      <w:numFmt w:val="decimal"/>
      <w:lvlText w:val="%1.%2.%3.%4.%5.%6.%7.%8"/>
      <w:lvlJc w:val="left"/>
      <w:pPr>
        <w:ind w:left="1800" w:hanging="1800"/>
      </w:pPr>
      <w:rPr>
        <w:rFonts w:ascii="Arial" w:hAnsi="Arial" w:cs="Arial" w:hint="default"/>
        <w:color w:val="2F5496" w:themeColor="accent1" w:themeShade="BF"/>
        <w:u w:val="none"/>
      </w:rPr>
    </w:lvl>
    <w:lvl w:ilvl="8">
      <w:start w:val="1"/>
      <w:numFmt w:val="decimal"/>
      <w:lvlText w:val="%1.%2.%3.%4.%5.%6.%7.%8.%9"/>
      <w:lvlJc w:val="left"/>
      <w:pPr>
        <w:ind w:left="1800" w:hanging="1800"/>
      </w:pPr>
      <w:rPr>
        <w:rFonts w:ascii="Arial" w:hAnsi="Arial" w:cs="Arial" w:hint="default"/>
        <w:color w:val="2F5496" w:themeColor="accent1" w:themeShade="BF"/>
        <w:u w:val="none"/>
      </w:rPr>
    </w:lvl>
  </w:abstractNum>
  <w:abstractNum w:abstractNumId="4" w15:restartNumberingAfterBreak="0">
    <w:nsid w:val="1EBF3DD9"/>
    <w:multiLevelType w:val="multilevel"/>
    <w:tmpl w:val="FD6EF4FA"/>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2FC5DFD"/>
    <w:multiLevelType w:val="multilevel"/>
    <w:tmpl w:val="93E42AB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i w:val="0"/>
        <w:color w:val="44546A" w:themeColor="text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3F14D0"/>
    <w:multiLevelType w:val="hybridMultilevel"/>
    <w:tmpl w:val="1B8AC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EE65A9C"/>
    <w:multiLevelType w:val="multilevel"/>
    <w:tmpl w:val="D416CC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F06091"/>
    <w:multiLevelType w:val="hybridMultilevel"/>
    <w:tmpl w:val="D550D4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9170DA"/>
    <w:multiLevelType w:val="multilevel"/>
    <w:tmpl w:val="6CD0F62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26C3C7E"/>
    <w:multiLevelType w:val="multilevel"/>
    <w:tmpl w:val="6CD0F62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5665FED"/>
    <w:multiLevelType w:val="hybridMultilevel"/>
    <w:tmpl w:val="D550D4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4113F1"/>
    <w:multiLevelType w:val="multilevel"/>
    <w:tmpl w:val="D416CC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B351414"/>
    <w:multiLevelType w:val="hybridMultilevel"/>
    <w:tmpl w:val="295C2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F00EAC"/>
    <w:multiLevelType w:val="hybridMultilevel"/>
    <w:tmpl w:val="099623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627131C"/>
    <w:multiLevelType w:val="hybridMultilevel"/>
    <w:tmpl w:val="B9B60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193421"/>
    <w:multiLevelType w:val="hybridMultilevel"/>
    <w:tmpl w:val="061CBE5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7"/>
  </w:num>
  <w:num w:numId="2">
    <w:abstractNumId w:val="14"/>
  </w:num>
  <w:num w:numId="3">
    <w:abstractNumId w:val="16"/>
  </w:num>
  <w:num w:numId="4">
    <w:abstractNumId w:val="1"/>
  </w:num>
  <w:num w:numId="5">
    <w:abstractNumId w:val="15"/>
  </w:num>
  <w:num w:numId="6">
    <w:abstractNumId w:val="8"/>
  </w:num>
  <w:num w:numId="7">
    <w:abstractNumId w:val="11"/>
  </w:num>
  <w:num w:numId="8">
    <w:abstractNumId w:val="13"/>
  </w:num>
  <w:num w:numId="9">
    <w:abstractNumId w:val="12"/>
  </w:num>
  <w:num w:numId="10">
    <w:abstractNumId w:val="9"/>
  </w:num>
  <w:num w:numId="11">
    <w:abstractNumId w:val="2"/>
  </w:num>
  <w:num w:numId="12">
    <w:abstractNumId w:val="4"/>
  </w:num>
  <w:num w:numId="13">
    <w:abstractNumId w:val="6"/>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0"/>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rson w15:author="adamgilesmetcalf@gmail.com [2]">
    <w15:presenceInfo w15:providerId="Windows Live" w15:userId="9e1c6c8f08769282"/>
  </w15:person>
  <w15:person w15:author="adamgilesmetcalf@gmail.com [3]">
    <w15:presenceInfo w15:providerId="Windows Live" w15:userId="9e1c6c8f08769282"/>
  </w15:person>
  <w15:person w15:author="adamgilesmetcalf@gmail.com [4]">
    <w15:presenceInfo w15:providerId="Windows Live" w15:userId="9e1c6c8f08769282"/>
  </w15:person>
  <w15:person w15:author="adamgilesmetcalf@gmail.com [5]">
    <w15:presenceInfo w15:providerId="Windows Live" w15:userId="9e1c6c8f08769282"/>
  </w15:person>
  <w15:person w15:author="adamgilesmetcalf@gmail.com [6]">
    <w15:presenceInfo w15:providerId="Windows Live" w15:userId="9e1c6c8f08769282"/>
  </w15:person>
  <w15:person w15:author="adamgilesmetcalf@gmail.com [7]">
    <w15:presenceInfo w15:providerId="Windows Live" w15:userId="9e1c6c8f08769282"/>
  </w15:person>
  <w15:person w15:author="adamgilesmetcalf@gmail.com [8]">
    <w15:presenceInfo w15:providerId="Windows Live" w15:userId="9e1c6c8f08769282"/>
  </w15:person>
  <w15:person w15:author="adamgilesmetcalf@gmail.com [9]">
    <w15:presenceInfo w15:providerId="Windows Live" w15:userId="9e1c6c8f08769282"/>
  </w15:person>
  <w15:person w15:author="adamgilesmetcalf@gmail.com [10]">
    <w15:presenceInfo w15:providerId="Windows Live" w15:userId="9e1c6c8f08769282"/>
  </w15:person>
  <w15:person w15:author="adamgilesmetcalf@gmail.com [11]">
    <w15:presenceInfo w15:providerId="Windows Live" w15:userId="9e1c6c8f08769282"/>
  </w15:person>
  <w15:person w15:author="adamgilesmetcalf@gmail.com [12]">
    <w15:presenceInfo w15:providerId="Windows Live" w15:userId="9e1c6c8f08769282"/>
  </w15:person>
  <w15:person w15:author="adamgilesmetcalf@gmail.com [13]">
    <w15:presenceInfo w15:providerId="Windows Live" w15:userId="9e1c6c8f08769282"/>
  </w15:person>
  <w15:person w15:author="adamgilesmetcalf@gmail.com [14]">
    <w15:presenceInfo w15:providerId="Windows Live" w15:userId="9e1c6c8f08769282"/>
  </w15:person>
  <w15:person w15:author="adamgilesmetcalf@gmail.com [15]">
    <w15:presenceInfo w15:providerId="Windows Live" w15:userId="9e1c6c8f08769282"/>
  </w15:person>
  <w15:person w15:author="adamgilesmetcalf@gmail.com [16]">
    <w15:presenceInfo w15:providerId="Windows Live" w15:userId="9e1c6c8f08769282"/>
  </w15:person>
  <w15:person w15:author="adamgilesmetcalf@gmail.com [17]">
    <w15:presenceInfo w15:providerId="Windows Live" w15:userId="9e1c6c8f08769282"/>
  </w15:person>
  <w15:person w15:author="adamgilesmetcalf@gmail.com [18]">
    <w15:presenceInfo w15:providerId="Windows Live" w15:userId="9e1c6c8f08769282"/>
  </w15:person>
  <w15:person w15:author="adamgilesmetcalf@gmail.com [19]">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97"/>
    <w:rsid w:val="00003684"/>
    <w:rsid w:val="00004884"/>
    <w:rsid w:val="00042B75"/>
    <w:rsid w:val="00043ACF"/>
    <w:rsid w:val="000500DB"/>
    <w:rsid w:val="00055876"/>
    <w:rsid w:val="00061E55"/>
    <w:rsid w:val="000623E5"/>
    <w:rsid w:val="000731AB"/>
    <w:rsid w:val="000842D7"/>
    <w:rsid w:val="0008601D"/>
    <w:rsid w:val="000953BB"/>
    <w:rsid w:val="000A7A86"/>
    <w:rsid w:val="000B60AE"/>
    <w:rsid w:val="000C26B3"/>
    <w:rsid w:val="000D4D21"/>
    <w:rsid w:val="000D58C4"/>
    <w:rsid w:val="000E2742"/>
    <w:rsid w:val="000E45A8"/>
    <w:rsid w:val="000F3210"/>
    <w:rsid w:val="00111006"/>
    <w:rsid w:val="00112C3F"/>
    <w:rsid w:val="00143E69"/>
    <w:rsid w:val="001440AE"/>
    <w:rsid w:val="00152C6E"/>
    <w:rsid w:val="00164C17"/>
    <w:rsid w:val="00172FEB"/>
    <w:rsid w:val="00181ECD"/>
    <w:rsid w:val="00184475"/>
    <w:rsid w:val="001A1415"/>
    <w:rsid w:val="001A51FC"/>
    <w:rsid w:val="001A5737"/>
    <w:rsid w:val="001A61C1"/>
    <w:rsid w:val="001A7A5A"/>
    <w:rsid w:val="001D2B09"/>
    <w:rsid w:val="001E1480"/>
    <w:rsid w:val="001E1624"/>
    <w:rsid w:val="001F1770"/>
    <w:rsid w:val="002071C1"/>
    <w:rsid w:val="002227BB"/>
    <w:rsid w:val="00232C2B"/>
    <w:rsid w:val="002557E9"/>
    <w:rsid w:val="00270BEE"/>
    <w:rsid w:val="00276B16"/>
    <w:rsid w:val="00280DA2"/>
    <w:rsid w:val="00282256"/>
    <w:rsid w:val="00295560"/>
    <w:rsid w:val="00295B9E"/>
    <w:rsid w:val="002A51F7"/>
    <w:rsid w:val="002A7BA4"/>
    <w:rsid w:val="002C52AD"/>
    <w:rsid w:val="002C61DF"/>
    <w:rsid w:val="002D0BCF"/>
    <w:rsid w:val="002E3458"/>
    <w:rsid w:val="002F723D"/>
    <w:rsid w:val="00316F96"/>
    <w:rsid w:val="0032136B"/>
    <w:rsid w:val="00330568"/>
    <w:rsid w:val="00340A71"/>
    <w:rsid w:val="00351DDC"/>
    <w:rsid w:val="00355F6A"/>
    <w:rsid w:val="003561B3"/>
    <w:rsid w:val="00361D92"/>
    <w:rsid w:val="0036798F"/>
    <w:rsid w:val="0038519C"/>
    <w:rsid w:val="00387FC7"/>
    <w:rsid w:val="00390E9F"/>
    <w:rsid w:val="003A068A"/>
    <w:rsid w:val="003C0550"/>
    <w:rsid w:val="003C10A0"/>
    <w:rsid w:val="003C4297"/>
    <w:rsid w:val="003E5070"/>
    <w:rsid w:val="003F2BC1"/>
    <w:rsid w:val="003F3590"/>
    <w:rsid w:val="003F3D6E"/>
    <w:rsid w:val="003F6CCB"/>
    <w:rsid w:val="00402E11"/>
    <w:rsid w:val="0040530C"/>
    <w:rsid w:val="00412746"/>
    <w:rsid w:val="00416049"/>
    <w:rsid w:val="004437F5"/>
    <w:rsid w:val="00462801"/>
    <w:rsid w:val="00463008"/>
    <w:rsid w:val="004700F3"/>
    <w:rsid w:val="00472EFE"/>
    <w:rsid w:val="00485F53"/>
    <w:rsid w:val="004B1DD2"/>
    <w:rsid w:val="004B5C04"/>
    <w:rsid w:val="004C645A"/>
    <w:rsid w:val="004D58FC"/>
    <w:rsid w:val="004E52B1"/>
    <w:rsid w:val="004E6CB2"/>
    <w:rsid w:val="004F7A0C"/>
    <w:rsid w:val="005061AB"/>
    <w:rsid w:val="00510593"/>
    <w:rsid w:val="0051490C"/>
    <w:rsid w:val="005236CF"/>
    <w:rsid w:val="00524D52"/>
    <w:rsid w:val="005268D6"/>
    <w:rsid w:val="00534488"/>
    <w:rsid w:val="00542921"/>
    <w:rsid w:val="00552E8A"/>
    <w:rsid w:val="00564A77"/>
    <w:rsid w:val="00566258"/>
    <w:rsid w:val="0057681C"/>
    <w:rsid w:val="00591AA0"/>
    <w:rsid w:val="00591FC8"/>
    <w:rsid w:val="005C1396"/>
    <w:rsid w:val="005D292C"/>
    <w:rsid w:val="006030EC"/>
    <w:rsid w:val="00603CDE"/>
    <w:rsid w:val="00615366"/>
    <w:rsid w:val="00621C02"/>
    <w:rsid w:val="0062418F"/>
    <w:rsid w:val="006639C7"/>
    <w:rsid w:val="00697DA1"/>
    <w:rsid w:val="006A7670"/>
    <w:rsid w:val="006B2D11"/>
    <w:rsid w:val="006B4010"/>
    <w:rsid w:val="006C077F"/>
    <w:rsid w:val="006D0CD0"/>
    <w:rsid w:val="006D2753"/>
    <w:rsid w:val="006D2DC8"/>
    <w:rsid w:val="006E05B9"/>
    <w:rsid w:val="006F1878"/>
    <w:rsid w:val="006F3109"/>
    <w:rsid w:val="006F326E"/>
    <w:rsid w:val="006F46DB"/>
    <w:rsid w:val="00720055"/>
    <w:rsid w:val="007405A2"/>
    <w:rsid w:val="00746017"/>
    <w:rsid w:val="0076124E"/>
    <w:rsid w:val="007A5FF0"/>
    <w:rsid w:val="007B14EC"/>
    <w:rsid w:val="007B730A"/>
    <w:rsid w:val="007C2F86"/>
    <w:rsid w:val="007D5D6C"/>
    <w:rsid w:val="007F293F"/>
    <w:rsid w:val="007F5F70"/>
    <w:rsid w:val="008105A0"/>
    <w:rsid w:val="00820005"/>
    <w:rsid w:val="00820199"/>
    <w:rsid w:val="0083116E"/>
    <w:rsid w:val="00831DDE"/>
    <w:rsid w:val="008337D6"/>
    <w:rsid w:val="00846DDA"/>
    <w:rsid w:val="00847ACC"/>
    <w:rsid w:val="00866ECE"/>
    <w:rsid w:val="0086735C"/>
    <w:rsid w:val="00876A27"/>
    <w:rsid w:val="00877BC6"/>
    <w:rsid w:val="008A7B3A"/>
    <w:rsid w:val="008B4214"/>
    <w:rsid w:val="008C1681"/>
    <w:rsid w:val="008C3E59"/>
    <w:rsid w:val="008E6C8D"/>
    <w:rsid w:val="00906942"/>
    <w:rsid w:val="00935092"/>
    <w:rsid w:val="00942EA7"/>
    <w:rsid w:val="0095093B"/>
    <w:rsid w:val="009952D2"/>
    <w:rsid w:val="009B440F"/>
    <w:rsid w:val="009E5744"/>
    <w:rsid w:val="00A0171C"/>
    <w:rsid w:val="00A10532"/>
    <w:rsid w:val="00A1479D"/>
    <w:rsid w:val="00A16875"/>
    <w:rsid w:val="00A17D3A"/>
    <w:rsid w:val="00A506BD"/>
    <w:rsid w:val="00A53B97"/>
    <w:rsid w:val="00A63E2F"/>
    <w:rsid w:val="00A821D2"/>
    <w:rsid w:val="00AA00C9"/>
    <w:rsid w:val="00AB1DE8"/>
    <w:rsid w:val="00AC1584"/>
    <w:rsid w:val="00AF43BE"/>
    <w:rsid w:val="00AF45D1"/>
    <w:rsid w:val="00B03D52"/>
    <w:rsid w:val="00B12B07"/>
    <w:rsid w:val="00B24593"/>
    <w:rsid w:val="00B346E2"/>
    <w:rsid w:val="00B3588E"/>
    <w:rsid w:val="00B4177B"/>
    <w:rsid w:val="00B51BD2"/>
    <w:rsid w:val="00B52F6A"/>
    <w:rsid w:val="00B619A1"/>
    <w:rsid w:val="00B758AC"/>
    <w:rsid w:val="00B75E58"/>
    <w:rsid w:val="00B81B56"/>
    <w:rsid w:val="00BA7A22"/>
    <w:rsid w:val="00BB7125"/>
    <w:rsid w:val="00BC1D95"/>
    <w:rsid w:val="00BE0373"/>
    <w:rsid w:val="00BE1923"/>
    <w:rsid w:val="00BE1F97"/>
    <w:rsid w:val="00BE7582"/>
    <w:rsid w:val="00BF0496"/>
    <w:rsid w:val="00C00D5A"/>
    <w:rsid w:val="00C158B5"/>
    <w:rsid w:val="00C219FF"/>
    <w:rsid w:val="00C233CE"/>
    <w:rsid w:val="00C3557D"/>
    <w:rsid w:val="00C52B44"/>
    <w:rsid w:val="00C52F9E"/>
    <w:rsid w:val="00C72E6B"/>
    <w:rsid w:val="00C7390F"/>
    <w:rsid w:val="00CC71D2"/>
    <w:rsid w:val="00D5271C"/>
    <w:rsid w:val="00D732AA"/>
    <w:rsid w:val="00DD3E11"/>
    <w:rsid w:val="00DF3562"/>
    <w:rsid w:val="00DF5DD7"/>
    <w:rsid w:val="00E016F5"/>
    <w:rsid w:val="00E0634A"/>
    <w:rsid w:val="00E23305"/>
    <w:rsid w:val="00E450DD"/>
    <w:rsid w:val="00E66C85"/>
    <w:rsid w:val="00E73607"/>
    <w:rsid w:val="00E91285"/>
    <w:rsid w:val="00E96EA8"/>
    <w:rsid w:val="00EB09AB"/>
    <w:rsid w:val="00EB2F9C"/>
    <w:rsid w:val="00EB34B4"/>
    <w:rsid w:val="00EC52EF"/>
    <w:rsid w:val="00EE68A9"/>
    <w:rsid w:val="00EF1185"/>
    <w:rsid w:val="00F07096"/>
    <w:rsid w:val="00F15B69"/>
    <w:rsid w:val="00F361AE"/>
    <w:rsid w:val="00F40060"/>
    <w:rsid w:val="00F42C91"/>
    <w:rsid w:val="00F437F1"/>
    <w:rsid w:val="00F55DC9"/>
    <w:rsid w:val="00F57F8B"/>
    <w:rsid w:val="00F72E80"/>
    <w:rsid w:val="00F755F3"/>
    <w:rsid w:val="00F85D7C"/>
    <w:rsid w:val="00F9142C"/>
    <w:rsid w:val="00F915D6"/>
    <w:rsid w:val="00F973B6"/>
    <w:rsid w:val="00F97414"/>
    <w:rsid w:val="00FA3879"/>
    <w:rsid w:val="00FA7551"/>
    <w:rsid w:val="00FB6002"/>
    <w:rsid w:val="00FC7A62"/>
    <w:rsid w:val="00FF2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585D"/>
  <w15:chartTrackingRefBased/>
  <w15:docId w15:val="{53044FB6-C74D-4DE4-8A27-DE2869D3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1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8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B97"/>
  </w:style>
  <w:style w:type="paragraph" w:styleId="Footer">
    <w:name w:val="footer"/>
    <w:basedOn w:val="Normal"/>
    <w:link w:val="FooterChar"/>
    <w:uiPriority w:val="99"/>
    <w:unhideWhenUsed/>
    <w:rsid w:val="00A5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B97"/>
  </w:style>
  <w:style w:type="character" w:styleId="LineNumber">
    <w:name w:val="line number"/>
    <w:basedOn w:val="DefaultParagraphFont"/>
    <w:uiPriority w:val="99"/>
    <w:semiHidden/>
    <w:unhideWhenUsed/>
    <w:rsid w:val="00A53B97"/>
  </w:style>
  <w:style w:type="paragraph" w:styleId="NoSpacing">
    <w:name w:val="No Spacing"/>
    <w:link w:val="NoSpacingChar"/>
    <w:uiPriority w:val="1"/>
    <w:qFormat/>
    <w:rsid w:val="00A53B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B97"/>
    <w:rPr>
      <w:rFonts w:eastAsiaTheme="minorEastAsia"/>
      <w:lang w:val="en-US"/>
    </w:rPr>
  </w:style>
  <w:style w:type="character" w:customStyle="1" w:styleId="Heading1Char">
    <w:name w:val="Heading 1 Char"/>
    <w:basedOn w:val="DefaultParagraphFont"/>
    <w:link w:val="Heading1"/>
    <w:uiPriority w:val="9"/>
    <w:rsid w:val="000E45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45A8"/>
    <w:pPr>
      <w:outlineLvl w:val="9"/>
    </w:pPr>
    <w:rPr>
      <w:lang w:val="en-US"/>
    </w:rPr>
  </w:style>
  <w:style w:type="paragraph" w:styleId="TOC1">
    <w:name w:val="toc 1"/>
    <w:basedOn w:val="Normal"/>
    <w:next w:val="Normal"/>
    <w:autoRedefine/>
    <w:uiPriority w:val="39"/>
    <w:unhideWhenUsed/>
    <w:rsid w:val="00B758AC"/>
    <w:pPr>
      <w:spacing w:after="100"/>
    </w:pPr>
  </w:style>
  <w:style w:type="character" w:styleId="Hyperlink">
    <w:name w:val="Hyperlink"/>
    <w:basedOn w:val="DefaultParagraphFont"/>
    <w:uiPriority w:val="99"/>
    <w:unhideWhenUsed/>
    <w:rsid w:val="00B758AC"/>
    <w:rPr>
      <w:color w:val="0563C1" w:themeColor="hyperlink"/>
      <w:u w:val="single"/>
    </w:rPr>
  </w:style>
  <w:style w:type="character" w:customStyle="1" w:styleId="Heading2Char">
    <w:name w:val="Heading 2 Char"/>
    <w:basedOn w:val="DefaultParagraphFont"/>
    <w:link w:val="Heading2"/>
    <w:uiPriority w:val="9"/>
    <w:rsid w:val="00EF118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1185"/>
    <w:pPr>
      <w:spacing w:after="100"/>
      <w:ind w:left="220"/>
    </w:pPr>
  </w:style>
  <w:style w:type="paragraph" w:styleId="ListParagraph">
    <w:name w:val="List Paragraph"/>
    <w:basedOn w:val="Normal"/>
    <w:uiPriority w:val="34"/>
    <w:qFormat/>
    <w:rsid w:val="007F293F"/>
    <w:pPr>
      <w:ind w:left="720"/>
      <w:contextualSpacing/>
    </w:pPr>
  </w:style>
  <w:style w:type="character" w:customStyle="1" w:styleId="Heading3Char">
    <w:name w:val="Heading 3 Char"/>
    <w:basedOn w:val="DefaultParagraphFont"/>
    <w:link w:val="Heading3"/>
    <w:uiPriority w:val="9"/>
    <w:rsid w:val="00EE68A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E1F97"/>
    <w:pPr>
      <w:spacing w:after="100"/>
      <w:ind w:left="440"/>
    </w:pPr>
  </w:style>
  <w:style w:type="table" w:styleId="TableGrid">
    <w:name w:val="Table Grid"/>
    <w:basedOn w:val="TableNormal"/>
    <w:uiPriority w:val="39"/>
    <w:rsid w:val="007D5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9A1"/>
    <w:rPr>
      <w:sz w:val="16"/>
      <w:szCs w:val="16"/>
    </w:rPr>
  </w:style>
  <w:style w:type="paragraph" w:styleId="CommentText">
    <w:name w:val="annotation text"/>
    <w:basedOn w:val="Normal"/>
    <w:link w:val="CommentTextChar"/>
    <w:uiPriority w:val="99"/>
    <w:semiHidden/>
    <w:unhideWhenUsed/>
    <w:rsid w:val="00B619A1"/>
    <w:pPr>
      <w:spacing w:line="240" w:lineRule="auto"/>
    </w:pPr>
    <w:rPr>
      <w:sz w:val="20"/>
      <w:szCs w:val="20"/>
    </w:rPr>
  </w:style>
  <w:style w:type="character" w:customStyle="1" w:styleId="CommentTextChar">
    <w:name w:val="Comment Text Char"/>
    <w:basedOn w:val="DefaultParagraphFont"/>
    <w:link w:val="CommentText"/>
    <w:uiPriority w:val="99"/>
    <w:semiHidden/>
    <w:rsid w:val="00B619A1"/>
    <w:rPr>
      <w:sz w:val="20"/>
      <w:szCs w:val="20"/>
    </w:rPr>
  </w:style>
  <w:style w:type="paragraph" w:styleId="CommentSubject">
    <w:name w:val="annotation subject"/>
    <w:basedOn w:val="CommentText"/>
    <w:next w:val="CommentText"/>
    <w:link w:val="CommentSubjectChar"/>
    <w:uiPriority w:val="99"/>
    <w:semiHidden/>
    <w:unhideWhenUsed/>
    <w:rsid w:val="00B619A1"/>
    <w:rPr>
      <w:b/>
      <w:bCs/>
    </w:rPr>
  </w:style>
  <w:style w:type="character" w:customStyle="1" w:styleId="CommentSubjectChar">
    <w:name w:val="Comment Subject Char"/>
    <w:basedOn w:val="CommentTextChar"/>
    <w:link w:val="CommentSubject"/>
    <w:uiPriority w:val="99"/>
    <w:semiHidden/>
    <w:rsid w:val="00B619A1"/>
    <w:rPr>
      <w:b/>
      <w:bCs/>
      <w:sz w:val="20"/>
      <w:szCs w:val="20"/>
    </w:rPr>
  </w:style>
  <w:style w:type="paragraph" w:styleId="BalloonText">
    <w:name w:val="Balloon Text"/>
    <w:basedOn w:val="Normal"/>
    <w:link w:val="BalloonTextChar"/>
    <w:uiPriority w:val="99"/>
    <w:semiHidden/>
    <w:unhideWhenUsed/>
    <w:rsid w:val="00B61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9A1"/>
    <w:rPr>
      <w:rFonts w:ascii="Segoe UI" w:hAnsi="Segoe UI" w:cs="Segoe UI"/>
      <w:sz w:val="18"/>
      <w:szCs w:val="18"/>
    </w:rPr>
  </w:style>
  <w:style w:type="character" w:styleId="PlaceholderText">
    <w:name w:val="Placeholder Text"/>
    <w:basedOn w:val="DefaultParagraphFont"/>
    <w:uiPriority w:val="99"/>
    <w:semiHidden/>
    <w:rsid w:val="007C2F86"/>
    <w:rPr>
      <w:color w:val="808080"/>
    </w:rPr>
  </w:style>
  <w:style w:type="paragraph" w:styleId="Caption">
    <w:name w:val="caption"/>
    <w:basedOn w:val="Normal"/>
    <w:next w:val="Normal"/>
    <w:uiPriority w:val="35"/>
    <w:unhideWhenUsed/>
    <w:qFormat/>
    <w:rsid w:val="00043A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961">
      <w:bodyDiv w:val="1"/>
      <w:marLeft w:val="0"/>
      <w:marRight w:val="0"/>
      <w:marTop w:val="0"/>
      <w:marBottom w:val="0"/>
      <w:divBdr>
        <w:top w:val="none" w:sz="0" w:space="0" w:color="auto"/>
        <w:left w:val="none" w:sz="0" w:space="0" w:color="auto"/>
        <w:bottom w:val="none" w:sz="0" w:space="0" w:color="auto"/>
        <w:right w:val="none" w:sz="0" w:space="0" w:color="auto"/>
      </w:divBdr>
    </w:div>
    <w:div w:id="455216593">
      <w:bodyDiv w:val="1"/>
      <w:marLeft w:val="0"/>
      <w:marRight w:val="0"/>
      <w:marTop w:val="0"/>
      <w:marBottom w:val="0"/>
      <w:divBdr>
        <w:top w:val="none" w:sz="0" w:space="0" w:color="auto"/>
        <w:left w:val="none" w:sz="0" w:space="0" w:color="auto"/>
        <w:bottom w:val="none" w:sz="0" w:space="0" w:color="auto"/>
        <w:right w:val="none" w:sz="0" w:space="0" w:color="auto"/>
      </w:divBdr>
    </w:div>
    <w:div w:id="787434852">
      <w:bodyDiv w:val="1"/>
      <w:marLeft w:val="0"/>
      <w:marRight w:val="0"/>
      <w:marTop w:val="0"/>
      <w:marBottom w:val="0"/>
      <w:divBdr>
        <w:top w:val="none" w:sz="0" w:space="0" w:color="auto"/>
        <w:left w:val="none" w:sz="0" w:space="0" w:color="auto"/>
        <w:bottom w:val="none" w:sz="0" w:space="0" w:color="auto"/>
        <w:right w:val="none" w:sz="0" w:space="0" w:color="auto"/>
      </w:divBdr>
    </w:div>
    <w:div w:id="870649592">
      <w:bodyDiv w:val="1"/>
      <w:marLeft w:val="0"/>
      <w:marRight w:val="0"/>
      <w:marTop w:val="0"/>
      <w:marBottom w:val="0"/>
      <w:divBdr>
        <w:top w:val="none" w:sz="0" w:space="0" w:color="auto"/>
        <w:left w:val="none" w:sz="0" w:space="0" w:color="auto"/>
        <w:bottom w:val="none" w:sz="0" w:space="0" w:color="auto"/>
        <w:right w:val="none" w:sz="0" w:space="0" w:color="auto"/>
      </w:divBdr>
    </w:div>
    <w:div w:id="1091466581">
      <w:bodyDiv w:val="1"/>
      <w:marLeft w:val="0"/>
      <w:marRight w:val="0"/>
      <w:marTop w:val="0"/>
      <w:marBottom w:val="0"/>
      <w:divBdr>
        <w:top w:val="none" w:sz="0" w:space="0" w:color="auto"/>
        <w:left w:val="none" w:sz="0" w:space="0" w:color="auto"/>
        <w:bottom w:val="none" w:sz="0" w:space="0" w:color="auto"/>
        <w:right w:val="none" w:sz="0" w:space="0" w:color="auto"/>
      </w:divBdr>
    </w:div>
    <w:div w:id="1405182448">
      <w:bodyDiv w:val="1"/>
      <w:marLeft w:val="0"/>
      <w:marRight w:val="0"/>
      <w:marTop w:val="0"/>
      <w:marBottom w:val="0"/>
      <w:divBdr>
        <w:top w:val="none" w:sz="0" w:space="0" w:color="auto"/>
        <w:left w:val="none" w:sz="0" w:space="0" w:color="auto"/>
        <w:bottom w:val="none" w:sz="0" w:space="0" w:color="auto"/>
        <w:right w:val="none" w:sz="0" w:space="0" w:color="auto"/>
      </w:divBdr>
    </w:div>
    <w:div w:id="1498572707">
      <w:bodyDiv w:val="1"/>
      <w:marLeft w:val="0"/>
      <w:marRight w:val="0"/>
      <w:marTop w:val="0"/>
      <w:marBottom w:val="0"/>
      <w:divBdr>
        <w:top w:val="none" w:sz="0" w:space="0" w:color="auto"/>
        <w:left w:val="none" w:sz="0" w:space="0" w:color="auto"/>
        <w:bottom w:val="none" w:sz="0" w:space="0" w:color="auto"/>
        <w:right w:val="none" w:sz="0" w:space="0" w:color="auto"/>
      </w:divBdr>
    </w:div>
    <w:div w:id="1659456213">
      <w:bodyDiv w:val="1"/>
      <w:marLeft w:val="0"/>
      <w:marRight w:val="0"/>
      <w:marTop w:val="0"/>
      <w:marBottom w:val="0"/>
      <w:divBdr>
        <w:top w:val="none" w:sz="0" w:space="0" w:color="auto"/>
        <w:left w:val="none" w:sz="0" w:space="0" w:color="auto"/>
        <w:bottom w:val="none" w:sz="0" w:space="0" w:color="auto"/>
        <w:right w:val="none" w:sz="0" w:space="0" w:color="auto"/>
      </w:divBdr>
    </w:div>
    <w:div w:id="1738822464">
      <w:bodyDiv w:val="1"/>
      <w:marLeft w:val="0"/>
      <w:marRight w:val="0"/>
      <w:marTop w:val="0"/>
      <w:marBottom w:val="0"/>
      <w:divBdr>
        <w:top w:val="none" w:sz="0" w:space="0" w:color="auto"/>
        <w:left w:val="none" w:sz="0" w:space="0" w:color="auto"/>
        <w:bottom w:val="none" w:sz="0" w:space="0" w:color="auto"/>
        <w:right w:val="none" w:sz="0" w:space="0" w:color="auto"/>
      </w:divBdr>
    </w:div>
    <w:div w:id="1774277652">
      <w:bodyDiv w:val="1"/>
      <w:marLeft w:val="0"/>
      <w:marRight w:val="0"/>
      <w:marTop w:val="0"/>
      <w:marBottom w:val="0"/>
      <w:divBdr>
        <w:top w:val="none" w:sz="0" w:space="0" w:color="auto"/>
        <w:left w:val="none" w:sz="0" w:space="0" w:color="auto"/>
        <w:bottom w:val="none" w:sz="0" w:space="0" w:color="auto"/>
        <w:right w:val="none" w:sz="0" w:space="0" w:color="auto"/>
      </w:divBdr>
    </w:div>
    <w:div w:id="18906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stroke.org.uk/sites/default/files/costs_of_stroke_in_the_uk_report_-executive_summary_part_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ons.gov.uk/peoplepopulationandcommunity/populationandmigration/populationestimates/articles/overviewoftheukpopulation/november2018" TargetMode="Externa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troke.org.uk/system/files/sotn_2018.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9510D7BC0449FCB668B021DA8EA958"/>
        <w:category>
          <w:name w:val="General"/>
          <w:gallery w:val="placeholder"/>
        </w:category>
        <w:types>
          <w:type w:val="bbPlcHdr"/>
        </w:types>
        <w:behaviors>
          <w:behavior w:val="content"/>
        </w:behaviors>
        <w:guid w:val="{47725737-7B76-40E9-8497-2147FF7CD8FB}"/>
      </w:docPartPr>
      <w:docPartBody>
        <w:p w:rsidR="001A071D" w:rsidRDefault="00157A1F" w:rsidP="00157A1F">
          <w:pPr>
            <w:pStyle w:val="B29510D7BC0449FCB668B021DA8EA958"/>
          </w:pPr>
          <w:r>
            <w:rPr>
              <w:rFonts w:asciiTheme="majorHAnsi" w:eastAsiaTheme="majorEastAsia" w:hAnsiTheme="majorHAnsi" w:cstheme="majorBidi"/>
              <w:color w:val="4472C4" w:themeColor="accent1"/>
              <w:sz w:val="88"/>
              <w:szCs w:val="88"/>
            </w:rPr>
            <w:t>[Document title]</w:t>
          </w:r>
        </w:p>
      </w:docPartBody>
    </w:docPart>
    <w:docPart>
      <w:docPartPr>
        <w:name w:val="5C94FCA17911493AA87219B571FCA589"/>
        <w:category>
          <w:name w:val="General"/>
          <w:gallery w:val="placeholder"/>
        </w:category>
        <w:types>
          <w:type w:val="bbPlcHdr"/>
        </w:types>
        <w:behaviors>
          <w:behavior w:val="content"/>
        </w:behaviors>
        <w:guid w:val="{3A6C66CC-11C9-40B7-BAE8-C1C218E2A09E}"/>
      </w:docPartPr>
      <w:docPartBody>
        <w:p w:rsidR="001A071D" w:rsidRDefault="00157A1F" w:rsidP="00157A1F">
          <w:pPr>
            <w:pStyle w:val="5C94FCA17911493AA87219B571FCA58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1F"/>
    <w:rsid w:val="00157A1F"/>
    <w:rsid w:val="001A071D"/>
    <w:rsid w:val="003B3D53"/>
    <w:rsid w:val="006D2372"/>
    <w:rsid w:val="00C85470"/>
    <w:rsid w:val="00CC5242"/>
    <w:rsid w:val="00D8393E"/>
    <w:rsid w:val="00DB7905"/>
    <w:rsid w:val="00E26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8ADBC799A64F2CA4E499CBF260B3E7">
    <w:name w:val="FA8ADBC799A64F2CA4E499CBF260B3E7"/>
    <w:rsid w:val="00157A1F"/>
  </w:style>
  <w:style w:type="paragraph" w:customStyle="1" w:styleId="B29510D7BC0449FCB668B021DA8EA958">
    <w:name w:val="B29510D7BC0449FCB668B021DA8EA958"/>
    <w:rsid w:val="00157A1F"/>
  </w:style>
  <w:style w:type="paragraph" w:customStyle="1" w:styleId="5C94FCA17911493AA87219B571FCA589">
    <w:name w:val="5C94FCA17911493AA87219B571FCA589"/>
    <w:rsid w:val="00157A1F"/>
  </w:style>
  <w:style w:type="paragraph" w:customStyle="1" w:styleId="9676541254DB4B0E8E79DE3FE85DF1CF">
    <w:name w:val="9676541254DB4B0E8E79DE3FE85DF1CF"/>
    <w:rsid w:val="00157A1F"/>
  </w:style>
  <w:style w:type="paragraph" w:customStyle="1" w:styleId="D4EAEE8A5C564063B92EEA803233CB8E">
    <w:name w:val="D4EAEE8A5C564063B92EEA803233CB8E"/>
    <w:rsid w:val="00157A1F"/>
  </w:style>
  <w:style w:type="paragraph" w:customStyle="1" w:styleId="263621D2DD1046F3A8535A3B41ADE705">
    <w:name w:val="263621D2DD1046F3A8535A3B41ADE705"/>
    <w:rsid w:val="00157A1F"/>
  </w:style>
  <w:style w:type="character" w:styleId="PlaceholderText">
    <w:name w:val="Placeholder Text"/>
    <w:basedOn w:val="DefaultParagraphFont"/>
    <w:uiPriority w:val="99"/>
    <w:semiHidden/>
    <w:rsid w:val="00E26C34"/>
    <w:rPr>
      <w:color w:val="808080"/>
    </w:rPr>
  </w:style>
  <w:style w:type="paragraph" w:customStyle="1" w:styleId="9CFADE044FC3412BB2A9E0ED86F1790F">
    <w:name w:val="9CFADE044FC3412BB2A9E0ED86F1790F"/>
    <w:rsid w:val="00D83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51F0E-CFDB-4626-B282-BB8C4E64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31</Pages>
  <Words>6952</Words>
  <Characters>39632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“The Development and Comparison of Impedance and Admittance Control Strategies for a 2 Degree of Freedom Planar Rehabilitation Robot”</vt:lpstr>
    </vt:vector>
  </TitlesOfParts>
  <Company/>
  <LinksUpToDate>false</LinksUpToDate>
  <CharactersWithSpaces>46492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and Comparison of Impedance and Admittance Control Strategies for a 2 Degree of Freedom Planar Rehabilitation Robot”</dc:title>
  <dc:subject>PhD Transfer Report</dc:subject>
  <dc:creator>adamg</dc:creator>
  <cp:keywords/>
  <dc:description/>
  <cp:lastModifiedBy> </cp:lastModifiedBy>
  <cp:revision>238</cp:revision>
  <dcterms:created xsi:type="dcterms:W3CDTF">2019-05-07T09:08:00Z</dcterms:created>
  <dcterms:modified xsi:type="dcterms:W3CDTF">2019-05-13T15:15:00Z</dcterms:modified>
</cp:coreProperties>
</file>