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596B" w14:textId="61FBF608" w:rsidR="00CD2CF7" w:rsidRDefault="00CD2CF7">
      <w:r>
        <w:t>SAP (Simple as Possible) Admittance Control</w:t>
      </w:r>
    </w:p>
    <w:p w14:paraId="0B5D301C" w14:textId="72498BB7" w:rsidR="00CD2CF7" w:rsidRDefault="00CD2CF7">
      <w:r>
        <w:t>The first place to start with the comparison of Control Systems is the SAP Admittance control. This will provide the baseline form which everything else can be measured.</w:t>
      </w:r>
    </w:p>
    <w:p w14:paraId="0A81D3EF" w14:textId="125052E7" w:rsidR="002B1A52" w:rsidRDefault="002B1A52">
      <w:r>
        <w:t xml:space="preserve">Admittance Control was chosen as the </w:t>
      </w:r>
      <w:proofErr w:type="gramStart"/>
      <w:r>
        <w:t>low level</w:t>
      </w:r>
      <w:proofErr w:type="gramEnd"/>
      <w:r>
        <w:t xml:space="preserve"> Control scheme because it is based on an inner position loop. This has 2 benefits: the kinetics of the myPAM can be ignored and it means that force is only required to be measured at the end effector, rather than at each joint.</w:t>
      </w:r>
    </w:p>
    <w:p w14:paraId="2E892057" w14:textId="6D635BE3" w:rsidR="009B2FEF" w:rsidRDefault="009B2FEF">
      <w:r>
        <w:t xml:space="preserve">The block diagram for SAP is shown by </w:t>
      </w:r>
      <w:r w:rsidRPr="009B2FEF">
        <w:rPr>
          <w:highlight w:val="cyan"/>
        </w:rPr>
        <w:t>figure number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FEF" w:rsidRPr="00724E0D" w14:paraId="10717D14" w14:textId="77777777" w:rsidTr="00491CDC">
        <w:tc>
          <w:tcPr>
            <w:tcW w:w="9016" w:type="dxa"/>
          </w:tcPr>
          <w:p w14:paraId="14E0D5A9" w14:textId="57D56E21" w:rsidR="009B2FEF" w:rsidRPr="00724E0D" w:rsidRDefault="00175897" w:rsidP="00491CD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EECAAC" wp14:editId="2EA3EDE5">
                  <wp:extent cx="5534025" cy="263825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585" cy="263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FEF" w:rsidRPr="00724E0D" w14:paraId="3AC6CD06" w14:textId="77777777" w:rsidTr="00491CDC">
        <w:tc>
          <w:tcPr>
            <w:tcW w:w="9016" w:type="dxa"/>
          </w:tcPr>
          <w:p w14:paraId="6CD82315" w14:textId="3711DEF8" w:rsidR="009B2FEF" w:rsidRPr="00E12042" w:rsidRDefault="009B2FEF" w:rsidP="00491CD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12042">
              <w:rPr>
                <w:rFonts w:ascii="Arial" w:hAnsi="Arial" w:cs="Arial"/>
                <w:highlight w:val="cyan"/>
              </w:rPr>
              <w:t xml:space="preserve">Figure </w:t>
            </w:r>
            <w:r>
              <w:rPr>
                <w:rFonts w:ascii="Arial" w:hAnsi="Arial" w:cs="Arial"/>
                <w:highlight w:val="cyan"/>
              </w:rPr>
              <w:t>number</w:t>
            </w:r>
            <w:r w:rsidRPr="00E1204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A block diagram for SAP</w:t>
            </w:r>
          </w:p>
        </w:tc>
      </w:tr>
    </w:tbl>
    <w:p w14:paraId="179034BA" w14:textId="7D5CF75F" w:rsidR="00E05EF7" w:rsidRDefault="00E05EF7"/>
    <w:p w14:paraId="728AFC95" w14:textId="02C59AA2" w:rsidR="00E05EF7" w:rsidRDefault="00E05EF7">
      <w:r>
        <w:t>A force sensor must be used for the end effector. Initially, for testing, a fancy 6DoF sensor will be used. This is an expensive solution, so another way will be found once the coefficients have been determined.</w:t>
      </w:r>
      <w:r w:rsidR="00A55865">
        <w:t xml:space="preserve"> In order to design the</w:t>
      </w:r>
      <w:r w:rsidR="007C1333">
        <w:t xml:space="preserve"> force sensor, it is important to be aware of the maximum interaction forces that will be present.</w:t>
      </w:r>
    </w:p>
    <w:p w14:paraId="46FA90A1" w14:textId="7D10A496" w:rsidR="007C1333" w:rsidRDefault="007C1333">
      <w:r>
        <w:t>Potential sensor 1: similar to RR: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333" w:rsidRPr="00724E0D" w14:paraId="60E97B35" w14:textId="77777777" w:rsidTr="00491CDC">
        <w:tc>
          <w:tcPr>
            <w:tcW w:w="9016" w:type="dxa"/>
          </w:tcPr>
          <w:p w14:paraId="43B06397" w14:textId="6BC40268" w:rsidR="007C1333" w:rsidRPr="00724E0D" w:rsidRDefault="007C1333" w:rsidP="00491CD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9D4E42" wp14:editId="02D02B33">
                  <wp:extent cx="3695700" cy="3619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C1333" w:rsidRPr="00724E0D" w14:paraId="48CBC3BF" w14:textId="77777777" w:rsidTr="00491CDC">
        <w:tc>
          <w:tcPr>
            <w:tcW w:w="9016" w:type="dxa"/>
          </w:tcPr>
          <w:p w14:paraId="78289AE9" w14:textId="58A10FB3" w:rsidR="007C1333" w:rsidRPr="00E12042" w:rsidRDefault="007C1333" w:rsidP="00491CD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12042">
              <w:rPr>
                <w:rFonts w:ascii="Arial" w:hAnsi="Arial" w:cs="Arial"/>
                <w:highlight w:val="cyan"/>
              </w:rPr>
              <w:t xml:space="preserve">Figure </w:t>
            </w:r>
            <w:r>
              <w:rPr>
                <w:rFonts w:ascii="Arial" w:hAnsi="Arial" w:cs="Arial"/>
                <w:highlight w:val="cyan"/>
              </w:rPr>
              <w:t>number</w:t>
            </w:r>
            <w:r w:rsidRPr="00E1204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RR 3 DoF Force Sensor</w:t>
            </w:r>
          </w:p>
        </w:tc>
      </w:tr>
    </w:tbl>
    <w:p w14:paraId="02870B54" w14:textId="77777777" w:rsidR="007C1333" w:rsidRDefault="007C1333"/>
    <w:sectPr w:rsidR="007C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F7"/>
    <w:rsid w:val="00175897"/>
    <w:rsid w:val="002B1A52"/>
    <w:rsid w:val="007C1333"/>
    <w:rsid w:val="009B2FEF"/>
    <w:rsid w:val="00A55865"/>
    <w:rsid w:val="00CD2CF7"/>
    <w:rsid w:val="00E0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3921"/>
  <w15:chartTrackingRefBased/>
  <w15:docId w15:val="{F2E78FE3-FBF7-4648-903F-FBE42155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B2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F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FE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4</cp:revision>
  <dcterms:created xsi:type="dcterms:W3CDTF">2018-12-07T13:59:00Z</dcterms:created>
  <dcterms:modified xsi:type="dcterms:W3CDTF">2018-12-07T14:51:00Z</dcterms:modified>
</cp:coreProperties>
</file>