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71EB8" w14:textId="7147A088" w:rsidR="00543094" w:rsidRDefault="0049489E">
      <w:r>
        <w:t>C</w:t>
      </w:r>
      <w:r w:rsidR="00543094">
        <w:t xml:space="preserve">an’t get Dave’s stuff to work. Looking now at alternative connection </w:t>
      </w:r>
      <w:r>
        <w:t>possibilities</w:t>
      </w:r>
    </w:p>
    <w:p w14:paraId="7F3B21CA" w14:textId="425C51B1" w:rsidR="0049489E" w:rsidRDefault="0049489E">
      <w:proofErr w:type="spellStart"/>
      <w:r>
        <w:t>MyRIO</w:t>
      </w:r>
      <w:proofErr w:type="spellEnd"/>
      <w:r>
        <w:t xml:space="preserve"> pinout:</w:t>
      </w:r>
    </w:p>
    <w:p w14:paraId="3D16ED84" w14:textId="4DF189BA" w:rsidR="0049489E" w:rsidRDefault="0049489E">
      <w:r>
        <w:rPr>
          <w:noProof/>
        </w:rPr>
        <w:drawing>
          <wp:inline distT="0" distB="0" distL="0" distR="0" wp14:anchorId="463D91F7" wp14:editId="43159210">
            <wp:extent cx="45529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7809" w14:textId="6AB6C964" w:rsidR="0049489E" w:rsidRDefault="0049489E">
      <w:r>
        <w:t>ENX 10 EASY pinout:</w:t>
      </w:r>
    </w:p>
    <w:p w14:paraId="0158F638" w14:textId="0F80744D" w:rsidR="0049489E" w:rsidRDefault="0049489E">
      <w:commentRangeStart w:id="0"/>
      <w:r>
        <w:rPr>
          <w:noProof/>
        </w:rPr>
        <w:drawing>
          <wp:inline distT="0" distB="0" distL="0" distR="0" wp14:anchorId="446DDCED" wp14:editId="67930DAC">
            <wp:extent cx="5731510" cy="4185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</w:p>
    <w:p w14:paraId="4DFA6844" w14:textId="33499660" w:rsidR="0049489E" w:rsidRDefault="0049489E">
      <w:commentRangeStart w:id="1"/>
      <w:r>
        <w:rPr>
          <w:noProof/>
        </w:rPr>
        <w:lastRenderedPageBreak/>
        <w:drawing>
          <wp:inline distT="0" distB="0" distL="0" distR="0" wp14:anchorId="3B2B09B0" wp14:editId="7D1F667F">
            <wp:extent cx="5457825" cy="434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291AA789" w14:textId="72C95D8B" w:rsidR="0049489E" w:rsidRDefault="0049489E"/>
    <w:p w14:paraId="3216A558" w14:textId="1C58A4C6" w:rsidR="0049489E" w:rsidRDefault="0049489E">
      <w:r>
        <w:t>Thus, for testing:</w:t>
      </w:r>
    </w:p>
    <w:p w14:paraId="67D6F1F0" w14:textId="4F0EBE69" w:rsidR="0049489E" w:rsidRDefault="0049489E">
      <w:proofErr w:type="spellStart"/>
      <w:r>
        <w:t>MyRIO</w:t>
      </w:r>
      <w:proofErr w:type="spellEnd"/>
      <w:r>
        <w:t xml:space="preserve"> pin 1 to encoder pin 2:  VCC (5V as per specs)</w:t>
      </w:r>
    </w:p>
    <w:p w14:paraId="27F27AAA" w14:textId="45682162" w:rsidR="0049489E" w:rsidRDefault="0049489E">
      <w:proofErr w:type="spellStart"/>
      <w:r>
        <w:t>MyRIO</w:t>
      </w:r>
      <w:proofErr w:type="spellEnd"/>
      <w:r>
        <w:t xml:space="preserve"> pin 6 to encoder pin 3: GND</w:t>
      </w:r>
    </w:p>
    <w:p w14:paraId="5DA7A47A" w14:textId="7668C9C7" w:rsidR="00B0074A" w:rsidRDefault="00B0074A">
      <w:proofErr w:type="spellStart"/>
      <w:r>
        <w:t>MyRIO</w:t>
      </w:r>
      <w:proofErr w:type="spellEnd"/>
      <w:r>
        <w:t xml:space="preserve"> pin 18 to encoder pin 6: channel A</w:t>
      </w:r>
    </w:p>
    <w:p w14:paraId="2D11DC98" w14:textId="0A4024A0" w:rsidR="00B0074A" w:rsidRDefault="00B0074A">
      <w:proofErr w:type="spellStart"/>
      <w:r>
        <w:t>MyRIO</w:t>
      </w:r>
      <w:proofErr w:type="spellEnd"/>
      <w:r>
        <w:t xml:space="preserve"> pin 22 to encoder pin 8: channel B.</w:t>
      </w:r>
    </w:p>
    <w:p w14:paraId="59C9C3B3" w14:textId="2C657EFF" w:rsidR="00B0074A" w:rsidRDefault="00B0074A">
      <w:bookmarkStart w:id="2" w:name="_GoBack"/>
      <w:bookmarkEnd w:id="2"/>
    </w:p>
    <w:p w14:paraId="4CC5D5BA" w14:textId="5CA51949" w:rsidR="00B0074A" w:rsidRDefault="00B0074A"/>
    <w:p w14:paraId="44C7E1C2" w14:textId="06369D2D" w:rsidR="00B0074A" w:rsidRDefault="00B0074A">
      <w:r w:rsidRPr="00B0074A">
        <w:rPr>
          <w:highlight w:val="green"/>
        </w:rPr>
        <w:t>Works.</w:t>
      </w:r>
    </w:p>
    <w:p w14:paraId="2AAD226F" w14:textId="77777777" w:rsidR="0049489E" w:rsidRDefault="0049489E"/>
    <w:p w14:paraId="4B9825B2" w14:textId="77777777" w:rsidR="0049489E" w:rsidRDefault="0049489E"/>
    <w:sectPr w:rsidR="00494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 " w:date="2019-01-08T11:01:00Z" w:initials="a">
    <w:p w14:paraId="193C68F5" w14:textId="0B8EE118" w:rsidR="0049489E" w:rsidRDefault="0049489E">
      <w:pPr>
        <w:pStyle w:val="CommentText"/>
      </w:pPr>
      <w:r>
        <w:rPr>
          <w:rStyle w:val="CommentReference"/>
        </w:rPr>
        <w:annotationRef/>
      </w:r>
      <w:r w:rsidRPr="0049489E">
        <w:t>https://www.maxonmotor.com/medias/sys_master/root/8825297731614/Datenblatt-ENX1016EASY-MAI-2017-EN.pdf</w:t>
      </w:r>
    </w:p>
  </w:comment>
  <w:comment w:id="1" w:author=" " w:date="2019-01-08T11:02:00Z" w:initials="a">
    <w:p w14:paraId="38AC13DE" w14:textId="6C0C69F4" w:rsidR="0049489E" w:rsidRDefault="0049489E">
      <w:pPr>
        <w:pStyle w:val="CommentText"/>
      </w:pPr>
      <w:r>
        <w:rPr>
          <w:rStyle w:val="CommentReference"/>
        </w:rPr>
        <w:annotationRef/>
      </w:r>
      <w:r w:rsidRPr="0049489E">
        <w:t>https://docplayer.net/48420729-Enx-10-easy-enx-16-easy-enx-16-easy-absolute.html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3C68F5" w15:done="0"/>
  <w15:commentEx w15:paraId="38AC13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3C68F5" w16cid:durableId="1FDF0182"/>
  <w16cid:commentId w16cid:paraId="38AC13DE" w16cid:durableId="1FDF01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9e1c6c8f08769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7E"/>
    <w:rsid w:val="00301F7E"/>
    <w:rsid w:val="0049489E"/>
    <w:rsid w:val="00543094"/>
    <w:rsid w:val="006346A1"/>
    <w:rsid w:val="006A43E2"/>
    <w:rsid w:val="00B0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7262"/>
  <w15:chartTrackingRefBased/>
  <w15:docId w15:val="{BCD06919-E941-4E97-B187-3F4A96F5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948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8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8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8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8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1</cp:revision>
  <dcterms:created xsi:type="dcterms:W3CDTF">2019-01-08T09:17:00Z</dcterms:created>
  <dcterms:modified xsi:type="dcterms:W3CDTF">2019-01-08T11:34:00Z</dcterms:modified>
</cp:coreProperties>
</file>