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622" w:rsidRDefault="00475622" w:rsidP="00433920">
      <w:pPr>
        <w:jc w:val="center"/>
        <w:rPr>
          <w:rFonts w:ascii="Times New Roman" w:hAnsi="Times New Roman" w:cs="Times New Roman"/>
          <w:szCs w:val="24"/>
          <w:u w:val="single"/>
        </w:rPr>
      </w:pPr>
      <w:r w:rsidRPr="00475622">
        <w:rPr>
          <w:rFonts w:ascii="Times New Roman" w:hAnsi="Times New Roman" w:cs="Times New Roman"/>
          <w:b/>
          <w:szCs w:val="24"/>
          <w:u w:val="single"/>
        </w:rPr>
        <w:t>Supplementary Materials</w:t>
      </w:r>
    </w:p>
    <w:p w:rsidR="00433920" w:rsidRDefault="00433920" w:rsidP="00433920">
      <w:pPr>
        <w:jc w:val="center"/>
        <w:rPr>
          <w:rFonts w:ascii="Times New Roman" w:hAnsi="Times New Roman" w:cs="Times New Roman"/>
          <w:i/>
          <w:szCs w:val="24"/>
        </w:rPr>
      </w:pPr>
    </w:p>
    <w:p w:rsidR="00433920" w:rsidRDefault="00433920" w:rsidP="00433920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Experiment 2b</w:t>
      </w:r>
    </w:p>
    <w:p w:rsidR="00433920" w:rsidRDefault="00433920" w:rsidP="00433920">
      <w:pPr>
        <w:rPr>
          <w:rFonts w:ascii="Times New Roman" w:hAnsi="Times New Roman" w:cs="Times New Roman"/>
          <w:szCs w:val="24"/>
        </w:rPr>
      </w:pPr>
    </w:p>
    <w:p w:rsidR="00433920" w:rsidRPr="00433920" w:rsidRDefault="00433920" w:rsidP="0043392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???</w:t>
      </w:r>
    </w:p>
    <w:p w:rsidR="00433920" w:rsidRDefault="00433920" w:rsidP="00475622">
      <w:pPr>
        <w:spacing w:after="120"/>
        <w:rPr>
          <w:rFonts w:ascii="Times New Roman" w:hAnsi="Times New Roman" w:cs="Times New Roman"/>
          <w:b/>
        </w:rPr>
      </w:pPr>
    </w:p>
    <w:p w:rsidR="00475622" w:rsidRPr="00475622" w:rsidRDefault="00132F25" w:rsidP="00475622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Regression analyse</w:t>
      </w:r>
      <w:r w:rsidR="00475622" w:rsidRPr="00475622">
        <w:rPr>
          <w:rFonts w:ascii="Times New Roman" w:hAnsi="Times New Roman" w:cs="Times New Roman"/>
          <w:b/>
        </w:rPr>
        <w:t>s</w:t>
      </w:r>
    </w:p>
    <w:p w:rsidR="0034189B" w:rsidRDefault="007A33E7" w:rsidP="007A33E7">
      <w:pPr>
        <w:pStyle w:val="Paragraph"/>
        <w:ind w:firstLine="0"/>
      </w:pPr>
      <w:r w:rsidRPr="00620B3B">
        <w:t xml:space="preserve">In order to capture trial-by-trial variation in the magnitude of the reward obtained on the setup trial, we </w:t>
      </w:r>
      <w:proofErr w:type="gramStart"/>
      <w:r w:rsidRPr="00620B3B">
        <w:t>regressed</w:t>
      </w:r>
      <w:proofErr w:type="gramEnd"/>
      <w:r w:rsidRPr="00620B3B">
        <w:t xml:space="preserve"> participants’ critical trial choices on the reward using a logistic mixed-effects model, estimating both random intercepts and random slopes at the subject level. (Following past research (CITE), this model approximates the value representation of a prediction error update mechanism as the most recently observed reward.  In simulations presented below we validate this approximation.)</w:t>
      </w:r>
    </w:p>
    <w:p w:rsidR="006E238F" w:rsidRDefault="002C1E5E" w:rsidP="007A33E7">
      <w:pPr>
        <w:pStyle w:val="Paragraph"/>
        <w:ind w:firstLine="0"/>
      </w:pPr>
      <w:r>
        <w:t xml:space="preserve">All models had one </w:t>
      </w:r>
      <w:proofErr w:type="spellStart"/>
      <w:r>
        <w:t>regressor</w:t>
      </w:r>
      <w:proofErr w:type="spellEnd"/>
      <w:r>
        <w:t>: the value of the reward obtained on setup trial</w:t>
      </w:r>
      <w:r>
        <w:t>s</w:t>
      </w:r>
      <w:r>
        <w:t xml:space="preserve">. </w:t>
      </w:r>
      <w:r w:rsidR="000E6A6A">
        <w:t xml:space="preserve">The reward </w:t>
      </w:r>
      <w:proofErr w:type="spellStart"/>
      <w:r w:rsidR="000E6A6A">
        <w:t>regressor</w:t>
      </w:r>
      <w:proofErr w:type="spellEnd"/>
      <w:r w:rsidR="000E6A6A">
        <w:t xml:space="preserve"> was</w:t>
      </w:r>
      <w:r w:rsidR="000E6A6A" w:rsidRPr="00620B3B">
        <w:t xml:space="preserve"> grand mean centered. </w:t>
      </w:r>
      <w:r>
        <w:t>The dependent variable was participant choice</w:t>
      </w:r>
      <w:r w:rsidR="00475622" w:rsidRPr="00620B3B">
        <w:t xml:space="preserve"> on </w:t>
      </w:r>
      <w:r>
        <w:t>the subsequent critical trials, coded</w:t>
      </w:r>
      <w:r w:rsidR="00475622" w:rsidRPr="00620B3B">
        <w:t xml:space="preserve"> as 1 if participants selected the shared-goal </w:t>
      </w:r>
      <w:proofErr w:type="gramStart"/>
      <w:r w:rsidR="00475622" w:rsidRPr="00620B3B">
        <w:t>action,</w:t>
      </w:r>
      <w:proofErr w:type="gramEnd"/>
      <w:r w:rsidR="00475622" w:rsidRPr="00620B3B">
        <w:t xml:space="preserve"> and 0 otherwise. </w:t>
      </w:r>
      <w:r w:rsidR="00FB408B">
        <w:t>Thus a positive coefficient indicates that participants were more likely to select the shared-goal</w:t>
      </w:r>
      <w:r w:rsidR="00827FA2">
        <w:t xml:space="preserve"> action following higher reward</w:t>
      </w:r>
      <w:r w:rsidR="006E238F">
        <w:t xml:space="preserve"> on the setup trial.</w:t>
      </w:r>
    </w:p>
    <w:p w:rsidR="00475622" w:rsidRDefault="00475622" w:rsidP="007A33E7">
      <w:pPr>
        <w:pStyle w:val="Paragraph"/>
        <w:ind w:firstLine="0"/>
      </w:pPr>
      <w:r w:rsidRPr="00620B3B">
        <w:t xml:space="preserve">In order to achieve convergence, </w:t>
      </w:r>
      <w:r w:rsidR="007A33E7">
        <w:t>models</w:t>
      </w:r>
      <w:r w:rsidRPr="00620B3B">
        <w:t xml:space="preserve"> </w:t>
      </w:r>
      <w:r w:rsidR="007A33E7">
        <w:t>did not allow correlation between the</w:t>
      </w:r>
      <w:r w:rsidRPr="00620B3B">
        <w:t xml:space="preserve"> random slope</w:t>
      </w:r>
      <w:r w:rsidR="00FD550B">
        <w:t xml:space="preserve"> and random intercept. </w:t>
      </w:r>
      <w:r w:rsidRPr="00620B3B">
        <w:t xml:space="preserve">We determined whether the </w:t>
      </w:r>
      <w:proofErr w:type="spellStart"/>
      <w:r w:rsidRPr="00620B3B">
        <w:t>regressor</w:t>
      </w:r>
      <w:proofErr w:type="spellEnd"/>
      <w:r w:rsidRPr="00620B3B">
        <w:t xml:space="preserve"> increased the model’s likelihood enough to justify inclusion by calculating a null model with the </w:t>
      </w:r>
      <w:proofErr w:type="spellStart"/>
      <w:r w:rsidRPr="00620B3B">
        <w:t>regressor</w:t>
      </w:r>
      <w:proofErr w:type="spellEnd"/>
      <w:r w:rsidRPr="00620B3B">
        <w:t xml:space="preserve"> removed, and comparing models using a likelihood ratio test. </w:t>
      </w:r>
      <w:r w:rsidRPr="00620B3B" w:rsidDel="00C65511">
        <w:t xml:space="preserve">All mixed-effects analyses were conducted in R </w:t>
      </w:r>
      <w:r w:rsidRPr="00620B3B" w:rsidDel="00C65511">
        <w:fldChar w:fldCharType="begin"/>
      </w:r>
      <w:r>
        <w:instrText xml:space="preserve"> ADDIN EN.CITE &lt;EndNote&gt;&lt;Cite&gt;&lt;Author&gt;Statistical Package&lt;/Author&gt;&lt;Year&gt;2009&lt;/Year&gt;&lt;RecNum&gt;3652&lt;/RecNum&gt;&lt;DisplayText&gt;(54)&lt;/DisplayText&gt;&lt;record&gt;&lt;rec-number&gt;3652&lt;/rec-number&gt;&lt;foreign-keys&gt;&lt;key app="EN" db-id="fazxzxwv05p02ye5fdt5f5rxzavxzee0eftd" timestamp="1426760998"&gt;3652&lt;/key&gt;&lt;/foreign-keys&gt;&lt;ref-type name="Journal Article"&gt;17&lt;/ref-type&gt;&lt;contributors&gt;&lt;authors&gt;&lt;author&gt;Statistical Package, R&lt;/author&gt;&lt;/authors&gt;&lt;/contributors&gt;&lt;titles&gt;&lt;title&gt;R: A language and environment for statistical computing&lt;/title&gt;&lt;secondary-title&gt;Vienna, Austria: R Foundation for Statistical Computing&lt;/secondary-title&gt;&lt;/titles&gt;&lt;periodical&gt;&lt;full-title&gt;Vienna, Austria: R Foundation for Statistical Computing&lt;/full-title&gt;&lt;/periodical&gt;&lt;dates&gt;&lt;year&gt;2009&lt;/year&gt;&lt;/dates&gt;&lt;urls&gt;&lt;/urls&gt;&lt;/record&gt;&lt;/Cite&gt;&lt;/EndNote&gt;</w:instrText>
      </w:r>
      <w:r w:rsidRPr="00620B3B" w:rsidDel="00C65511">
        <w:fldChar w:fldCharType="separate"/>
      </w:r>
      <w:r>
        <w:rPr>
          <w:noProof/>
        </w:rPr>
        <w:t>(54)</w:t>
      </w:r>
      <w:r w:rsidRPr="00620B3B" w:rsidDel="00C65511">
        <w:fldChar w:fldCharType="end"/>
      </w:r>
      <w:r w:rsidRPr="00620B3B" w:rsidDel="00C65511">
        <w:t xml:space="preserve">, making use of the lme4 linear mixed effects package </w:t>
      </w:r>
      <w:r w:rsidRPr="00620B3B" w:rsidDel="00C65511">
        <w:fldChar w:fldCharType="begin"/>
      </w:r>
      <w:r>
        <w:instrText xml:space="preserve"> ADDIN EN.CITE &lt;EndNote&gt;&lt;Cite&gt;&lt;Author&gt;Bates&lt;/Author&gt;&lt;Year&gt;2012&lt;/Year&gt;&lt;RecNum&gt;3654&lt;/RecNum&gt;&lt;DisplayText&gt;(55)&lt;/DisplayText&gt;&lt;record&gt;&lt;rec-number&gt;3654&lt;/rec-number&gt;&lt;foreign-keys&gt;&lt;key app="EN" db-id="fazxzxwv05p02ye5fdt5f5rxzavxzee0eftd" timestamp="1426761155"&gt;3654&lt;/key&gt;&lt;/foreign-keys&gt;&lt;ref-type name="Journal Article"&gt;17&lt;/ref-type&gt;&lt;contributors&gt;&lt;authors&gt;&lt;author&gt;Bates, Douglas&lt;/author&gt;&lt;author&gt;Maechler, Martin&lt;/author&gt;&lt;author&gt;Bolker, Ben&lt;/author&gt;&lt;/authors&gt;&lt;/contributors&gt;&lt;titles&gt;&lt;title&gt;lme4: Linear mixed-effects models using S4 classes&lt;/title&gt;&lt;/titles&gt;&lt;dates&gt;&lt;year&gt;2012&lt;/year&gt;&lt;/dates&gt;&lt;urls&gt;&lt;/urls&gt;&lt;/record&gt;&lt;/Cite&gt;&lt;/EndNote&gt;</w:instrText>
      </w:r>
      <w:r w:rsidRPr="00620B3B" w:rsidDel="00C65511">
        <w:fldChar w:fldCharType="separate"/>
      </w:r>
      <w:r>
        <w:rPr>
          <w:noProof/>
        </w:rPr>
        <w:t>(55)</w:t>
      </w:r>
      <w:r w:rsidRPr="00620B3B" w:rsidDel="00C65511">
        <w:fldChar w:fldCharType="end"/>
      </w:r>
      <w:r w:rsidRPr="00620B3B" w:rsidDel="00C65511">
        <w:t>.</w:t>
      </w:r>
    </w:p>
    <w:p w:rsidR="007A33E7" w:rsidRPr="00136628" w:rsidRDefault="000370CF" w:rsidP="00136628">
      <w:pPr>
        <w:pStyle w:val="Paragraph"/>
        <w:ind w:firstLine="0"/>
      </w:pPr>
      <w:r>
        <w:t xml:space="preserve">In each </w:t>
      </w:r>
      <w:r w:rsidR="00A73484">
        <w:t>experiment</w:t>
      </w:r>
      <w:r>
        <w:t>, t</w:t>
      </w:r>
      <w:r w:rsidRPr="00620B3B">
        <w:t>he reward obtained on the setup trial significantly predicted choice</w:t>
      </w:r>
      <w:r w:rsidR="00B541B0">
        <w:t>.</w:t>
      </w:r>
      <w:r w:rsidRPr="00620B3B">
        <w:t xml:space="preserve"> </w:t>
      </w:r>
      <w:r w:rsidR="00FD550B">
        <w:t xml:space="preserve">The </w:t>
      </w:r>
      <w:r w:rsidR="009F659E">
        <w:t>parameter estimates and significance tests</w:t>
      </w:r>
      <w:r w:rsidR="00FD550B">
        <w:t xml:space="preserve"> </w:t>
      </w:r>
      <w:r w:rsidR="009F659E">
        <w:t>for</w:t>
      </w:r>
      <w:r w:rsidR="006E238F">
        <w:t xml:space="preserve"> the </w:t>
      </w:r>
      <w:r w:rsidR="005141A1">
        <w:t>mixed-effects models</w:t>
      </w:r>
      <w:r w:rsidR="00B72B4A">
        <w:t xml:space="preserve"> </w:t>
      </w:r>
      <w:r w:rsidR="00FD550B">
        <w:t xml:space="preserve">are presented </w:t>
      </w:r>
      <w:r w:rsidR="00136628">
        <w:t xml:space="preserve">in </w:t>
      </w:r>
      <w:r w:rsidR="0034189B">
        <w:t xml:space="preserve">SM </w:t>
      </w:r>
      <w:r w:rsidR="00136628">
        <w:t>Table 1 below</w:t>
      </w:r>
      <w:r w:rsidR="006E238F">
        <w:t xml:space="preserve">. </w:t>
      </w:r>
      <w:proofErr w:type="gramStart"/>
      <w:r w:rsidR="006E238F" w:rsidRPr="00136628">
        <w:t>β</w:t>
      </w:r>
      <w:proofErr w:type="gramEnd"/>
      <w:r w:rsidR="006E238F">
        <w:t xml:space="preserve"> is the coef</w:t>
      </w:r>
      <w:r w:rsidR="00136628">
        <w:t xml:space="preserve">ficient of the reward </w:t>
      </w:r>
      <w:proofErr w:type="spellStart"/>
      <w:r w:rsidR="00136628">
        <w:t>regressor</w:t>
      </w:r>
      <w:proofErr w:type="spellEnd"/>
      <w:r w:rsidR="00136628">
        <w:t>,</w:t>
      </w:r>
      <w:r w:rsidR="006E238F">
        <w:t xml:space="preserve"> </w:t>
      </w:r>
      <w:r w:rsidR="00136628" w:rsidRPr="00136628">
        <w:t>χ</w:t>
      </w:r>
      <w:r w:rsidR="00136628" w:rsidRPr="00136628">
        <w:rPr>
          <w:vertAlign w:val="superscript"/>
        </w:rPr>
        <w:t>2</w:t>
      </w:r>
      <w:r w:rsidR="00136628">
        <w:rPr>
          <w:vertAlign w:val="superscript"/>
        </w:rPr>
        <w:t xml:space="preserve"> </w:t>
      </w:r>
      <w:r w:rsidR="00136628">
        <w:t>is the statistic value in the likelihood ratio test, and p is the significance level of the likelihood ratio test.</w:t>
      </w:r>
    </w:p>
    <w:p w:rsidR="00136628" w:rsidRDefault="00136628" w:rsidP="00136628">
      <w:pPr>
        <w:pStyle w:val="Paragraph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357"/>
        <w:gridCol w:w="1358"/>
        <w:gridCol w:w="1358"/>
      </w:tblGrid>
      <w:tr w:rsidR="00136628" w:rsidTr="007A33E7">
        <w:tc>
          <w:tcPr>
            <w:tcW w:w="1430" w:type="dxa"/>
          </w:tcPr>
          <w:p w:rsidR="00136628" w:rsidRPr="00095C0A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  <w:r w:rsidRPr="00095C0A">
              <w:rPr>
                <w:rFonts w:ascii="Times New Roman" w:hAnsi="Times New Roman" w:cs="Times New Roman"/>
              </w:rPr>
              <w:t>Experiment</w:t>
            </w:r>
          </w:p>
        </w:tc>
        <w:tc>
          <w:tcPr>
            <w:tcW w:w="1357" w:type="dxa"/>
          </w:tcPr>
          <w:p w:rsidR="00136628" w:rsidRP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  <w:r w:rsidRPr="00136628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358" w:type="dxa"/>
          </w:tcPr>
          <w:p w:rsidR="00136628" w:rsidRPr="00136628" w:rsidRDefault="00136628" w:rsidP="00475622">
            <w:pPr>
              <w:spacing w:after="120"/>
              <w:rPr>
                <w:rFonts w:ascii="Times New Roman" w:hAnsi="Times New Roman" w:cs="Times New Roman"/>
                <w:vertAlign w:val="superscript"/>
              </w:rPr>
            </w:pPr>
            <w:r w:rsidRPr="00136628">
              <w:rPr>
                <w:rFonts w:ascii="Times New Roman" w:hAnsi="Times New Roman" w:cs="Times New Roman"/>
              </w:rPr>
              <w:t>χ</w:t>
            </w:r>
            <w:r w:rsidRPr="00136628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358" w:type="dxa"/>
          </w:tcPr>
          <w:p w:rsidR="00136628" w:rsidRPr="00136628" w:rsidRDefault="00136628" w:rsidP="00475622">
            <w:pPr>
              <w:spacing w:after="120"/>
              <w:rPr>
                <w:rFonts w:ascii="Times New Roman" w:hAnsi="Times New Roman" w:cs="Times New Roman"/>
                <w:vertAlign w:val="subscript"/>
              </w:rPr>
            </w:pPr>
            <w:r w:rsidRPr="00136628">
              <w:rPr>
                <w:rFonts w:ascii="Times New Roman" w:hAnsi="Times New Roman" w:cs="Times New Roman"/>
              </w:rPr>
              <w:t>p</w:t>
            </w:r>
          </w:p>
        </w:tc>
      </w:tr>
      <w:tr w:rsidR="00136628" w:rsidTr="007A33E7">
        <w:tc>
          <w:tcPr>
            <w:tcW w:w="1430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</w:t>
            </w:r>
          </w:p>
        </w:tc>
        <w:tc>
          <w:tcPr>
            <w:tcW w:w="1357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136628" w:rsidTr="007A33E7">
        <w:tc>
          <w:tcPr>
            <w:tcW w:w="1430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1b</w:t>
            </w:r>
          </w:p>
        </w:tc>
        <w:tc>
          <w:tcPr>
            <w:tcW w:w="1357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136628" w:rsidTr="007A33E7">
        <w:tc>
          <w:tcPr>
            <w:tcW w:w="1430" w:type="dxa"/>
          </w:tcPr>
          <w:p w:rsidR="000940D2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1357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:rsidR="000940D2" w:rsidRDefault="000940D2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136628" w:rsidTr="007A33E7">
        <w:tc>
          <w:tcPr>
            <w:tcW w:w="1430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</w:t>
            </w:r>
          </w:p>
        </w:tc>
        <w:tc>
          <w:tcPr>
            <w:tcW w:w="1357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</w:tbl>
    <w:p w:rsidR="0034189B" w:rsidRDefault="00136628" w:rsidP="0047562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34189B">
        <w:rPr>
          <w:rFonts w:ascii="Times New Roman" w:hAnsi="Times New Roman" w:cs="Times New Roman"/>
        </w:rPr>
        <w:t xml:space="preserve">SM </w:t>
      </w:r>
      <w:r>
        <w:rPr>
          <w:rFonts w:ascii="Times New Roman" w:hAnsi="Times New Roman" w:cs="Times New Roman"/>
        </w:rPr>
        <w:t>Table 1:</w:t>
      </w:r>
      <w:r w:rsidR="00095C0A">
        <w:rPr>
          <w:rFonts w:ascii="Times New Roman" w:hAnsi="Times New Roman" w:cs="Times New Roman"/>
        </w:rPr>
        <w:t xml:space="preserve"> Parameter estimates and significant tests for </w:t>
      </w:r>
      <w:r w:rsidR="00DB3453">
        <w:rPr>
          <w:rFonts w:ascii="Times New Roman" w:hAnsi="Times New Roman" w:cs="Times New Roman"/>
        </w:rPr>
        <w:t xml:space="preserve">the </w:t>
      </w:r>
      <w:r w:rsidR="00095C0A">
        <w:rPr>
          <w:rFonts w:ascii="Times New Roman" w:hAnsi="Times New Roman" w:cs="Times New Roman"/>
        </w:rPr>
        <w:t>mixed-effects models.</w:t>
      </w:r>
    </w:p>
    <w:p w:rsidR="00ED2729" w:rsidRDefault="00ED2729">
      <w:pPr>
        <w:rPr>
          <w:rFonts w:ascii="Times New Roman" w:eastAsia="MS Mincho" w:hAnsi="Times New Roman" w:cs="Times New Roman"/>
        </w:rPr>
      </w:pPr>
    </w:p>
    <w:p w:rsidR="00433920" w:rsidRPr="00475622" w:rsidRDefault="00433920" w:rsidP="00433920">
      <w:pPr>
        <w:spacing w:after="120"/>
        <w:rPr>
          <w:rFonts w:ascii="Times New Roman" w:eastAsia="MS Mincho" w:hAnsi="Times New Roman" w:cs="Times New Roman"/>
          <w:b/>
          <w:szCs w:val="24"/>
        </w:rPr>
      </w:pPr>
      <w:r w:rsidRPr="00475622">
        <w:rPr>
          <w:rFonts w:ascii="Times New Roman" w:eastAsia="MS Mincho" w:hAnsi="Times New Roman" w:cs="Times New Roman"/>
          <w:b/>
          <w:szCs w:val="24"/>
        </w:rPr>
        <w:t>Computational model</w:t>
      </w:r>
    </w:p>
    <w:p w:rsidR="00896BB9" w:rsidRDefault="00433920" w:rsidP="00433920">
      <w:pPr>
        <w:pStyle w:val="Paragraph"/>
      </w:pPr>
      <w:r>
        <w:t>We specified</w:t>
      </w:r>
      <w:r w:rsidRPr="00620B3B">
        <w:t xml:space="preserve"> a computational model of learning and choice</w:t>
      </w:r>
      <w:r>
        <w:t xml:space="preserve"> that includes</w:t>
      </w:r>
      <w:r w:rsidRPr="00620B3B">
        <w:t xml:space="preserve"> </w:t>
      </w:r>
      <w:r w:rsidR="00FA5D22">
        <w:t xml:space="preserve">model-free </w:t>
      </w:r>
      <w:r w:rsidR="00F500AC">
        <w:t>goal learning</w:t>
      </w:r>
      <w:r w:rsidR="00FA5D22">
        <w:t xml:space="preserve"> alongside </w:t>
      </w:r>
      <w:r w:rsidRPr="00620B3B">
        <w:t>traditional model-based and model-free control</w:t>
      </w:r>
      <w:r w:rsidR="00F500AC">
        <w:t>. Using</w:t>
      </w:r>
      <w:r w:rsidRPr="00620B3B">
        <w:t xml:space="preserve"> this model to generate simulated data</w:t>
      </w:r>
      <w:r>
        <w:t xml:space="preserve"> in our task, we show</w:t>
      </w:r>
      <w:r w:rsidRPr="00620B3B">
        <w:t xml:space="preserve"> that our observed results </w:t>
      </w:r>
      <w:r>
        <w:t>are</w:t>
      </w:r>
      <w:r w:rsidRPr="00620B3B">
        <w:t xml:space="preserve"> obtained </w:t>
      </w:r>
      <w:r>
        <w:t>only when the</w:t>
      </w:r>
      <w:r w:rsidRPr="00620B3B">
        <w:t xml:space="preserve"> model include</w:t>
      </w:r>
      <w:r>
        <w:t>s</w:t>
      </w:r>
      <w:r w:rsidRPr="00620B3B">
        <w:t xml:space="preserve"> model-free goal learning.</w:t>
      </w:r>
      <w:r w:rsidR="00B47C0D">
        <w:t xml:space="preserve"> </w:t>
      </w:r>
      <w:r w:rsidR="00896BB9">
        <w:t xml:space="preserve">By comparing our mechanism’s performance and </w:t>
      </w:r>
      <w:r w:rsidR="00896BB9">
        <w:lastRenderedPageBreak/>
        <w:t xml:space="preserve">computational efficiency to that of traditional mechanisms, we also show that </w:t>
      </w:r>
      <w:r w:rsidR="004D57E7">
        <w:t>our mechanism</w:t>
      </w:r>
      <w:r w:rsidR="00896BB9">
        <w:t xml:space="preserve"> balances </w:t>
      </w:r>
      <w:r w:rsidR="00AD3F1C">
        <w:t xml:space="preserve">model-based </w:t>
      </w:r>
      <w:r w:rsidR="00B3427D">
        <w:t>accuracy</w:t>
      </w:r>
      <w:r w:rsidR="00AD3F1C">
        <w:t xml:space="preserve"> with model-free efficiency.</w:t>
      </w:r>
    </w:p>
    <w:p w:rsidR="00433920" w:rsidRDefault="0034189B" w:rsidP="00433920">
      <w:pPr>
        <w:pStyle w:val="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0391B6" wp14:editId="66F9A9BD">
            <wp:simplePos x="0" y="0"/>
            <wp:positionH relativeFrom="column">
              <wp:posOffset>23495</wp:posOffset>
            </wp:positionH>
            <wp:positionV relativeFrom="paragraph">
              <wp:posOffset>1478280</wp:posOffset>
            </wp:positionV>
            <wp:extent cx="4053205" cy="2434590"/>
            <wp:effectExtent l="0" t="0" r="4445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Personal\Psychology\Projects\DDE\git\Papers\Main\To PNAS\Revision\Figures\SM Fig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BB9">
        <w:t xml:space="preserve">We generated simulated data for Experiment 1b. </w:t>
      </w:r>
      <w:r w:rsidR="00433920" w:rsidRPr="00620B3B">
        <w:t xml:space="preserve">The </w:t>
      </w:r>
      <w:r w:rsidR="00433920">
        <w:t>task is a</w:t>
      </w:r>
      <w:r w:rsidR="00433920" w:rsidRPr="00620B3B">
        <w:t xml:space="preserve"> Markov decision process with </w:t>
      </w:r>
      <w:r w:rsidR="00896BB9">
        <w:t>ten</w:t>
      </w:r>
      <w:r w:rsidR="00433920" w:rsidRPr="00620B3B">
        <w:t xml:space="preserve"> states: The initial Stage 1 state, </w:t>
      </w:r>
      <w:r w:rsidR="00C5483B">
        <w:t>three</w:t>
      </w:r>
      <w:r w:rsidR="00433920" w:rsidRPr="00620B3B">
        <w:t xml:space="preserve"> Stage 2 states</w:t>
      </w:r>
      <w:r w:rsidR="00171B28">
        <w:t xml:space="preserve">, </w:t>
      </w:r>
      <w:r w:rsidR="00BA62EC">
        <w:t>and six reward states</w:t>
      </w:r>
      <w:r w:rsidR="00E935B4">
        <w:t xml:space="preserve"> (</w:t>
      </w:r>
      <w:r>
        <w:t>SM Figure 1</w:t>
      </w:r>
      <w:r w:rsidR="00E935B4">
        <w:t>)</w:t>
      </w:r>
      <w:r w:rsidR="00433920" w:rsidRPr="00620B3B">
        <w:t xml:space="preserve">. The Stage 1 </w:t>
      </w:r>
      <w:r w:rsidR="00171B28">
        <w:t xml:space="preserve">state had four possible actions, </w:t>
      </w:r>
      <w:r w:rsidR="00433920" w:rsidRPr="00620B3B">
        <w:t xml:space="preserve">only two of which were available on any given trial. </w:t>
      </w:r>
      <w:r w:rsidR="00E428EA">
        <w:t>Each Stage 2 state</w:t>
      </w:r>
      <w:r w:rsidR="00433920" w:rsidRPr="00620B3B">
        <w:t xml:space="preserve"> had </w:t>
      </w:r>
      <w:r w:rsidR="000058F8">
        <w:t>two</w:t>
      </w:r>
      <w:r w:rsidR="00433920" w:rsidRPr="00620B3B">
        <w:t xml:space="preserve"> </w:t>
      </w:r>
      <w:r w:rsidR="000058F8">
        <w:t>available</w:t>
      </w:r>
      <w:r w:rsidR="00433920" w:rsidRPr="00620B3B">
        <w:t xml:space="preserve"> action</w:t>
      </w:r>
      <w:r w:rsidR="000058F8">
        <w:t>s</w:t>
      </w:r>
      <w:r w:rsidR="00433920" w:rsidRPr="00620B3B">
        <w:t xml:space="preserve"> which led to </w:t>
      </w:r>
      <w:r w:rsidR="000058F8">
        <w:t>reward states</w:t>
      </w:r>
      <w:r w:rsidR="00433920" w:rsidRPr="00620B3B">
        <w:t>. The rewards were randomly generated for each agent by the same process as in the behavioral tasks.</w:t>
      </w:r>
      <w:r w:rsidR="00AF220F">
        <w:t xml:space="preserve"> </w:t>
      </w:r>
      <w:r w:rsidR="00296790">
        <w:t>Each agent</w:t>
      </w:r>
      <w:r w:rsidR="00AF220F">
        <w:t xml:space="preserve"> </w:t>
      </w:r>
      <w:r w:rsidR="00296790">
        <w:t>completed 175 trials.</w:t>
      </w:r>
      <w:r w:rsidR="00AF220F">
        <w:t xml:space="preserve"> </w:t>
      </w:r>
      <w:r w:rsidR="00296790">
        <w:t xml:space="preserve">Although agents made choices in both Stage 1 and 2, </w:t>
      </w:r>
      <w:r w:rsidR="001E0D85">
        <w:t xml:space="preserve">we focus exclusively on the </w:t>
      </w:r>
      <w:r w:rsidR="00296790">
        <w:t>Stage 1 choice because it effectively juxtaposes the three mechanisms.</w:t>
      </w:r>
    </w:p>
    <w:p w:rsidR="0034189B" w:rsidRPr="0034189B" w:rsidRDefault="0034189B" w:rsidP="00433920">
      <w:pPr>
        <w:pStyle w:val="Paragraph"/>
      </w:pPr>
      <w:r>
        <w:t>SM Fig 1: The Markov decision task used in the simulations. Squares represent states and arrows represent actions.</w:t>
      </w:r>
      <w:bookmarkStart w:id="0" w:name="_GoBack"/>
      <w:bookmarkEnd w:id="0"/>
    </w:p>
    <w:p w:rsidR="008D5E69" w:rsidRDefault="0013591E" w:rsidP="008D5E69">
      <w:pPr>
        <w:pStyle w:val="Paragraph"/>
      </w:pPr>
      <w:r>
        <w:t>We implemented model-free goal learnin</w:t>
      </w:r>
      <w:r w:rsidR="00B85004">
        <w:t>g with the options framework (</w:t>
      </w:r>
      <w:r w:rsidR="00A57280">
        <w:t>CITE</w:t>
      </w:r>
      <w:r w:rsidR="00B85004">
        <w:t xml:space="preserve">), a </w:t>
      </w:r>
      <w:r w:rsidR="00A136CE">
        <w:t xml:space="preserve">common </w:t>
      </w:r>
      <w:r w:rsidR="00B85004">
        <w:t>fr</w:t>
      </w:r>
      <w:r w:rsidR="00F22A2B">
        <w:t xml:space="preserve">amework for </w:t>
      </w:r>
      <w:r w:rsidR="00227C49">
        <w:t xml:space="preserve">hierarchical </w:t>
      </w:r>
      <w:r w:rsidR="00F22A2B">
        <w:t>policy abstraction.</w:t>
      </w:r>
      <w:r w:rsidR="00DA4318">
        <w:t xml:space="preserve"> </w:t>
      </w:r>
      <w:r w:rsidR="00296790">
        <w:t>Under this framework, an “option”</w:t>
      </w:r>
      <w:r w:rsidR="0097605B">
        <w:t xml:space="preserve"> is a flexible </w:t>
      </w:r>
      <w:r w:rsidR="00627185">
        <w:t xml:space="preserve">policy which terminates upon attainment of a goal state. </w:t>
      </w:r>
      <w:r w:rsidR="00A95284">
        <w:t>In ou</w:t>
      </w:r>
      <w:r w:rsidR="00990298">
        <w:t xml:space="preserve">r task, we defined two options: one </w:t>
      </w:r>
      <w:r w:rsidR="00537F15">
        <w:t xml:space="preserve">which </w:t>
      </w:r>
      <w:r w:rsidR="00990298">
        <w:t>terminates</w:t>
      </w:r>
      <w:r w:rsidR="008D5E69">
        <w:t xml:space="preserve"> at blue</w:t>
      </w:r>
      <w:r w:rsidR="007968C4">
        <w:t xml:space="preserve"> (denoted </w:t>
      </w:r>
      <w:r w:rsidR="007968C4">
        <w:rPr>
          <w:i/>
        </w:rPr>
        <w:t>O</w:t>
      </w:r>
      <w:r w:rsidR="007968C4" w:rsidRPr="007968C4">
        <w:rPr>
          <w:i/>
          <w:vertAlign w:val="subscript"/>
        </w:rPr>
        <w:t>1</w:t>
      </w:r>
      <w:r w:rsidR="007968C4">
        <w:t>)</w:t>
      </w:r>
      <w:r w:rsidR="008D5E69">
        <w:t>, and the other at red</w:t>
      </w:r>
      <w:r w:rsidR="007968C4">
        <w:t xml:space="preserve"> (</w:t>
      </w:r>
      <w:r w:rsidR="007968C4">
        <w:rPr>
          <w:i/>
        </w:rPr>
        <w:t>O</w:t>
      </w:r>
      <w:r w:rsidR="007968C4">
        <w:rPr>
          <w:i/>
          <w:vertAlign w:val="subscript"/>
        </w:rPr>
        <w:t>2</w:t>
      </w:r>
      <w:r w:rsidR="007968C4">
        <w:t>)</w:t>
      </w:r>
      <w:r w:rsidR="008D5E69">
        <w:t>.</w:t>
      </w:r>
    </w:p>
    <w:p w:rsidR="00831018" w:rsidRPr="00831018" w:rsidRDefault="00227C49" w:rsidP="008D5E69">
      <w:pPr>
        <w:pStyle w:val="Paragraph"/>
      </w:pPr>
      <w:r>
        <w:t xml:space="preserve">An </w:t>
      </w:r>
      <w:r w:rsidR="0097605B">
        <w:t xml:space="preserve">agent using these options faces two challenges. It must </w:t>
      </w:r>
      <w:r w:rsidR="001C0A9E">
        <w:t>choose an option, and then successfully attain the chosen option’s goal state.</w:t>
      </w:r>
      <w:r w:rsidR="007968C4">
        <w:t xml:space="preserve"> Our proposed mechanism </w:t>
      </w:r>
      <w:r w:rsidR="00591199">
        <w:t>addresses the first challenge by maintaining</w:t>
      </w:r>
      <w:r w:rsidR="007968C4">
        <w:t xml:space="preserve"> a model-free value for each option, denoted </w:t>
      </w:r>
      <w:proofErr w:type="gramStart"/>
      <w:r w:rsidR="007968C4" w:rsidRPr="00620B3B">
        <w:rPr>
          <w:i/>
        </w:rPr>
        <w:t>V</w:t>
      </w:r>
      <w:r w:rsidR="00831018">
        <w:rPr>
          <w:i/>
        </w:rPr>
        <w:t>(</w:t>
      </w:r>
      <w:proofErr w:type="gramEnd"/>
      <w:r w:rsidR="00831018">
        <w:rPr>
          <w:i/>
        </w:rPr>
        <w:t>O</w:t>
      </w:r>
      <w:r w:rsidR="00831018">
        <w:rPr>
          <w:i/>
          <w:vertAlign w:val="subscript"/>
        </w:rPr>
        <w:t>i</w:t>
      </w:r>
      <w:r w:rsidR="00831018">
        <w:rPr>
          <w:i/>
        </w:rPr>
        <w:t>)</w:t>
      </w:r>
      <w:r w:rsidR="00831018">
        <w:t>. The values are initialized to zero and updated after every trial by:</w:t>
      </w:r>
    </w:p>
    <w:p w:rsidR="001C0A9E" w:rsidRDefault="00831018" w:rsidP="008D5E69">
      <w:pPr>
        <w:pStyle w:val="Paragraph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←V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+α(r-V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611929" w:rsidRDefault="00831018" w:rsidP="00831018">
      <w:pPr>
        <w:pStyle w:val="Paragraph"/>
        <w:ind w:firstLine="0"/>
      </w:pPr>
      <w:proofErr w:type="gramStart"/>
      <w:r>
        <w:t>where</w:t>
      </w:r>
      <w:proofErr w:type="gramEnd"/>
      <w:r>
        <w:t xml:space="preserve"> </w:t>
      </w:r>
      <w:r>
        <w:rPr>
          <w:i/>
        </w:rPr>
        <w:t>O</w:t>
      </w:r>
      <w:r>
        <w:rPr>
          <w:i/>
          <w:vertAlign w:val="subscript"/>
        </w:rPr>
        <w:t>i</w:t>
      </w:r>
      <w:r>
        <w:rPr>
          <w:i/>
        </w:rPr>
        <w:softHyphen/>
        <w:t xml:space="preserve"> </w:t>
      </w:r>
      <w:r>
        <w:t>is the chosen option,</w:t>
      </w:r>
      <w:r>
        <w:rPr>
          <w:i/>
        </w:rPr>
        <w:softHyphen/>
        <w:t xml:space="preserve"> r </w:t>
      </w:r>
      <w:r>
        <w:t xml:space="preserve">is the received reward, and </w:t>
      </w:r>
      <w:r w:rsidRPr="00831018">
        <w:rPr>
          <w:i/>
        </w:rPr>
        <w:t>α</w:t>
      </w:r>
      <w:r>
        <w:t xml:space="preserve"> is a learning rate.</w:t>
      </w:r>
      <w:r w:rsidR="00611929">
        <w:t xml:space="preserve"> Agents then choose options probabilistically in proportion to their value by entering the values into a </w:t>
      </w:r>
      <w:proofErr w:type="spellStart"/>
      <w:r w:rsidR="00611929">
        <w:t>softmax</w:t>
      </w:r>
      <w:proofErr w:type="spellEnd"/>
      <w:r w:rsidR="00611929">
        <w:t xml:space="preserve"> function (with temperature parameter </w:t>
      </w:r>
      <w:r w:rsidR="00611929" w:rsidRPr="00611929">
        <w:rPr>
          <w:i/>
        </w:rPr>
        <w:t>β</w:t>
      </w:r>
      <w:r w:rsidR="00611929">
        <w:t>):</w:t>
      </w:r>
      <w:r w:rsidR="00244A5A">
        <w:br/>
      </w:r>
      <m:oMathPara>
        <m:oMath>
          <m:r>
            <w:rPr>
              <w:rFonts w:ascii="Cambria Math" w:hAnsi="Cambria Math"/>
            </w:rPr>
            <m:t>Prob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:rsidR="00244A5A" w:rsidRDefault="00537F15" w:rsidP="002A2F83">
      <w:pPr>
        <w:pStyle w:val="Paragraph"/>
      </w:pPr>
      <w:r>
        <w:t>Once agents cho</w:t>
      </w:r>
      <w:r w:rsidR="00BC5613">
        <w:t>ose an option, they use model-based planning to achieve that option’</w:t>
      </w:r>
      <w:r w:rsidR="00606E2A">
        <w:t xml:space="preserve">s goal state. Agents maintained the transition probabilities from each Stage 1 action </w:t>
      </w:r>
      <w:r w:rsidR="00606E2A">
        <w:rPr>
          <w:i/>
        </w:rPr>
        <w:t xml:space="preserve">a </w:t>
      </w:r>
      <w:r w:rsidR="00606E2A">
        <w:t xml:space="preserve">to each Stage 2 </w:t>
      </w:r>
      <w:proofErr w:type="spellStart"/>
      <w:r w:rsidR="00606E2A">
        <w:t xml:space="preserve">state </w:t>
      </w:r>
      <w:r w:rsidR="00606E2A">
        <w:rPr>
          <w:i/>
        </w:rPr>
        <w:t>s</w:t>
      </w:r>
      <w:proofErr w:type="spellEnd"/>
      <w:r w:rsidR="00606E2A">
        <w:t xml:space="preserve">, denoted </w:t>
      </w:r>
      <w:proofErr w:type="gramStart"/>
      <w:r w:rsidR="00606E2A" w:rsidRPr="00620B3B">
        <w:rPr>
          <w:i/>
        </w:rPr>
        <w:t>T</w:t>
      </w:r>
      <w:r w:rsidR="00662D9A">
        <w:rPr>
          <w:i/>
        </w:rPr>
        <w:t>(</w:t>
      </w:r>
      <w:proofErr w:type="spellStart"/>
      <w:proofErr w:type="gramEnd"/>
      <w:r w:rsidR="00662D9A">
        <w:rPr>
          <w:i/>
        </w:rPr>
        <w:t>a,s</w:t>
      </w:r>
      <w:proofErr w:type="spellEnd"/>
      <w:r w:rsidR="00662D9A">
        <w:rPr>
          <w:i/>
        </w:rPr>
        <w:t>)</w:t>
      </w:r>
      <w:r w:rsidR="00606E2A">
        <w:t xml:space="preserve">. Since participants were told these </w:t>
      </w:r>
      <w:r w:rsidR="00EC131C">
        <w:t xml:space="preserve">probabilities </w:t>
      </w:r>
      <w:r w:rsidR="00606E2A">
        <w:t>explicitly and h</w:t>
      </w:r>
      <w:r w:rsidR="00EC131C">
        <w:t xml:space="preserve">ad </w:t>
      </w:r>
      <w:r w:rsidR="00EC131C">
        <w:lastRenderedPageBreak/>
        <w:t>extensive practice with them</w:t>
      </w:r>
      <w:r w:rsidR="00606E2A">
        <w:t>, we assumed that agents knew the correct transition probabilities.</w:t>
      </w:r>
      <w:r w:rsidR="00EC131C">
        <w:t xml:space="preserve"> (Our results do not change if agents learn the</w:t>
      </w:r>
      <w:r w:rsidR="004066E2">
        <w:t xml:space="preserve"> probabilities from experience.) Agen</w:t>
      </w:r>
      <w:r w:rsidR="00244A5A">
        <w:t xml:space="preserve">ts selected action </w:t>
      </w:r>
      <w:r w:rsidR="00FC76D0">
        <w:rPr>
          <w:i/>
        </w:rPr>
        <w:t xml:space="preserve">a* </w:t>
      </w:r>
      <w:r w:rsidR="004066E2">
        <w:t xml:space="preserve">which maximized the likelihood of attaining </w:t>
      </w:r>
      <w:r w:rsidR="00244A5A">
        <w:t xml:space="preserve">the goal state </w:t>
      </w:r>
      <w:proofErr w:type="spellStart"/>
      <w:r w:rsidR="005E62CD">
        <w:rPr>
          <w:i/>
        </w:rPr>
        <w:t>g</w:t>
      </w:r>
      <w:r w:rsidR="00FC76D0">
        <w:rPr>
          <w:i/>
          <w:vertAlign w:val="subscript"/>
        </w:rPr>
        <w:t>i</w:t>
      </w:r>
      <w:proofErr w:type="spellEnd"/>
      <w:r w:rsidR="00244A5A">
        <w:rPr>
          <w:i/>
        </w:rPr>
        <w:t xml:space="preserve"> </w:t>
      </w:r>
      <w:r w:rsidR="00244A5A">
        <w:t>of their chosen option</w:t>
      </w:r>
      <w:r w:rsidR="00FC76D0">
        <w:t xml:space="preserve"> </w:t>
      </w:r>
      <w:r w:rsidR="00FC76D0">
        <w:rPr>
          <w:i/>
        </w:rPr>
        <w:t>O</w:t>
      </w:r>
      <w:r w:rsidR="00FC76D0">
        <w:rPr>
          <w:i/>
          <w:vertAlign w:val="subscript"/>
        </w:rPr>
        <w:t>i</w:t>
      </w:r>
      <w:r w:rsidR="00244A5A">
        <w:t>:</w:t>
      </w:r>
    </w:p>
    <w:p w:rsidR="00244A5A" w:rsidRPr="00606E2A" w:rsidRDefault="00FC76D0" w:rsidP="00244A5A">
      <w:pPr>
        <w:pStyle w:val="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(a,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A25772" w:rsidRDefault="00A25772" w:rsidP="00433920">
      <w:pPr>
        <w:pStyle w:val="Paragraph"/>
      </w:pPr>
    </w:p>
    <w:p w:rsidR="00A25772" w:rsidRDefault="00171B28" w:rsidP="00433920">
      <w:pPr>
        <w:pStyle w:val="Paragraph"/>
      </w:pPr>
      <w:r>
        <w:t xml:space="preserve">For comparison, agents also </w:t>
      </w:r>
      <w:r w:rsidR="001957FE">
        <w:t xml:space="preserve">implemented </w:t>
      </w:r>
      <w:r w:rsidR="005445D6">
        <w:t>a fully model-based hierarchical controller</w:t>
      </w:r>
      <w:r w:rsidR="00760032">
        <w:t xml:space="preserve">. </w:t>
      </w:r>
      <w:r w:rsidR="00AA76E4">
        <w:t xml:space="preserve">The model-based controller was identical to </w:t>
      </w:r>
      <w:r w:rsidR="005E62CD">
        <w:t xml:space="preserve">the model-free goal learner except </w:t>
      </w:r>
      <w:r w:rsidR="00662D9A">
        <w:t xml:space="preserve">in its option evaluation mechanism. The model-based controller </w:t>
      </w:r>
      <w:r w:rsidR="005E62CD">
        <w:t xml:space="preserve">maintained values of each of the six reward states, denoted </w:t>
      </w:r>
      <w:r w:rsidR="005E62CD">
        <w:rPr>
          <w:i/>
        </w:rPr>
        <w:t>V(</w:t>
      </w:r>
      <w:proofErr w:type="spellStart"/>
      <w:r w:rsidR="005E62CD">
        <w:rPr>
          <w:i/>
        </w:rPr>
        <w:t>s</w:t>
      </w:r>
      <w:r w:rsidR="00581220">
        <w:rPr>
          <w:i/>
          <w:vertAlign w:val="subscript"/>
        </w:rPr>
        <w:t>j</w:t>
      </w:r>
      <w:proofErr w:type="spellEnd"/>
      <w:r w:rsidR="005E62CD">
        <w:rPr>
          <w:i/>
        </w:rPr>
        <w:t>)</w:t>
      </w:r>
      <w:r w:rsidR="005E62CD">
        <w:t xml:space="preserve">, </w:t>
      </w:r>
      <w:r w:rsidR="00492A96">
        <w:t xml:space="preserve">the transition probabilities </w:t>
      </w:r>
      <w:r w:rsidR="00662D9A">
        <w:t xml:space="preserve">from each Stage 2 action </w:t>
      </w:r>
      <w:r w:rsidR="00662D9A" w:rsidRPr="00662D9A">
        <w:rPr>
          <w:i/>
        </w:rPr>
        <w:t>a</w:t>
      </w:r>
      <w:r w:rsidR="00662D9A">
        <w:t xml:space="preserve"> to each reward state </w:t>
      </w:r>
      <w:proofErr w:type="spellStart"/>
      <w:r w:rsidR="00662D9A">
        <w:rPr>
          <w:i/>
        </w:rPr>
        <w:t>s</w:t>
      </w:r>
      <w:r w:rsidR="00581220">
        <w:rPr>
          <w:i/>
          <w:vertAlign w:val="subscript"/>
        </w:rPr>
        <w:t>j</w:t>
      </w:r>
      <w:proofErr w:type="spellEnd"/>
      <w:r w:rsidR="00662D9A">
        <w:t xml:space="preserve">, denoted </w:t>
      </w:r>
      <w:r w:rsidR="00662D9A">
        <w:rPr>
          <w:i/>
        </w:rPr>
        <w:t>T(</w:t>
      </w:r>
      <w:proofErr w:type="spellStart"/>
      <w:r w:rsidR="00662D9A">
        <w:rPr>
          <w:i/>
        </w:rPr>
        <w:t>a,s</w:t>
      </w:r>
      <w:r w:rsidR="00581220">
        <w:rPr>
          <w:i/>
          <w:vertAlign w:val="subscript"/>
        </w:rPr>
        <w:t>j</w:t>
      </w:r>
      <w:proofErr w:type="spellEnd"/>
      <w:r w:rsidR="00662D9A">
        <w:rPr>
          <w:i/>
        </w:rPr>
        <w:t>)</w:t>
      </w:r>
      <w:r w:rsidR="00581220">
        <w:t xml:space="preserve">, and the set of available actions in each Stage 2 goal state, denoted </w:t>
      </w:r>
      <w:r w:rsidR="00581220">
        <w:rPr>
          <w:i/>
        </w:rPr>
        <w:t>A(</w:t>
      </w:r>
      <w:proofErr w:type="spellStart"/>
      <w:r w:rsidR="00581220">
        <w:rPr>
          <w:i/>
        </w:rPr>
        <w:t>g</w:t>
      </w:r>
      <w:r w:rsidR="00581220">
        <w:rPr>
          <w:i/>
          <w:vertAlign w:val="subscript"/>
        </w:rPr>
        <w:t>i</w:t>
      </w:r>
      <w:proofErr w:type="spellEnd"/>
      <w:r w:rsidR="00581220">
        <w:rPr>
          <w:i/>
        </w:rPr>
        <w:t>)</w:t>
      </w:r>
      <w:r w:rsidR="00662D9A">
        <w:t>.</w:t>
      </w:r>
      <w:r w:rsidR="00662D9A">
        <w:rPr>
          <w:i/>
          <w:vertAlign w:val="subscript"/>
        </w:rPr>
        <w:t xml:space="preserve"> </w:t>
      </w:r>
      <w:r w:rsidR="00006ED8">
        <w:t xml:space="preserve">It </w:t>
      </w:r>
      <w:r w:rsidR="005E62CD" w:rsidRPr="00662D9A">
        <w:t>calculated</w:t>
      </w:r>
      <w:r w:rsidR="005E62CD">
        <w:t xml:space="preserve"> option value </w:t>
      </w:r>
      <w:proofErr w:type="gramStart"/>
      <w:r w:rsidR="005E62CD">
        <w:rPr>
          <w:i/>
        </w:rPr>
        <w:t>V(</w:t>
      </w:r>
      <w:proofErr w:type="gramEnd"/>
      <w:r w:rsidR="005E62CD">
        <w:rPr>
          <w:i/>
        </w:rPr>
        <w:t>O</w:t>
      </w:r>
      <w:r w:rsidR="005E62CD">
        <w:rPr>
          <w:i/>
          <w:vertAlign w:val="subscript"/>
        </w:rPr>
        <w:t>i</w:t>
      </w:r>
      <w:r w:rsidR="005E62CD">
        <w:rPr>
          <w:i/>
        </w:rPr>
        <w:t xml:space="preserve">) </w:t>
      </w:r>
      <w:r w:rsidR="005E62CD">
        <w:t>according to:</w:t>
      </w:r>
    </w:p>
    <w:p w:rsidR="005E62CD" w:rsidRPr="00EA2B3D" w:rsidRDefault="005E62CD" w:rsidP="005E62CD">
      <w:pPr>
        <w:pStyle w:val="Paragraph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∈A(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  <m:e>
                  <m:r>
                    <w:rPr>
                      <w:rFonts w:ascii="Cambria Math" w:hAnsi="Cambria Math"/>
                    </w:rPr>
                    <m:t>T(a,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</m:oMath>
      </m:oMathPara>
    </w:p>
    <w:p w:rsidR="00EA2B3D" w:rsidRDefault="00EA2B3D" w:rsidP="00EA2B3D">
      <w:pPr>
        <w:pStyle w:val="Paragraph"/>
        <w:ind w:firstLine="0"/>
      </w:pPr>
      <w:r>
        <w:t>T</w:t>
      </w:r>
      <w:r w:rsidR="00B3427D">
        <w:t xml:space="preserve">his </w:t>
      </w:r>
      <w:r w:rsidR="002C4DCF">
        <w:t xml:space="preserve">model-based </w:t>
      </w:r>
      <w:r w:rsidR="00B3427D">
        <w:t xml:space="preserve">option evaluation mechanism is more accurate than our </w:t>
      </w:r>
      <w:r w:rsidR="002C4DCF">
        <w:t xml:space="preserve">model-free mechanism because it disregards </w:t>
      </w:r>
      <w:r w:rsidR="00070A52">
        <w:t xml:space="preserve">any rewards obtained from </w:t>
      </w:r>
      <w:r w:rsidR="004E57D2">
        <w:t>transitions to the green states.</w:t>
      </w:r>
      <w:r w:rsidR="00E06865">
        <w:t xml:space="preserve"> However, it comes at the computational cost of </w:t>
      </w:r>
      <w:r w:rsidR="000F1DB4">
        <w:t xml:space="preserve">evaluating each possible Stage 2 pathway. That cost is minor </w:t>
      </w:r>
      <w:r w:rsidR="00E7323F">
        <w:t>in our simplified task, but in</w:t>
      </w:r>
      <w:r w:rsidR="000F1DB4">
        <w:t xml:space="preserve"> real-world scenarios it could be prohibitive.</w:t>
      </w:r>
    </w:p>
    <w:p w:rsidR="009E75C8" w:rsidRDefault="00A57280" w:rsidP="00EA2B3D">
      <w:pPr>
        <w:pStyle w:val="Paragraph"/>
        <w:ind w:firstLine="0"/>
      </w:pPr>
      <w:r>
        <w:tab/>
        <w:t xml:space="preserve">Finally, to ensure that our results could only be the product of model-free </w:t>
      </w:r>
      <w:r>
        <w:rPr>
          <w:i/>
        </w:rPr>
        <w:t xml:space="preserve">goal </w:t>
      </w:r>
      <w:r>
        <w:t xml:space="preserve">learning, we implemented a traditional model-free action learner. We used Q-learning, a common model of human learning and decision making (CITE). </w:t>
      </w:r>
      <w:r w:rsidR="0095696F">
        <w:t xml:space="preserve">Agents maintained a value for each state-action pair, denoted </w:t>
      </w:r>
      <w:r w:rsidR="0095696F">
        <w:rPr>
          <w:i/>
        </w:rPr>
        <w:t>Q(</w:t>
      </w:r>
      <w:proofErr w:type="spellStart"/>
      <w:r w:rsidR="0095696F">
        <w:rPr>
          <w:i/>
        </w:rPr>
        <w:t>s</w:t>
      </w:r>
      <w:proofErr w:type="gramStart"/>
      <w:r w:rsidR="0095696F">
        <w:rPr>
          <w:i/>
        </w:rPr>
        <w:t>,a</w:t>
      </w:r>
      <w:proofErr w:type="spellEnd"/>
      <w:proofErr w:type="gramEnd"/>
      <w:r w:rsidR="0095696F">
        <w:rPr>
          <w:i/>
        </w:rPr>
        <w:t>)</w:t>
      </w:r>
      <w:r w:rsidR="0095696F">
        <w:t xml:space="preserve">. After choosing action </w:t>
      </w:r>
      <w:proofErr w:type="spellStart"/>
      <w:proofErr w:type="gramStart"/>
      <w:r w:rsidR="0095696F">
        <w:rPr>
          <w:i/>
        </w:rPr>
        <w:t>a</w:t>
      </w:r>
      <w:proofErr w:type="spellEnd"/>
      <w:proofErr w:type="gramEnd"/>
      <w:r w:rsidR="0095696F">
        <w:t xml:space="preserve"> in state </w:t>
      </w:r>
      <w:r w:rsidR="0095696F">
        <w:rPr>
          <w:i/>
        </w:rPr>
        <w:t xml:space="preserve">s </w:t>
      </w:r>
      <w:r w:rsidR="0095696F">
        <w:t xml:space="preserve">and transitioning to state </w:t>
      </w:r>
      <w:r w:rsidR="0095696F">
        <w:rPr>
          <w:i/>
        </w:rPr>
        <w:t>s’</w:t>
      </w:r>
      <w:r w:rsidR="0095696F">
        <w:t xml:space="preserve">, agents updated their state-action pair values by temporal difference learning with learning rate </w:t>
      </w:r>
      <w:r w:rsidR="0095696F" w:rsidRPr="0095696F">
        <w:rPr>
          <w:i/>
        </w:rPr>
        <w:t>α</w:t>
      </w:r>
      <w:r w:rsidR="0095696F">
        <w:t>:</w:t>
      </w:r>
    </w:p>
    <w:p w:rsidR="0095696F" w:rsidRPr="0095696F" w:rsidRDefault="0095696F" w:rsidP="00EA2B3D">
      <w:pPr>
        <w:pStyle w:val="Paragraph"/>
        <w:ind w:firstLine="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>←Q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>+α(r+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95696F" w:rsidRDefault="0095696F" w:rsidP="00EA2B3D">
      <w:pPr>
        <w:pStyle w:val="Paragraph"/>
        <w:ind w:firstLine="0"/>
      </w:pPr>
      <w:r>
        <w:t xml:space="preserve">We included eligibility traces, so the prediction error was applied to every previously chosen state-action pair utilized in that trial with decay parameter λ. </w:t>
      </w:r>
      <w:r w:rsidR="00416047">
        <w:t xml:space="preserve">Agents chose actions by entering the </w:t>
      </w:r>
      <w:r w:rsidR="00416047">
        <w:rPr>
          <w:i/>
        </w:rPr>
        <w:t xml:space="preserve">Q </w:t>
      </w:r>
      <w:r w:rsidR="00416047">
        <w:t xml:space="preserve">values into a </w:t>
      </w:r>
      <w:proofErr w:type="spellStart"/>
      <w:r w:rsidR="00416047">
        <w:t>softmax</w:t>
      </w:r>
      <w:proofErr w:type="spellEnd"/>
      <w:r w:rsidR="00416047">
        <w:t xml:space="preserve"> function with the same temperature parameter </w:t>
      </w:r>
      <w:r w:rsidR="00416047">
        <w:rPr>
          <w:i/>
        </w:rPr>
        <w:t>β</w:t>
      </w:r>
      <w:r w:rsidR="00416047">
        <w:t>.</w:t>
      </w:r>
    </w:p>
    <w:p w:rsidR="00090C72" w:rsidRPr="000F01C2" w:rsidRDefault="00090C72" w:rsidP="00EA2B3D">
      <w:pPr>
        <w:pStyle w:val="Paragraph"/>
        <w:ind w:firstLine="0"/>
      </w:pPr>
      <w:r>
        <w:tab/>
        <w:t xml:space="preserve">Since agents maintained three separate </w:t>
      </w:r>
      <w:r w:rsidR="00926E07">
        <w:t xml:space="preserve">controllers, each </w:t>
      </w:r>
      <w:r w:rsidR="00EA26EF">
        <w:t>suggesting</w:t>
      </w:r>
      <w:r w:rsidR="00926E07">
        <w:t xml:space="preserve"> different actions, we </w:t>
      </w:r>
      <w:r w:rsidR="00EA26EF">
        <w:t>mixed these action suggestions probabilistically to p</w:t>
      </w:r>
      <w:r w:rsidR="000F01C2">
        <w:t xml:space="preserve">roduce a final action selection. Let </w:t>
      </w:r>
      <w:proofErr w:type="spellStart"/>
      <w:r w:rsidR="000F01C2">
        <w:rPr>
          <w:i/>
        </w:rPr>
        <w:t>a</w:t>
      </w:r>
      <w:r w:rsidR="000F01C2">
        <w:rPr>
          <w:i/>
          <w:vertAlign w:val="subscript"/>
        </w:rPr>
        <w:t>MFG</w:t>
      </w:r>
      <w:proofErr w:type="spellEnd"/>
      <w:r w:rsidR="000F01C2">
        <w:t xml:space="preserve">, </w:t>
      </w:r>
      <w:proofErr w:type="spellStart"/>
      <w:r w:rsidR="000F01C2">
        <w:rPr>
          <w:i/>
        </w:rPr>
        <w:t>a</w:t>
      </w:r>
      <w:r w:rsidR="000F01C2">
        <w:rPr>
          <w:i/>
          <w:vertAlign w:val="subscript"/>
        </w:rPr>
        <w:t>MB</w:t>
      </w:r>
      <w:proofErr w:type="spellEnd"/>
      <w:r w:rsidR="000F01C2">
        <w:t xml:space="preserve">, and </w:t>
      </w:r>
      <w:proofErr w:type="spellStart"/>
      <w:r w:rsidR="000F01C2">
        <w:rPr>
          <w:i/>
        </w:rPr>
        <w:t>a</w:t>
      </w:r>
      <w:r w:rsidR="000F01C2">
        <w:rPr>
          <w:i/>
          <w:vertAlign w:val="subscript"/>
        </w:rPr>
        <w:t>MF</w:t>
      </w:r>
      <w:proofErr w:type="spellEnd"/>
      <w:r w:rsidR="000F01C2" w:rsidRPr="000F01C2">
        <w:t xml:space="preserve"> </w:t>
      </w:r>
      <w:r w:rsidR="000F01C2">
        <w:t xml:space="preserve">represent the actions chosen by the model-free goal, model-based, and model-free mechanisms respectively. Then agents chose action </w:t>
      </w:r>
      <w:r w:rsidR="000F01C2">
        <w:rPr>
          <w:i/>
        </w:rPr>
        <w:t>a</w:t>
      </w:r>
      <w:r w:rsidR="000F01C2">
        <w:t xml:space="preserve"> according to:</w:t>
      </w:r>
    </w:p>
    <w:p w:rsidR="00EA26EF" w:rsidRPr="00D655F3" w:rsidRDefault="000F01C2" w:rsidP="00EA2B3D">
      <w:pPr>
        <w:pStyle w:val="Paragraph"/>
        <w:ind w:firstLine="0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MFG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with probability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MFG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with probability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MF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with probability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MFG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:rsidR="00F20FF3" w:rsidRDefault="00D655F3" w:rsidP="00F20FF3">
      <w:pPr>
        <w:pStyle w:val="Paragraph"/>
        <w:ind w:firstLine="0"/>
      </w:pPr>
      <w:proofErr w:type="gramStart"/>
      <w:r>
        <w:t>where</w:t>
      </w:r>
      <w:proofErr w:type="gramEnd"/>
      <w:r>
        <w:t xml:space="preserve"> </w:t>
      </w:r>
      <w:proofErr w:type="spellStart"/>
      <w:r>
        <w:rPr>
          <w:i/>
        </w:rPr>
        <w:t>w</w:t>
      </w:r>
      <w:r>
        <w:rPr>
          <w:i/>
          <w:vertAlign w:val="subscript"/>
        </w:rPr>
        <w:t>MFG</w:t>
      </w:r>
      <w:proofErr w:type="spellEnd"/>
      <w:r>
        <w:t xml:space="preserve"> and </w:t>
      </w:r>
      <w:proofErr w:type="spellStart"/>
      <w:r>
        <w:rPr>
          <w:i/>
        </w:rPr>
        <w:t>w</w:t>
      </w:r>
      <w:r>
        <w:rPr>
          <w:i/>
          <w:vertAlign w:val="subscript"/>
        </w:rPr>
        <w:t>MB</w:t>
      </w:r>
      <w:proofErr w:type="spellEnd"/>
      <w:r>
        <w:rPr>
          <w:i/>
        </w:rPr>
        <w:t xml:space="preserve"> </w:t>
      </w:r>
      <w:r>
        <w:t xml:space="preserve">represent the weighting of the agent towards model-free goal and model-based control, respectively. (Our results do not change if agents instead choose actions by weighing the action values of the three controllers together before entering them into a single </w:t>
      </w:r>
      <w:proofErr w:type="spellStart"/>
      <w:r>
        <w:t>softmax</w:t>
      </w:r>
      <w:proofErr w:type="spellEnd"/>
      <w:r>
        <w:t xml:space="preserve"> function.)</w:t>
      </w:r>
    </w:p>
    <w:p w:rsidR="00F20FF3" w:rsidRPr="00F20FF3" w:rsidRDefault="00433920" w:rsidP="00F20FF3">
      <w:pPr>
        <w:pStyle w:val="Paragraph"/>
      </w:pPr>
      <w:r w:rsidRPr="00620B3B">
        <w:t xml:space="preserve">Thus, agents were characterized by five parameters: </w:t>
      </w:r>
      <w:r w:rsidR="004204D4" w:rsidRPr="004204D4">
        <w:rPr>
          <w:i/>
          <w:noProof/>
        </w:rPr>
        <w:t>α</w:t>
      </w:r>
      <w:r w:rsidR="004204D4">
        <w:rPr>
          <w:i/>
          <w:noProof/>
        </w:rPr>
        <w:t xml:space="preserve"> </w:t>
      </w:r>
      <w:r w:rsidRPr="00620B3B">
        <w:t xml:space="preserve">(the learning rate), </w:t>
      </w:r>
      <w:r w:rsidR="004204D4" w:rsidRPr="004204D4">
        <w:rPr>
          <w:i/>
          <w:noProof/>
        </w:rPr>
        <w:t>λ</w:t>
      </w:r>
      <w:r w:rsidR="004204D4">
        <w:rPr>
          <w:noProof/>
        </w:rPr>
        <w:t xml:space="preserve"> </w:t>
      </w:r>
      <w:r w:rsidRPr="00620B3B">
        <w:t xml:space="preserve">(the eligibility trace), </w:t>
      </w:r>
      <w:r w:rsidR="004204D4" w:rsidRPr="004204D4">
        <w:rPr>
          <w:i/>
          <w:noProof/>
        </w:rPr>
        <w:t>β</w:t>
      </w:r>
      <w:r w:rsidR="004204D4">
        <w:t xml:space="preserve"> </w:t>
      </w:r>
      <w:r w:rsidRPr="00620B3B">
        <w:t xml:space="preserve">(the </w:t>
      </w:r>
      <w:proofErr w:type="spellStart"/>
      <w:r w:rsidRPr="00620B3B">
        <w:t>softmax</w:t>
      </w:r>
      <w:proofErr w:type="spellEnd"/>
      <w:r w:rsidRPr="00620B3B">
        <w:t xml:space="preserve"> temperature), </w:t>
      </w:r>
      <w:r w:rsidR="004204D4">
        <w:rPr>
          <w:i/>
          <w:noProof/>
        </w:rPr>
        <w:t>w</w:t>
      </w:r>
      <w:r w:rsidR="004204D4">
        <w:rPr>
          <w:i/>
          <w:noProof/>
          <w:vertAlign w:val="subscript"/>
        </w:rPr>
        <w:t>MFG</w:t>
      </w:r>
      <w:r w:rsidR="004204D4">
        <w:rPr>
          <w:i/>
          <w:noProof/>
        </w:rPr>
        <w:t xml:space="preserve"> </w:t>
      </w:r>
      <w:r w:rsidRPr="00620B3B">
        <w:t>(the model-</w:t>
      </w:r>
      <w:r w:rsidR="004204D4">
        <w:t>free goal</w:t>
      </w:r>
      <w:r w:rsidRPr="00620B3B">
        <w:t xml:space="preserve"> weight), and </w:t>
      </w:r>
      <w:r w:rsidR="004204D4">
        <w:rPr>
          <w:i/>
          <w:noProof/>
        </w:rPr>
        <w:t>w</w:t>
      </w:r>
      <w:r w:rsidR="004204D4">
        <w:rPr>
          <w:i/>
          <w:noProof/>
          <w:vertAlign w:val="subscript"/>
        </w:rPr>
        <w:t>MB</w:t>
      </w:r>
      <w:r w:rsidRPr="00620B3B">
        <w:t xml:space="preserve"> (the model-</w:t>
      </w:r>
      <w:r w:rsidR="004204D4">
        <w:lastRenderedPageBreak/>
        <w:t>based</w:t>
      </w:r>
      <w:r w:rsidRPr="00620B3B">
        <w:t xml:space="preserve"> weight).</w:t>
      </w:r>
      <w:r w:rsidR="00F20FF3">
        <w:t xml:space="preserve"> Each agent’s parameters were randomly sampled as follows</w:t>
      </w:r>
      <w:r w:rsidR="00F20FF3" w:rsidRPr="00620B3B">
        <w:t xml:space="preserve">. </w:t>
      </w:r>
      <w:r w:rsidR="00F20FF3" w:rsidRPr="004204D4">
        <w:rPr>
          <w:i/>
          <w:noProof/>
        </w:rPr>
        <w:t>α</w:t>
      </w:r>
      <w:r w:rsidR="00F20FF3" w:rsidRPr="00620B3B">
        <w:rPr>
          <w:rFonts w:eastAsia="MS Mincho"/>
        </w:rPr>
        <w:t xml:space="preserve"> </w:t>
      </w:r>
      <w:r w:rsidR="00F20FF3" w:rsidRPr="00620B3B">
        <w:rPr>
          <w:rFonts w:eastAsia="MS Mincho"/>
        </w:rPr>
        <w:t xml:space="preserve">was sampled from a uniform distribution from 0 to 1, which we denote as </w:t>
      </w:r>
      <w:proofErr w:type="gramStart"/>
      <w:r w:rsidR="00F20FF3" w:rsidRPr="00620B3B">
        <w:rPr>
          <w:rFonts w:eastAsia="MS Mincho"/>
        </w:rPr>
        <w:t>U(</w:t>
      </w:r>
      <w:proofErr w:type="gramEnd"/>
      <w:r w:rsidR="00F20FF3" w:rsidRPr="00620B3B">
        <w:rPr>
          <w:rFonts w:eastAsia="MS Mincho"/>
        </w:rPr>
        <w:t xml:space="preserve">0,1). </w:t>
      </w:r>
      <w:r w:rsidR="00F20FF3" w:rsidRPr="004204D4">
        <w:rPr>
          <w:i/>
          <w:noProof/>
        </w:rPr>
        <w:t>λ</w:t>
      </w:r>
      <w:r w:rsidR="00F20FF3" w:rsidRPr="00620B3B">
        <w:rPr>
          <w:rFonts w:eastAsia="MS Mincho"/>
        </w:rPr>
        <w:t xml:space="preserve"> </w:t>
      </w:r>
      <w:r w:rsidR="00F20FF3" w:rsidRPr="00620B3B">
        <w:rPr>
          <w:rFonts w:eastAsia="MS Mincho"/>
        </w:rPr>
        <w:t xml:space="preserve">was sampled from </w:t>
      </w:r>
      <w:proofErr w:type="gramStart"/>
      <w:r w:rsidR="00F20FF3" w:rsidRPr="00620B3B">
        <w:rPr>
          <w:rFonts w:eastAsia="MS Mincho"/>
        </w:rPr>
        <w:t>U(</w:t>
      </w:r>
      <w:proofErr w:type="gramEnd"/>
      <w:r w:rsidR="00F20FF3" w:rsidRPr="00620B3B">
        <w:rPr>
          <w:rFonts w:eastAsia="MS Mincho"/>
        </w:rPr>
        <w:t xml:space="preserve">.5,1). </w:t>
      </w:r>
      <w:r w:rsidR="00F20FF3" w:rsidRPr="004204D4">
        <w:rPr>
          <w:i/>
          <w:noProof/>
        </w:rPr>
        <w:t>β</w:t>
      </w:r>
      <w:r w:rsidR="00E7323F">
        <w:rPr>
          <w:rFonts w:eastAsia="MS Mincho"/>
        </w:rPr>
        <w:t xml:space="preserve"> was sampled from </w:t>
      </w:r>
      <w:proofErr w:type="gramStart"/>
      <w:r w:rsidR="00E7323F">
        <w:rPr>
          <w:rFonts w:eastAsia="MS Mincho"/>
        </w:rPr>
        <w:t>U(</w:t>
      </w:r>
      <w:proofErr w:type="gramEnd"/>
      <w:r w:rsidR="00E7323F">
        <w:rPr>
          <w:rFonts w:eastAsia="MS Mincho"/>
        </w:rPr>
        <w:t>.5</w:t>
      </w:r>
      <w:r w:rsidR="00F20FF3" w:rsidRPr="00620B3B">
        <w:rPr>
          <w:rFonts w:eastAsia="MS Mincho"/>
        </w:rPr>
        <w:t xml:space="preserve">,1.5).  For the weights, three variables </w:t>
      </w:r>
      <w:proofErr w:type="gramStart"/>
      <w:r w:rsidR="00F20FF3" w:rsidRPr="00620B3B">
        <w:rPr>
          <w:rFonts w:eastAsia="MS Mincho"/>
        </w:rPr>
        <w:t xml:space="preserve">– </w:t>
      </w:r>
      <w:r w:rsidR="00F20FF3">
        <w:rPr>
          <w:rFonts w:eastAsia="MS Mincho"/>
          <w:noProof/>
          <w:position w:val="-12"/>
          <w:sz w:val="20"/>
        </w:rPr>
        <w:drawing>
          <wp:inline distT="0" distB="0" distL="0" distR="0" wp14:anchorId="3BB15A4F" wp14:editId="1DE26251">
            <wp:extent cx="191135" cy="230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 w:rsidR="00F20FF3" w:rsidRPr="00620B3B">
        <w:rPr>
          <w:rFonts w:eastAsia="MS Mincho"/>
        </w:rPr>
        <w:t xml:space="preserve"> </w:t>
      </w:r>
      <w:r w:rsidR="00F20FF3" w:rsidRPr="00620B3B">
        <w:t>,</w:t>
      </w:r>
      <w:r w:rsidR="00F20FF3" w:rsidRPr="00620B3B">
        <w:rPr>
          <w:rFonts w:eastAsia="MS Mincho"/>
          <w:i/>
          <w:vertAlign w:val="subscript"/>
        </w:rPr>
        <w:t xml:space="preserve"> </w:t>
      </w:r>
      <w:r w:rsidR="00F20FF3">
        <w:rPr>
          <w:rFonts w:eastAsia="MS Mincho"/>
          <w:noProof/>
          <w:position w:val="-12"/>
          <w:sz w:val="20"/>
        </w:rPr>
        <w:drawing>
          <wp:inline distT="0" distB="0" distL="0" distR="0" wp14:anchorId="10E27A32" wp14:editId="5B768F8D">
            <wp:extent cx="207010" cy="230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0FF3" w:rsidRPr="00620B3B">
        <w:t>,</w:t>
      </w:r>
      <w:r w:rsidR="00F20FF3" w:rsidRPr="00620B3B">
        <w:rPr>
          <w:rFonts w:eastAsia="MS Mincho"/>
          <w:i/>
          <w:vertAlign w:val="subscript"/>
        </w:rPr>
        <w:t xml:space="preserve"> </w:t>
      </w:r>
      <w:r w:rsidR="00F20FF3" w:rsidRPr="00620B3B">
        <w:t xml:space="preserve">and </w:t>
      </w:r>
      <w:r w:rsidR="00F20FF3">
        <w:rPr>
          <w:rFonts w:eastAsia="MS Mincho"/>
          <w:noProof/>
          <w:position w:val="-12"/>
          <w:sz w:val="20"/>
        </w:rPr>
        <w:drawing>
          <wp:inline distT="0" distB="0" distL="0" distR="0" wp14:anchorId="6E6E07AF" wp14:editId="0E29C142">
            <wp:extent cx="191135" cy="230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0FF3" w:rsidRPr="00620B3B">
        <w:rPr>
          <w:i/>
          <w:vertAlign w:val="subscript"/>
        </w:rPr>
        <w:t xml:space="preserve"> </w:t>
      </w:r>
      <w:r w:rsidR="00F20FF3" w:rsidRPr="00620B3B">
        <w:t xml:space="preserve">– were sampled from U(0,1), and then </w:t>
      </w:r>
      <m:oMath>
        <m:sSub>
          <m:sSubPr>
            <m:ctrlPr>
              <w:rPr>
                <w:rFonts w:ascii="Cambria Math" w:eastAsia="MS Mincho" w:hAnsi="Cambria Math"/>
                <w:i/>
              </w:rPr>
            </m:ctrlPr>
          </m:sSubPr>
          <m:e>
            <m:r>
              <w:rPr>
                <w:rFonts w:ascii="Cambria Math" w:eastAsia="MS Mincho" w:hAnsi="Cambria Math"/>
              </w:rPr>
              <m:t>w</m:t>
            </m:r>
          </m:e>
          <m:sub>
            <m:r>
              <w:rPr>
                <w:rFonts w:ascii="Cambria Math" w:eastAsia="MS Mincho" w:hAnsi="Cambria Math"/>
              </w:rPr>
              <m:t>MFG</m:t>
            </m:r>
          </m:sub>
        </m:sSub>
        <m:r>
          <w:rPr>
            <w:rFonts w:ascii="Cambria Math" w:eastAsia="MS Mincho" w:hAnsi="Cambria Math"/>
          </w:rPr>
          <m:t>=</m:t>
        </m:r>
        <m:f>
          <m:fPr>
            <m:ctrlPr>
              <w:rPr>
                <w:rFonts w:ascii="Cambria Math" w:eastAsia="MS Mincho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MS Mincho" w:hAnsi="Cambria Math"/>
                    <w:i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U</m:t>
                </m:r>
              </m:e>
              <m:sub>
                <m:r>
                  <w:rPr>
                    <w:rFonts w:ascii="Cambria Math" w:eastAsia="MS Mincho" w:hAnsi="Cambria Math"/>
                  </w:rPr>
                  <m:t>1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MS Mincho" w:hAnsi="Cambria Math"/>
                    <w:i/>
                  </w:rPr>
                </m:ctrlPr>
              </m:naryPr>
              <m:sub>
                <m:r>
                  <w:rPr>
                    <w:rFonts w:ascii="Cambria Math" w:eastAsia="MS Mincho" w:hAnsi="Cambria Math"/>
                  </w:rPr>
                  <m:t>k=1</m:t>
                </m:r>
              </m:sub>
              <m:sup>
                <m:r>
                  <w:rPr>
                    <w:rFonts w:ascii="Cambria Math" w:eastAsia="MS Mincho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k</m:t>
                    </m:r>
                  </m:sub>
                </m:sSub>
              </m:e>
            </m:nary>
          </m:den>
        </m:f>
      </m:oMath>
      <w:r w:rsidR="00F20FF3">
        <w:t xml:space="preserve"> and </w:t>
      </w:r>
      <m:oMath>
        <m:sSub>
          <m:sSubPr>
            <m:ctrlPr>
              <w:rPr>
                <w:rFonts w:ascii="Cambria Math" w:eastAsia="MS Mincho" w:hAnsi="Cambria Math"/>
                <w:i/>
              </w:rPr>
            </m:ctrlPr>
          </m:sSubPr>
          <m:e>
            <m:r>
              <w:rPr>
                <w:rFonts w:ascii="Cambria Math" w:eastAsia="MS Mincho" w:hAnsi="Cambria Math"/>
              </w:rPr>
              <m:t>w</m:t>
            </m:r>
          </m:e>
          <m:sub>
            <m:r>
              <w:rPr>
                <w:rFonts w:ascii="Cambria Math" w:eastAsia="MS Mincho" w:hAnsi="Cambria Math"/>
              </w:rPr>
              <m:t>M</m:t>
            </m:r>
            <m:r>
              <w:rPr>
                <w:rFonts w:ascii="Cambria Math" w:eastAsia="MS Mincho" w:hAnsi="Cambria Math"/>
              </w:rPr>
              <m:t>B</m:t>
            </m:r>
          </m:sub>
        </m:sSub>
        <m:r>
          <w:rPr>
            <w:rFonts w:ascii="Cambria Math" w:eastAsia="MS Mincho" w:hAnsi="Cambria Math"/>
          </w:rPr>
          <m:t>=</m:t>
        </m:r>
        <m:f>
          <m:fPr>
            <m:ctrlPr>
              <w:rPr>
                <w:rFonts w:ascii="Cambria Math" w:eastAsia="MS Mincho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MS Mincho" w:hAnsi="Cambria Math"/>
                    <w:i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U</m:t>
                </m:r>
              </m:e>
              <m:sub>
                <m:r>
                  <w:rPr>
                    <w:rFonts w:ascii="Cambria Math" w:eastAsia="MS Mincho" w:hAnsi="Cambria Math"/>
                  </w:rPr>
                  <m:t>2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MS Mincho" w:hAnsi="Cambria Math"/>
                    <w:i/>
                  </w:rPr>
                </m:ctrlPr>
              </m:naryPr>
              <m:sub>
                <m:r>
                  <w:rPr>
                    <w:rFonts w:ascii="Cambria Math" w:eastAsia="MS Mincho" w:hAnsi="Cambria Math"/>
                  </w:rPr>
                  <m:t>k=1</m:t>
                </m:r>
              </m:sub>
              <m:sup>
                <m:r>
                  <w:rPr>
                    <w:rFonts w:ascii="Cambria Math" w:eastAsia="MS Mincho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k</m:t>
                    </m:r>
                  </m:sub>
                </m:sSub>
              </m:e>
            </m:nary>
          </m:den>
        </m:f>
      </m:oMath>
      <w:r w:rsidR="00F20FF3">
        <w:t>. We generated 200 agents per simulation, and analyzed agents’ behavior by the same process as in the behavioral tasks.</w:t>
      </w:r>
    </w:p>
    <w:p w:rsidR="00F20FF3" w:rsidRPr="00F20FF3" w:rsidRDefault="00F20FF3" w:rsidP="00F20FF3">
      <w:pPr>
        <w:pStyle w:val="Paragraph"/>
        <w:ind w:firstLine="0"/>
        <w:rPr>
          <w:i/>
        </w:rPr>
      </w:pPr>
      <w:r>
        <w:rPr>
          <w:i/>
        </w:rPr>
        <w:t>Results</w:t>
      </w:r>
    </w:p>
    <w:p w:rsidR="00433920" w:rsidRDefault="00433920" w:rsidP="00963B3C">
      <w:pPr>
        <w:pStyle w:val="Paragraph"/>
      </w:pPr>
      <w:r w:rsidRPr="00620B3B">
        <w:t xml:space="preserve">In the simulation with model-free goal learning, agents chose the shared-goal action </w:t>
      </w:r>
      <w:r w:rsidR="00F7293E">
        <w:t>XX</w:t>
      </w:r>
      <w:r w:rsidRPr="00620B3B">
        <w:t xml:space="preserve">% of the time after a reward and </w:t>
      </w:r>
      <w:r w:rsidR="00F7293E">
        <w:t>XX</w:t>
      </w:r>
      <w:r w:rsidRPr="00620B3B">
        <w:t xml:space="preserve">% </w:t>
      </w:r>
      <w:r w:rsidR="00F7293E">
        <w:t>of the time after a punishment (NUMBERS</w:t>
      </w:r>
      <w:r w:rsidRPr="00620B3B">
        <w:t>). The mixed-effects model on same-type trials estimated a model-free goal coefficient of .063 (</w:t>
      </w:r>
      <w:r w:rsidR="00F7293E">
        <w:t>NUMBERS</w:t>
      </w:r>
      <w:r w:rsidRPr="00620B3B">
        <w:t>), and was preferred to a null model (</w:t>
      </w:r>
      <w:r w:rsidR="00F7293E" w:rsidRPr="00F7293E">
        <w:t>NUMBERS</w:t>
      </w:r>
      <w:r w:rsidR="00E7323F">
        <w:t>).</w:t>
      </w:r>
      <w:r w:rsidR="00963B3C">
        <w:t xml:space="preserve"> </w:t>
      </w:r>
      <w:r w:rsidRPr="00620B3B">
        <w:t xml:space="preserve">In </w:t>
      </w:r>
      <w:r w:rsidR="00E7323F">
        <w:t>contrast, when agents did not perform model-free goal learning (e.g</w:t>
      </w:r>
      <w:proofErr w:type="gramStart"/>
      <w:r w:rsidR="00E7323F">
        <w:t xml:space="preserve">.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MFG</m:t>
            </m:r>
          </m:sub>
        </m:sSub>
        <m:r>
          <w:rPr>
            <w:rFonts w:ascii="Cambria Math" w:hAnsi="Cambria Math"/>
          </w:rPr>
          <m:t>=0</m:t>
        </m:r>
      </m:oMath>
      <w:r w:rsidR="00E7323F">
        <w:t>),</w:t>
      </w:r>
      <w:r w:rsidRPr="00620B3B">
        <w:t xml:space="preserve">  agents showed no difference in behavior followi</w:t>
      </w:r>
      <w:r w:rsidR="00E7323F">
        <w:t>ng a reward versus a punishment</w:t>
      </w:r>
      <w:r w:rsidRPr="00620B3B">
        <w:t xml:space="preserve"> (</w:t>
      </w:r>
      <w:r w:rsidR="00F7293E" w:rsidRPr="00F7293E">
        <w:t>NUMBERS</w:t>
      </w:r>
      <w:r w:rsidRPr="00620B3B">
        <w:t xml:space="preserve">). </w:t>
      </w:r>
      <w:r>
        <w:t xml:space="preserve"> Analysis by mixed effect models similarly showed null results (</w:t>
      </w:r>
      <w:r w:rsidR="00F7293E" w:rsidRPr="00F7293E">
        <w:t>NUMBERS</w:t>
      </w:r>
      <w:r>
        <w:t>).</w:t>
      </w:r>
    </w:p>
    <w:p w:rsidR="00963B3C" w:rsidRPr="00475622" w:rsidRDefault="00963B3C" w:rsidP="00963B3C">
      <w:pPr>
        <w:pStyle w:val="Paragraph"/>
      </w:pPr>
      <w:r>
        <w:t>We also compared the performances of agents who exhibited only model-free goal selection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MFG</m:t>
            </m:r>
          </m:sub>
        </m:sSub>
        <m:r>
          <w:rPr>
            <w:rFonts w:ascii="Cambria Math" w:hAnsi="Cambria Math"/>
          </w:rPr>
          <m:t>=1</m:t>
        </m:r>
      </m:oMath>
      <w:r>
        <w:t>), model-based control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MB</m:t>
            </m:r>
          </m:sub>
        </m:sSub>
        <m:r>
          <w:rPr>
            <w:rFonts w:ascii="Cambria Math" w:hAnsi="Cambria Math"/>
          </w:rPr>
          <m:t>=1</m:t>
        </m:r>
      </m:oMath>
      <w:r>
        <w:t>), or model-free control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MFG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MB</m:t>
            </m:r>
          </m:sub>
        </m:sSub>
        <m:r>
          <w:rPr>
            <w:rFonts w:ascii="Cambria Math" w:hAnsi="Cambria Math"/>
          </w:rPr>
          <m:t>=0</m:t>
        </m:r>
      </m:oMath>
      <w:r>
        <w:t>). As predicted, our mechanism accumulated more total reward on the task than a pure model-free mechanism (NUMBERS), but less than a pure model-based mechanism (NUMBERS), suggesting that our mechanism balances the accuracy of model-based approaches with the computational efficiency of model-free approaches.</w:t>
      </w:r>
    </w:p>
    <w:sectPr w:rsidR="00963B3C" w:rsidRPr="0047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622"/>
    <w:rsid w:val="000058F8"/>
    <w:rsid w:val="00006ED8"/>
    <w:rsid w:val="000370CF"/>
    <w:rsid w:val="00070A52"/>
    <w:rsid w:val="00090C72"/>
    <w:rsid w:val="000940D2"/>
    <w:rsid w:val="00095C0A"/>
    <w:rsid w:val="000B0F8D"/>
    <w:rsid w:val="000D2974"/>
    <w:rsid w:val="000E6A6A"/>
    <w:rsid w:val="000F01C2"/>
    <w:rsid w:val="000F1DB4"/>
    <w:rsid w:val="00132F25"/>
    <w:rsid w:val="0013591E"/>
    <w:rsid w:val="00136628"/>
    <w:rsid w:val="00171B28"/>
    <w:rsid w:val="00173A35"/>
    <w:rsid w:val="001957FE"/>
    <w:rsid w:val="001965F2"/>
    <w:rsid w:val="001B7B95"/>
    <w:rsid w:val="001C0A9E"/>
    <w:rsid w:val="001E0D85"/>
    <w:rsid w:val="00223970"/>
    <w:rsid w:val="0022486A"/>
    <w:rsid w:val="00227C49"/>
    <w:rsid w:val="00244A5A"/>
    <w:rsid w:val="00254433"/>
    <w:rsid w:val="00296790"/>
    <w:rsid w:val="002A2F83"/>
    <w:rsid w:val="002C1E5E"/>
    <w:rsid w:val="002C4DCF"/>
    <w:rsid w:val="0034189B"/>
    <w:rsid w:val="0039453F"/>
    <w:rsid w:val="003B6D2B"/>
    <w:rsid w:val="003E2A26"/>
    <w:rsid w:val="004066E2"/>
    <w:rsid w:val="00416047"/>
    <w:rsid w:val="004204D4"/>
    <w:rsid w:val="00433920"/>
    <w:rsid w:val="00442CAB"/>
    <w:rsid w:val="00457446"/>
    <w:rsid w:val="00475622"/>
    <w:rsid w:val="00492A96"/>
    <w:rsid w:val="004A0ED5"/>
    <w:rsid w:val="004D57E7"/>
    <w:rsid w:val="004E57D2"/>
    <w:rsid w:val="005141A1"/>
    <w:rsid w:val="005307DB"/>
    <w:rsid w:val="00537F15"/>
    <w:rsid w:val="005445D6"/>
    <w:rsid w:val="00581220"/>
    <w:rsid w:val="00591199"/>
    <w:rsid w:val="005A5D0D"/>
    <w:rsid w:val="005A7F32"/>
    <w:rsid w:val="005E62CD"/>
    <w:rsid w:val="00606E2A"/>
    <w:rsid w:val="00611929"/>
    <w:rsid w:val="00627185"/>
    <w:rsid w:val="00627A85"/>
    <w:rsid w:val="00662D9A"/>
    <w:rsid w:val="00672C3A"/>
    <w:rsid w:val="006824B2"/>
    <w:rsid w:val="0069308F"/>
    <w:rsid w:val="006E238F"/>
    <w:rsid w:val="00737305"/>
    <w:rsid w:val="00760032"/>
    <w:rsid w:val="007968C4"/>
    <w:rsid w:val="007A2286"/>
    <w:rsid w:val="007A33E7"/>
    <w:rsid w:val="00827FA2"/>
    <w:rsid w:val="00831018"/>
    <w:rsid w:val="00883BA3"/>
    <w:rsid w:val="00896BB9"/>
    <w:rsid w:val="008D5E69"/>
    <w:rsid w:val="008E4137"/>
    <w:rsid w:val="008F3706"/>
    <w:rsid w:val="00926E07"/>
    <w:rsid w:val="0095696F"/>
    <w:rsid w:val="00963B3C"/>
    <w:rsid w:val="00965E71"/>
    <w:rsid w:val="0097605B"/>
    <w:rsid w:val="00990298"/>
    <w:rsid w:val="009B68C8"/>
    <w:rsid w:val="009D4FE6"/>
    <w:rsid w:val="009D6F06"/>
    <w:rsid w:val="009E15DE"/>
    <w:rsid w:val="009E69C9"/>
    <w:rsid w:val="009E75C8"/>
    <w:rsid w:val="009F659E"/>
    <w:rsid w:val="009F7609"/>
    <w:rsid w:val="00A03B1B"/>
    <w:rsid w:val="00A136CE"/>
    <w:rsid w:val="00A17D9D"/>
    <w:rsid w:val="00A25772"/>
    <w:rsid w:val="00A335D2"/>
    <w:rsid w:val="00A34936"/>
    <w:rsid w:val="00A57280"/>
    <w:rsid w:val="00A61C68"/>
    <w:rsid w:val="00A73484"/>
    <w:rsid w:val="00A95284"/>
    <w:rsid w:val="00AA082D"/>
    <w:rsid w:val="00AA76E4"/>
    <w:rsid w:val="00AD233D"/>
    <w:rsid w:val="00AD3F1C"/>
    <w:rsid w:val="00AD5078"/>
    <w:rsid w:val="00AF220F"/>
    <w:rsid w:val="00B3427D"/>
    <w:rsid w:val="00B47C0D"/>
    <w:rsid w:val="00B541B0"/>
    <w:rsid w:val="00B72B4A"/>
    <w:rsid w:val="00B813C0"/>
    <w:rsid w:val="00B85004"/>
    <w:rsid w:val="00BA62EC"/>
    <w:rsid w:val="00BC3976"/>
    <w:rsid w:val="00BC5613"/>
    <w:rsid w:val="00BC6920"/>
    <w:rsid w:val="00C44EDE"/>
    <w:rsid w:val="00C5483B"/>
    <w:rsid w:val="00C72116"/>
    <w:rsid w:val="00D36F89"/>
    <w:rsid w:val="00D476A8"/>
    <w:rsid w:val="00D6488B"/>
    <w:rsid w:val="00D655F3"/>
    <w:rsid w:val="00DA4318"/>
    <w:rsid w:val="00DB3453"/>
    <w:rsid w:val="00DC54B6"/>
    <w:rsid w:val="00DE7D77"/>
    <w:rsid w:val="00E06865"/>
    <w:rsid w:val="00E428EA"/>
    <w:rsid w:val="00E563F3"/>
    <w:rsid w:val="00E7323F"/>
    <w:rsid w:val="00E935B4"/>
    <w:rsid w:val="00E935CF"/>
    <w:rsid w:val="00EA26EF"/>
    <w:rsid w:val="00EA2B3D"/>
    <w:rsid w:val="00EC131C"/>
    <w:rsid w:val="00ED2729"/>
    <w:rsid w:val="00F126A5"/>
    <w:rsid w:val="00F20FF3"/>
    <w:rsid w:val="00F22A2B"/>
    <w:rsid w:val="00F3355B"/>
    <w:rsid w:val="00F500AC"/>
    <w:rsid w:val="00F612AB"/>
    <w:rsid w:val="00F62766"/>
    <w:rsid w:val="00F7293E"/>
    <w:rsid w:val="00F77FA5"/>
    <w:rsid w:val="00FA0407"/>
    <w:rsid w:val="00FA5D22"/>
    <w:rsid w:val="00FB408B"/>
    <w:rsid w:val="00FC76D0"/>
    <w:rsid w:val="00FD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22"/>
    <w:pPr>
      <w:spacing w:after="0" w:line="240" w:lineRule="auto"/>
    </w:pPr>
    <w:rPr>
      <w:rFonts w:eastAsiaTheme="minorEastAsia"/>
      <w:sz w:val="24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6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622"/>
    <w:rPr>
      <w:rFonts w:ascii="Tahoma" w:eastAsiaTheme="minorEastAsia" w:hAnsi="Tahoma" w:cs="Tahoma"/>
      <w:sz w:val="16"/>
      <w:szCs w:val="16"/>
      <w:lang w:eastAsia="ja-JP"/>
    </w:rPr>
  </w:style>
  <w:style w:type="paragraph" w:customStyle="1" w:styleId="Paragraph">
    <w:name w:val="Paragraph"/>
    <w:basedOn w:val="Normal"/>
    <w:rsid w:val="00475622"/>
    <w:pPr>
      <w:spacing w:before="120"/>
      <w:ind w:firstLine="720"/>
    </w:pPr>
    <w:rPr>
      <w:rFonts w:ascii="Times New Roman" w:eastAsia="Times New Roman" w:hAnsi="Times New Roman" w:cs="Times New Roman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56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562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5622"/>
    <w:rPr>
      <w:rFonts w:eastAsiaTheme="minorEastAsia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7A3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101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22"/>
    <w:pPr>
      <w:spacing w:after="0" w:line="240" w:lineRule="auto"/>
    </w:pPr>
    <w:rPr>
      <w:rFonts w:eastAsiaTheme="minorEastAsia"/>
      <w:sz w:val="24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6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622"/>
    <w:rPr>
      <w:rFonts w:ascii="Tahoma" w:eastAsiaTheme="minorEastAsia" w:hAnsi="Tahoma" w:cs="Tahoma"/>
      <w:sz w:val="16"/>
      <w:szCs w:val="16"/>
      <w:lang w:eastAsia="ja-JP"/>
    </w:rPr>
  </w:style>
  <w:style w:type="paragraph" w:customStyle="1" w:styleId="Paragraph">
    <w:name w:val="Paragraph"/>
    <w:basedOn w:val="Normal"/>
    <w:rsid w:val="00475622"/>
    <w:pPr>
      <w:spacing w:before="120"/>
      <w:ind w:firstLine="720"/>
    </w:pPr>
    <w:rPr>
      <w:rFonts w:ascii="Times New Roman" w:eastAsia="Times New Roman" w:hAnsi="Times New Roman" w:cs="Times New Roman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56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562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5622"/>
    <w:rPr>
      <w:rFonts w:eastAsiaTheme="minorEastAsia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7A3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10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4</Pages>
  <Words>1633</Words>
  <Characters>8903</Characters>
  <Application>Microsoft Office Word</Application>
  <DocSecurity>0</DocSecurity>
  <Lines>193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98</cp:revision>
  <dcterms:created xsi:type="dcterms:W3CDTF">2015-06-18T20:09:00Z</dcterms:created>
  <dcterms:modified xsi:type="dcterms:W3CDTF">2015-06-19T16:15:00Z</dcterms:modified>
</cp:coreProperties>
</file>