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087AD" w14:textId="03DB09EE" w:rsidR="0014194F" w:rsidRPr="002A3BFA" w:rsidRDefault="00D82997">
      <w:pPr>
        <w:rPr>
          <w:rFonts w:ascii="Helvetica" w:hAnsi="Helvetica"/>
          <w:i/>
          <w:sz w:val="22"/>
        </w:rPr>
      </w:pPr>
      <w:r w:rsidRPr="002A3BFA">
        <w:rPr>
          <w:rFonts w:ascii="Helvetica" w:hAnsi="Helvetica"/>
          <w:i/>
          <w:sz w:val="22"/>
        </w:rPr>
        <w:t>After your</w:t>
      </w:r>
      <w:r w:rsidR="00D63733">
        <w:rPr>
          <w:rFonts w:ascii="Helvetica" w:hAnsi="Helvetica"/>
          <w:i/>
          <w:sz w:val="22"/>
        </w:rPr>
        <w:t xml:space="preserve"> stunning</w:t>
      </w:r>
      <w:r w:rsidRPr="002A3BFA">
        <w:rPr>
          <w:rFonts w:ascii="Helvetica" w:hAnsi="Helvetica"/>
          <w:i/>
          <w:sz w:val="22"/>
        </w:rPr>
        <w:t xml:space="preserve"> success in </w:t>
      </w:r>
      <w:r w:rsidR="008E17D1">
        <w:rPr>
          <w:rFonts w:ascii="Helvetica" w:hAnsi="Helvetica"/>
          <w:i/>
          <w:sz w:val="22"/>
        </w:rPr>
        <w:t>Task 1</w:t>
      </w:r>
      <w:r w:rsidRPr="002A3BFA">
        <w:rPr>
          <w:rFonts w:ascii="Helvetica" w:hAnsi="Helvetica"/>
          <w:i/>
          <w:sz w:val="22"/>
        </w:rPr>
        <w:t xml:space="preserve">, </w:t>
      </w:r>
      <w:r w:rsidR="008131A5" w:rsidRPr="002A3BFA">
        <w:rPr>
          <w:rFonts w:ascii="Helvetica" w:hAnsi="Helvetica"/>
          <w:i/>
          <w:sz w:val="22"/>
        </w:rPr>
        <w:t xml:space="preserve">Scotland Yard has </w:t>
      </w:r>
      <w:r w:rsidR="00DD1773" w:rsidRPr="002A3BFA">
        <w:rPr>
          <w:rFonts w:ascii="Helvetica" w:hAnsi="Helvetica"/>
          <w:i/>
          <w:sz w:val="22"/>
        </w:rPr>
        <w:t>given you the day off. Y</w:t>
      </w:r>
      <w:r w:rsidR="006F43F5" w:rsidRPr="002A3BFA">
        <w:rPr>
          <w:rFonts w:ascii="Helvetica" w:hAnsi="Helvetica"/>
          <w:i/>
          <w:sz w:val="22"/>
        </w:rPr>
        <w:t xml:space="preserve">ou </w:t>
      </w:r>
      <w:r w:rsidR="00BF580E" w:rsidRPr="002A3BFA">
        <w:rPr>
          <w:rFonts w:ascii="Helvetica" w:hAnsi="Helvetica"/>
          <w:i/>
          <w:sz w:val="22"/>
        </w:rPr>
        <w:t>make your way over to a local pub</w:t>
      </w:r>
      <w:r w:rsidR="00DD1773" w:rsidRPr="002A3BFA">
        <w:rPr>
          <w:rFonts w:ascii="Helvetica" w:hAnsi="Helvetica"/>
          <w:i/>
          <w:sz w:val="22"/>
        </w:rPr>
        <w:t xml:space="preserve"> </w:t>
      </w:r>
      <w:r w:rsidR="006D1FB1" w:rsidRPr="002A3BFA">
        <w:rPr>
          <w:rFonts w:ascii="Helvetica" w:hAnsi="Helvetica"/>
          <w:i/>
          <w:sz w:val="22"/>
        </w:rPr>
        <w:t>(“</w:t>
      </w:r>
      <w:r w:rsidR="00BD73E3" w:rsidRPr="002A3BFA">
        <w:rPr>
          <w:rFonts w:ascii="Helvetica" w:hAnsi="Helvetica"/>
          <w:i/>
          <w:sz w:val="22"/>
        </w:rPr>
        <w:t>The Horse and Buggy</w:t>
      </w:r>
      <w:r w:rsidR="006D1FB1" w:rsidRPr="002A3BFA">
        <w:rPr>
          <w:rFonts w:ascii="Helvetica" w:hAnsi="Helvetica"/>
          <w:i/>
          <w:sz w:val="22"/>
        </w:rPr>
        <w:t>”)</w:t>
      </w:r>
      <w:r w:rsidR="00DD1773" w:rsidRPr="002A3BFA">
        <w:rPr>
          <w:rFonts w:ascii="Helvetica" w:hAnsi="Helvetica"/>
          <w:i/>
          <w:sz w:val="22"/>
        </w:rPr>
        <w:t xml:space="preserve"> </w:t>
      </w:r>
      <w:r w:rsidR="001366AE" w:rsidRPr="002A3BFA">
        <w:rPr>
          <w:rFonts w:ascii="Helvetica" w:hAnsi="Helvetica"/>
          <w:i/>
          <w:sz w:val="22"/>
        </w:rPr>
        <w:t>for a cool</w:t>
      </w:r>
      <w:r w:rsidR="00462145">
        <w:rPr>
          <w:rFonts w:ascii="Helvetica" w:hAnsi="Helvetica"/>
          <w:i/>
          <w:sz w:val="22"/>
        </w:rPr>
        <w:t>, cool</w:t>
      </w:r>
      <w:r w:rsidR="001366AE" w:rsidRPr="002A3BFA">
        <w:rPr>
          <w:rFonts w:ascii="Helvetica" w:hAnsi="Helvetica"/>
          <w:i/>
          <w:sz w:val="22"/>
        </w:rPr>
        <w:t xml:space="preserve"> beer</w:t>
      </w:r>
      <w:r w:rsidR="00BF580E" w:rsidRPr="002A3BFA">
        <w:rPr>
          <w:rFonts w:ascii="Helvetica" w:hAnsi="Helvetica"/>
          <w:i/>
          <w:sz w:val="22"/>
        </w:rPr>
        <w:t xml:space="preserve">. </w:t>
      </w:r>
      <w:r w:rsidR="00DD1773" w:rsidRPr="002A3BFA">
        <w:rPr>
          <w:rFonts w:ascii="Helvetica" w:hAnsi="Helvetica"/>
          <w:i/>
          <w:sz w:val="22"/>
        </w:rPr>
        <w:t xml:space="preserve">As </w:t>
      </w:r>
      <w:r w:rsidR="001366AE" w:rsidRPr="002A3BFA">
        <w:rPr>
          <w:rFonts w:ascii="Helvetica" w:hAnsi="Helvetica"/>
          <w:i/>
          <w:sz w:val="22"/>
        </w:rPr>
        <w:t>you sit, you observe a series of well-dressed people playing pool in the room next door. You wonder: How good are they?</w:t>
      </w:r>
    </w:p>
    <w:p w14:paraId="0AF48E4C" w14:textId="77777777" w:rsidR="001366AE" w:rsidRPr="002A3BFA" w:rsidRDefault="001366AE">
      <w:pPr>
        <w:rPr>
          <w:rFonts w:ascii="Helvetica" w:hAnsi="Helvetica"/>
          <w:i/>
          <w:sz w:val="22"/>
        </w:rPr>
      </w:pPr>
      <w:bookmarkStart w:id="0" w:name="_GoBack"/>
      <w:bookmarkEnd w:id="0"/>
    </w:p>
    <w:p w14:paraId="2D548D06" w14:textId="41928892" w:rsidR="00F077D3" w:rsidRPr="002A3BFA" w:rsidRDefault="00F077D3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 xml:space="preserve">Congratulations on completing Task 1. </w:t>
      </w:r>
      <w:r w:rsidRPr="002A3BFA">
        <w:rPr>
          <w:rFonts w:ascii="Helvetica" w:hAnsi="Helvetica"/>
          <w:sz w:val="22"/>
          <w:szCs w:val="22"/>
        </w:rPr>
        <w:t xml:space="preserve">If you want to compare your code to mine, my solution is available at: </w:t>
      </w:r>
      <w:hyperlink r:id="rId6" w:history="1">
        <w:r w:rsidRPr="002A3BFA">
          <w:rPr>
            <w:rStyle w:val="Hyperlink"/>
            <w:rFonts w:ascii="Helvetica" w:hAnsi="Helvetica"/>
            <w:sz w:val="22"/>
            <w:szCs w:val="22"/>
          </w:rPr>
          <w:t>http://mprlab327.webfactional.com/amorris/</w:t>
        </w:r>
        <w:r w:rsidR="0049741F" w:rsidRPr="002A3BFA">
          <w:rPr>
            <w:rStyle w:val="Hyperlink"/>
            <w:rFonts w:ascii="Helvetica" w:hAnsi="Helvetica"/>
            <w:sz w:val="22"/>
            <w:szCs w:val="22"/>
          </w:rPr>
          <w:t>elementary</w:t>
        </w:r>
        <w:r w:rsidRPr="002A3BFA">
          <w:rPr>
            <w:rStyle w:val="Hyperlink"/>
            <w:rFonts w:ascii="Helvetica" w:hAnsi="Helvetica"/>
            <w:sz w:val="22"/>
            <w:szCs w:val="22"/>
          </w:rPr>
          <w:t>/</w:t>
        </w:r>
        <w:r w:rsidR="00B67AEF" w:rsidRPr="002A3BFA">
          <w:rPr>
            <w:rStyle w:val="Hyperlink"/>
            <w:rFonts w:ascii="Helvetica" w:hAnsi="Helvetica"/>
            <w:sz w:val="22"/>
            <w:szCs w:val="22"/>
          </w:rPr>
          <w:t>lie_detector</w:t>
        </w:r>
        <w:r w:rsidRPr="002A3BFA">
          <w:rPr>
            <w:rStyle w:val="Hyperlink"/>
            <w:rFonts w:ascii="Helvetica" w:hAnsi="Helvetica"/>
            <w:sz w:val="22"/>
            <w:szCs w:val="22"/>
          </w:rPr>
          <w:t>.m</w:t>
        </w:r>
      </w:hyperlink>
      <w:r w:rsidRPr="002A3BFA">
        <w:rPr>
          <w:rFonts w:ascii="Helvetica" w:hAnsi="Helvetica"/>
          <w:sz w:val="22"/>
          <w:szCs w:val="22"/>
        </w:rPr>
        <w:t>.</w:t>
      </w:r>
    </w:p>
    <w:p w14:paraId="1FB2E265" w14:textId="77777777" w:rsidR="00F077D3" w:rsidRPr="002A3BFA" w:rsidRDefault="00F077D3">
      <w:pPr>
        <w:rPr>
          <w:rFonts w:ascii="Helvetica" w:hAnsi="Helvetica"/>
          <w:i/>
          <w:sz w:val="22"/>
        </w:rPr>
      </w:pPr>
    </w:p>
    <w:p w14:paraId="5A5CCD37" w14:textId="4D19D709" w:rsidR="00404357" w:rsidRPr="002A3BFA" w:rsidRDefault="0014194F" w:rsidP="00063751">
      <w:pPr>
        <w:rPr>
          <w:rFonts w:ascii="Helvetica" w:eastAsiaTheme="minorEastAsia" w:hAnsi="Helvetica"/>
          <w:sz w:val="22"/>
        </w:rPr>
      </w:pPr>
      <w:r w:rsidRPr="002A3BFA">
        <w:rPr>
          <w:rFonts w:ascii="Helvetica" w:hAnsi="Helvetica"/>
          <w:sz w:val="22"/>
        </w:rPr>
        <w:t xml:space="preserve">In this task, you will </w:t>
      </w:r>
      <w:r w:rsidR="0073095E" w:rsidRPr="002A3BFA">
        <w:rPr>
          <w:rFonts w:ascii="Helvetica" w:hAnsi="Helvetica"/>
          <w:sz w:val="22"/>
        </w:rPr>
        <w:t>infer the posterior probability</w:t>
      </w:r>
      <w:r w:rsidR="006F3821" w:rsidRPr="002A3BFA">
        <w:rPr>
          <w:rFonts w:ascii="Helvetica" w:hAnsi="Helvetica"/>
          <w:sz w:val="22"/>
        </w:rPr>
        <w:t xml:space="preserve"> of a </w:t>
      </w:r>
      <w:r w:rsidR="002C69A2" w:rsidRPr="002A3BFA">
        <w:rPr>
          <w:rFonts w:ascii="Helvetica" w:hAnsi="Helvetica"/>
          <w:sz w:val="22"/>
        </w:rPr>
        <w:t xml:space="preserve">continuous parameter – how good is someone at pool? </w:t>
      </w:r>
      <w:r w:rsidR="00AA6BEC" w:rsidRPr="002A3BFA">
        <w:rPr>
          <w:rFonts w:ascii="Helvetica" w:hAnsi="Helvetica"/>
          <w:sz w:val="22"/>
        </w:rPr>
        <w:t>–</w:t>
      </w:r>
      <w:r w:rsidR="002C69A2" w:rsidRPr="002A3BFA">
        <w:rPr>
          <w:rFonts w:ascii="Helvetica" w:hAnsi="Helvetica"/>
          <w:sz w:val="22"/>
        </w:rPr>
        <w:t xml:space="preserve"> </w:t>
      </w:r>
      <w:r w:rsidR="00AA6BEC" w:rsidRPr="002A3BFA">
        <w:rPr>
          <w:rFonts w:ascii="Helvetica" w:hAnsi="Helvetica"/>
          <w:sz w:val="22"/>
        </w:rPr>
        <w:t xml:space="preserve">after watching them win or lose </w:t>
      </w:r>
      <w:r w:rsidR="006D1FB1" w:rsidRPr="002A3BFA">
        <w:rPr>
          <w:rFonts w:ascii="Helvetica" w:hAnsi="Helvetica"/>
          <w:sz w:val="22"/>
        </w:rPr>
        <w:t xml:space="preserve">a series of </w:t>
      </w:r>
      <w:r w:rsidR="00AA6BEC" w:rsidRPr="002A3BFA">
        <w:rPr>
          <w:rFonts w:ascii="Helvetica" w:hAnsi="Helvetica"/>
          <w:sz w:val="22"/>
        </w:rPr>
        <w:t>games.</w:t>
      </w:r>
      <w:r w:rsidR="00CE01FF" w:rsidRPr="002A3BFA">
        <w:rPr>
          <w:rFonts w:ascii="Helvetica" w:hAnsi="Helvetica"/>
          <w:sz w:val="22"/>
        </w:rPr>
        <w:t xml:space="preserve"> Assume that everyone has a fixed </w:t>
      </w:r>
      <w:r w:rsidR="003C41AC" w:rsidRPr="002A3BFA">
        <w:rPr>
          <w:rFonts w:ascii="Helvetica" w:hAnsi="Helvetica"/>
          <w:sz w:val="22"/>
        </w:rPr>
        <w:t xml:space="preserve">internal </w:t>
      </w:r>
      <w:r w:rsidR="00CE01FF" w:rsidRPr="002A3BFA">
        <w:rPr>
          <w:rFonts w:ascii="Helvetica" w:hAnsi="Helvetica"/>
          <w:sz w:val="22"/>
        </w:rPr>
        <w:t xml:space="preserve">parameter, </w:t>
      </w:r>
      <m:oMath>
        <m:r>
          <w:rPr>
            <w:rFonts w:ascii="Cambria Math" w:hAnsi="Cambria Math"/>
            <w:sz w:val="22"/>
          </w:rPr>
          <m:t>θ</m:t>
        </m:r>
      </m:oMath>
      <w:r w:rsidR="00CE01FF" w:rsidRPr="002A3BFA">
        <w:rPr>
          <w:rFonts w:ascii="Helvetica" w:eastAsiaTheme="minorEastAsia" w:hAnsi="Helvetica"/>
          <w:sz w:val="22"/>
        </w:rPr>
        <w:t xml:space="preserve">, that </w:t>
      </w:r>
      <w:r w:rsidR="00281F19" w:rsidRPr="002A3BFA">
        <w:rPr>
          <w:rFonts w:ascii="Helvetica" w:eastAsiaTheme="minorEastAsia" w:hAnsi="Helvetica"/>
          <w:sz w:val="22"/>
        </w:rPr>
        <w:t>represents</w:t>
      </w:r>
      <w:r w:rsidR="00CE01FF" w:rsidRPr="002A3BFA">
        <w:rPr>
          <w:rFonts w:ascii="Helvetica" w:eastAsiaTheme="minorEastAsia" w:hAnsi="Helvetica"/>
          <w:sz w:val="22"/>
        </w:rPr>
        <w:t xml:space="preserve"> their</w:t>
      </w:r>
      <w:r w:rsidR="00281F19" w:rsidRPr="002A3BFA">
        <w:rPr>
          <w:rFonts w:ascii="Helvetica" w:eastAsiaTheme="minorEastAsia" w:hAnsi="Helvetica"/>
          <w:sz w:val="22"/>
        </w:rPr>
        <w:t xml:space="preserve"> </w:t>
      </w:r>
      <w:r w:rsidR="00CE01FF" w:rsidRPr="002A3BFA">
        <w:rPr>
          <w:rFonts w:ascii="Helvetica" w:eastAsiaTheme="minorEastAsia" w:hAnsi="Helvetica"/>
          <w:sz w:val="22"/>
        </w:rPr>
        <w:t xml:space="preserve">skill at pool. </w:t>
      </w:r>
      <m:oMath>
        <m:r>
          <w:rPr>
            <w:rFonts w:ascii="Cambria Math" w:hAnsi="Cambria Math"/>
            <w:sz w:val="22"/>
          </w:rPr>
          <m:t>θ</m:t>
        </m:r>
      </m:oMath>
      <w:r w:rsidR="00281F19" w:rsidRPr="002A3BFA">
        <w:rPr>
          <w:rFonts w:ascii="Helvetica" w:eastAsiaTheme="minorEastAsia" w:hAnsi="Helvetica"/>
          <w:sz w:val="22"/>
        </w:rPr>
        <w:t xml:space="preserve"> is between 0 and 1. For now, assume that </w:t>
      </w:r>
      <m:oMath>
        <m:r>
          <w:rPr>
            <w:rFonts w:ascii="Cambria Math" w:hAnsi="Cambria Math"/>
            <w:sz w:val="22"/>
          </w:rPr>
          <m:t>θ</m:t>
        </m:r>
      </m:oMath>
      <w:r w:rsidR="00281F19" w:rsidRPr="002A3BFA">
        <w:rPr>
          <w:rFonts w:ascii="Helvetica" w:eastAsiaTheme="minorEastAsia" w:hAnsi="Helvetica"/>
          <w:sz w:val="22"/>
        </w:rPr>
        <w:t xml:space="preserve"> directly translates into their probability of winning games: If a person’s </w:t>
      </w:r>
      <m:oMath>
        <m:r>
          <w:rPr>
            <w:rFonts w:ascii="Cambria Math" w:hAnsi="Cambria Math"/>
            <w:sz w:val="22"/>
          </w:rPr>
          <m:t>θ=0.9</m:t>
        </m:r>
      </m:oMath>
      <w:r w:rsidR="00281F19" w:rsidRPr="002A3BFA">
        <w:rPr>
          <w:rFonts w:ascii="Helvetica" w:eastAsiaTheme="minorEastAsia" w:hAnsi="Helvetica"/>
          <w:sz w:val="22"/>
        </w:rPr>
        <w:t>, then they have a 90% chance of winning each game they play.</w:t>
      </w:r>
    </w:p>
    <w:p w14:paraId="00AB8978" w14:textId="77777777" w:rsidR="00404357" w:rsidRPr="002A3BFA" w:rsidRDefault="00404357" w:rsidP="00063751">
      <w:pPr>
        <w:rPr>
          <w:rFonts w:ascii="Helvetica" w:eastAsiaTheme="minorEastAsia" w:hAnsi="Helvetica"/>
          <w:sz w:val="22"/>
        </w:rPr>
      </w:pPr>
    </w:p>
    <w:p w14:paraId="4BC4CD6F" w14:textId="7CB473DB" w:rsidR="008131A5" w:rsidRPr="002A3BFA" w:rsidRDefault="00404357" w:rsidP="00063751">
      <w:pPr>
        <w:rPr>
          <w:rFonts w:ascii="Helvetica" w:eastAsiaTheme="minorEastAsia" w:hAnsi="Helvetica"/>
          <w:sz w:val="22"/>
        </w:rPr>
      </w:pPr>
      <w:r w:rsidRPr="002A3BFA">
        <w:rPr>
          <w:rFonts w:ascii="Helvetica" w:eastAsiaTheme="minorEastAsia" w:hAnsi="Helvetica"/>
          <w:sz w:val="22"/>
        </w:rPr>
        <w:t xml:space="preserve">Your goal here is to compute the posterior probability function over </w:t>
      </w:r>
      <m:oMath>
        <m:r>
          <w:rPr>
            <w:rFonts w:ascii="Cambria Math" w:hAnsi="Cambria Math"/>
            <w:sz w:val="22"/>
          </w:rPr>
          <m:t>θ</m:t>
        </m:r>
      </m:oMath>
      <w:r w:rsidRPr="002A3BFA">
        <w:rPr>
          <w:rFonts w:ascii="Helvetica" w:eastAsiaTheme="minorEastAsia" w:hAnsi="Helvetica"/>
          <w:sz w:val="22"/>
        </w:rPr>
        <w:t>, given their win/loss record in a series of games</w:t>
      </w:r>
      <w:r w:rsidR="005150DE" w:rsidRPr="002A3BFA">
        <w:rPr>
          <w:rFonts w:ascii="Helvetica" w:eastAsiaTheme="minorEastAsia" w:hAnsi="Helvetica"/>
          <w:sz w:val="22"/>
        </w:rPr>
        <w:t xml:space="preserve"> – i.e. </w:t>
      </w:r>
      <m:oMath>
        <m:r>
          <w:rPr>
            <w:rFonts w:ascii="Cambria Math" w:eastAsiaTheme="minorEastAsia" w:hAnsi="Cambria Math"/>
            <w:sz w:val="22"/>
          </w:rPr>
          <m:t>Prob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 xml:space="preserve">θ </m:t>
            </m:r>
          </m:e>
        </m:d>
        <m:r>
          <w:rPr>
            <w:rFonts w:ascii="Cambria Math" w:eastAsiaTheme="minorEastAsia" w:hAnsi="Cambria Math"/>
            <w:sz w:val="22"/>
          </w:rPr>
          <m:t xml:space="preserve"> record)</m:t>
        </m:r>
      </m:oMath>
      <w:r w:rsidRPr="002A3BFA">
        <w:rPr>
          <w:rFonts w:ascii="Helvetica" w:eastAsiaTheme="minorEastAsia" w:hAnsi="Helvetica"/>
          <w:sz w:val="22"/>
        </w:rPr>
        <w:t>.</w:t>
      </w:r>
      <w:r w:rsidR="00F364FC" w:rsidRPr="002A3BFA">
        <w:rPr>
          <w:rFonts w:ascii="Helvetica" w:eastAsiaTheme="minorEastAsia" w:hAnsi="Helvetica"/>
          <w:sz w:val="22"/>
        </w:rPr>
        <w:t xml:space="preserve"> Accomplishing this, h</w:t>
      </w:r>
      <w:r w:rsidR="005150DE" w:rsidRPr="002A3BFA">
        <w:rPr>
          <w:rFonts w:ascii="Helvetica" w:eastAsiaTheme="minorEastAsia" w:hAnsi="Helvetica"/>
          <w:sz w:val="22"/>
        </w:rPr>
        <w:t>owever, is trickier than before</w:t>
      </w:r>
      <w:r w:rsidR="00F364FC" w:rsidRPr="002A3BFA">
        <w:rPr>
          <w:rFonts w:ascii="Helvetica" w:eastAsiaTheme="minorEastAsia" w:hAnsi="Helvetica"/>
          <w:sz w:val="22"/>
        </w:rPr>
        <w:t xml:space="preserve">. </w:t>
      </w:r>
      <w:r w:rsidR="005150DE" w:rsidRPr="002A3BFA">
        <w:rPr>
          <w:rFonts w:ascii="Helvetica" w:eastAsiaTheme="minorEastAsia" w:hAnsi="Helvetica"/>
          <w:sz w:val="22"/>
        </w:rPr>
        <w:t xml:space="preserve">Before, we were only dealing with discrete hypothesis sets, and so the denominator in Bayes’ rule was a sum over those hypotheses. But now, we’re dealing with a continuous parameter. </w:t>
      </w:r>
      <w:r w:rsidR="00F364FC" w:rsidRPr="002A3BFA">
        <w:rPr>
          <w:rFonts w:ascii="Helvetica" w:eastAsiaTheme="minorEastAsia" w:hAnsi="Helvetica"/>
          <w:sz w:val="22"/>
        </w:rPr>
        <w:t xml:space="preserve">The reason that continuous parameters like </w:t>
      </w:r>
      <m:oMath>
        <m:r>
          <w:rPr>
            <w:rFonts w:ascii="Cambria Math" w:hAnsi="Cambria Math"/>
            <w:sz w:val="22"/>
          </w:rPr>
          <m:t>θ</m:t>
        </m:r>
      </m:oMath>
      <w:r w:rsidR="00F364FC" w:rsidRPr="002A3BFA">
        <w:rPr>
          <w:rFonts w:ascii="Helvetica" w:eastAsiaTheme="minorEastAsia" w:hAnsi="Helvetica"/>
          <w:sz w:val="22"/>
        </w:rPr>
        <w:t xml:space="preserve"> are tricky is that the denominator in Bayes’ rule becomes an integral, not a sum.</w:t>
      </w:r>
      <w:r w:rsidR="000F7CD4" w:rsidRPr="002A3BFA">
        <w:rPr>
          <w:rFonts w:ascii="Helvetica" w:eastAsiaTheme="minorEastAsia" w:hAnsi="Helvetica"/>
          <w:sz w:val="22"/>
        </w:rPr>
        <w:t xml:space="preserve"> Using Bayes’ rule, the posterior probability over </w:t>
      </w:r>
      <m:oMath>
        <m:r>
          <w:rPr>
            <w:rFonts w:ascii="Cambria Math" w:hAnsi="Cambria Math"/>
            <w:sz w:val="22"/>
          </w:rPr>
          <m:t>θ</m:t>
        </m:r>
      </m:oMath>
      <w:r w:rsidR="000F7CD4" w:rsidRPr="002A3BFA">
        <w:rPr>
          <w:rFonts w:ascii="Helvetica" w:eastAsiaTheme="minorEastAsia" w:hAnsi="Helvetica"/>
          <w:sz w:val="22"/>
        </w:rPr>
        <w:t xml:space="preserve"> is:</w:t>
      </w:r>
    </w:p>
    <w:p w14:paraId="28105E6F" w14:textId="77777777" w:rsidR="005150DE" w:rsidRPr="002A3BFA" w:rsidRDefault="005150DE" w:rsidP="00063751">
      <w:pPr>
        <w:rPr>
          <w:rFonts w:ascii="Helvetica" w:eastAsiaTheme="minorEastAsia" w:hAnsi="Helvetica"/>
          <w:sz w:val="22"/>
        </w:rPr>
      </w:pPr>
    </w:p>
    <w:p w14:paraId="7FC4AA32" w14:textId="52D83E1B" w:rsidR="005150DE" w:rsidRPr="002A3BFA" w:rsidRDefault="00C024E2" w:rsidP="00063751">
      <w:pPr>
        <w:rPr>
          <w:rFonts w:ascii="Helvetica" w:eastAsiaTheme="minorEastAsia" w:hAnsi="Helvetica"/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Prob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 record)=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Prob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 xml:space="preserve">Record 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θ)*Prob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θ=0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Prob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 xml:space="preserve">Record 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 θ)*Prob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*dθ</m:t>
                  </m:r>
                </m:e>
              </m:nary>
            </m:den>
          </m:f>
        </m:oMath>
      </m:oMathPara>
    </w:p>
    <w:p w14:paraId="5FA92051" w14:textId="77777777" w:rsidR="00CA3D81" w:rsidRPr="002A3BFA" w:rsidRDefault="00CA3D81" w:rsidP="00063751">
      <w:pPr>
        <w:rPr>
          <w:rFonts w:ascii="Helvetica" w:eastAsiaTheme="minorEastAsia" w:hAnsi="Helvetica"/>
          <w:i/>
          <w:sz w:val="22"/>
        </w:rPr>
      </w:pPr>
    </w:p>
    <w:p w14:paraId="7649ABB9" w14:textId="2C640C45" w:rsidR="00CA3D81" w:rsidRPr="002A3BFA" w:rsidRDefault="00304A02" w:rsidP="00063751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>Let’s break this up into parts.</w:t>
      </w:r>
    </w:p>
    <w:p w14:paraId="3ADA1495" w14:textId="77777777" w:rsidR="00063751" w:rsidRPr="002A3BFA" w:rsidRDefault="00063751" w:rsidP="00063751">
      <w:pPr>
        <w:rPr>
          <w:rFonts w:ascii="Helvetica" w:hAnsi="Helvetica"/>
          <w:b/>
          <w:sz w:val="22"/>
        </w:rPr>
      </w:pPr>
    </w:p>
    <w:p w14:paraId="19F51F99" w14:textId="77777777" w:rsidR="0074402C" w:rsidRPr="002A3BFA" w:rsidRDefault="009176CB">
      <w:pPr>
        <w:rPr>
          <w:rFonts w:ascii="Helvetica" w:hAnsi="Helvetica"/>
          <w:b/>
          <w:sz w:val="22"/>
        </w:rPr>
      </w:pPr>
      <w:r w:rsidRPr="002A3BFA">
        <w:rPr>
          <w:rFonts w:ascii="Helvetica" w:hAnsi="Helvetica"/>
          <w:b/>
          <w:sz w:val="22"/>
        </w:rPr>
        <w:t>Part A</w:t>
      </w:r>
    </w:p>
    <w:p w14:paraId="6BC9F3F1" w14:textId="77777777" w:rsidR="009176CB" w:rsidRPr="002A3BFA" w:rsidRDefault="009176CB">
      <w:pPr>
        <w:rPr>
          <w:rFonts w:ascii="Helvetica" w:hAnsi="Helvetica"/>
          <w:b/>
          <w:sz w:val="22"/>
        </w:rPr>
      </w:pPr>
    </w:p>
    <w:p w14:paraId="1E52D19C" w14:textId="446964B9" w:rsidR="0094319A" w:rsidRPr="002A3BFA" w:rsidRDefault="00404357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 xml:space="preserve">Write a function that computes the </w:t>
      </w:r>
      <w:r w:rsidR="000A01A3" w:rsidRPr="002A3BFA">
        <w:rPr>
          <w:rFonts w:ascii="Helvetica" w:hAnsi="Helvetica"/>
          <w:sz w:val="22"/>
        </w:rPr>
        <w:t xml:space="preserve">numerator in </w:t>
      </w:r>
      <w:r w:rsidR="002A6C41" w:rsidRPr="002A3BFA">
        <w:rPr>
          <w:rFonts w:ascii="Helvetica" w:hAnsi="Helvetica"/>
          <w:sz w:val="22"/>
        </w:rPr>
        <w:t>the</w:t>
      </w:r>
      <w:r w:rsidR="00495D7A" w:rsidRPr="002A3BFA">
        <w:rPr>
          <w:rFonts w:ascii="Helvetica" w:hAnsi="Helvetica"/>
          <w:sz w:val="22"/>
        </w:rPr>
        <w:t xml:space="preserve"> equation above</w:t>
      </w:r>
      <w:r w:rsidR="00C52436" w:rsidRPr="002A3BFA">
        <w:rPr>
          <w:rFonts w:ascii="Helvetica" w:hAnsi="Helvetica"/>
          <w:sz w:val="22"/>
        </w:rPr>
        <w:t xml:space="preserve">, for any </w:t>
      </w:r>
      <m:oMath>
        <m:r>
          <w:rPr>
            <w:rFonts w:ascii="Cambria Math" w:eastAsiaTheme="minorEastAsia" w:hAnsi="Cambria Math"/>
            <w:sz w:val="22"/>
          </w:rPr>
          <m:t>θ</m:t>
        </m:r>
      </m:oMath>
      <w:r w:rsidR="00C52436" w:rsidRPr="002A3BFA">
        <w:rPr>
          <w:rFonts w:ascii="Helvetica" w:eastAsiaTheme="minorEastAsia" w:hAnsi="Helvetica"/>
          <w:sz w:val="22"/>
        </w:rPr>
        <w:t xml:space="preserve"> and win/loss record</w:t>
      </w:r>
      <w:r w:rsidR="00495D7A" w:rsidRPr="002A3BFA">
        <w:rPr>
          <w:rFonts w:ascii="Helvetica" w:hAnsi="Helvetica"/>
          <w:sz w:val="22"/>
        </w:rPr>
        <w:t>.</w:t>
      </w:r>
      <w:r w:rsidR="00443EC8" w:rsidRPr="002A3BFA">
        <w:rPr>
          <w:rFonts w:ascii="Helvetica" w:hAnsi="Helvetica"/>
          <w:sz w:val="22"/>
        </w:rPr>
        <w:t xml:space="preserve"> Assume you have a uniform prior over </w:t>
      </w:r>
      <m:oMath>
        <m:r>
          <w:rPr>
            <w:rFonts w:ascii="Cambria Math" w:hAnsi="Cambria Math"/>
            <w:sz w:val="22"/>
          </w:rPr>
          <m:t>θ</m:t>
        </m:r>
      </m:oMath>
      <w:r w:rsidR="00C52436" w:rsidRPr="002A3BFA">
        <w:rPr>
          <w:rFonts w:ascii="Helvetica" w:eastAsiaTheme="minorEastAsia" w:hAnsi="Helvetica"/>
          <w:sz w:val="22"/>
        </w:rPr>
        <w:t xml:space="preserve">. </w:t>
      </w:r>
      <w:r w:rsidR="00084FD2" w:rsidRPr="002A3BFA">
        <w:rPr>
          <w:rFonts w:ascii="Helvetica" w:eastAsiaTheme="minorEastAsia" w:hAnsi="Helvetica"/>
          <w:sz w:val="22"/>
        </w:rPr>
        <w:t xml:space="preserve">(Hint: Your likelihood function </w:t>
      </w:r>
      <w:r w:rsidR="000370CF" w:rsidRPr="002A3BFA">
        <w:rPr>
          <w:rFonts w:ascii="Helvetica" w:eastAsiaTheme="minorEastAsia" w:hAnsi="Helvetica"/>
          <w:sz w:val="22"/>
        </w:rPr>
        <w:t>should be similar to before</w:t>
      </w:r>
      <w:r w:rsidR="00084FD2" w:rsidRPr="002A3BFA">
        <w:rPr>
          <w:rFonts w:ascii="Helvetica" w:eastAsiaTheme="minorEastAsia" w:hAnsi="Helvetica"/>
          <w:sz w:val="22"/>
        </w:rPr>
        <w:t>.)</w:t>
      </w:r>
    </w:p>
    <w:p w14:paraId="05B5530F" w14:textId="77777777" w:rsidR="00BE58F5" w:rsidRDefault="00BE58F5">
      <w:pPr>
        <w:rPr>
          <w:rFonts w:ascii="Helvetica" w:hAnsi="Helvetica"/>
          <w:sz w:val="22"/>
        </w:rPr>
      </w:pPr>
    </w:p>
    <w:p w14:paraId="12DF92A0" w14:textId="77777777" w:rsidR="000E71B9" w:rsidRPr="002A3BFA" w:rsidRDefault="000E71B9">
      <w:pPr>
        <w:rPr>
          <w:rFonts w:ascii="Helvetica" w:hAnsi="Helvetica"/>
          <w:b/>
          <w:sz w:val="22"/>
        </w:rPr>
      </w:pPr>
      <w:r w:rsidRPr="002A3BFA">
        <w:rPr>
          <w:rFonts w:ascii="Helvetica" w:hAnsi="Helvetica"/>
          <w:b/>
          <w:sz w:val="22"/>
        </w:rPr>
        <w:t>Part B</w:t>
      </w:r>
    </w:p>
    <w:p w14:paraId="2608B5F4" w14:textId="77777777" w:rsidR="000E71B9" w:rsidRPr="002A3BFA" w:rsidRDefault="000E71B9">
      <w:pPr>
        <w:rPr>
          <w:rFonts w:ascii="Helvetica" w:hAnsi="Helvetica"/>
          <w:b/>
          <w:sz w:val="22"/>
        </w:rPr>
      </w:pPr>
    </w:p>
    <w:p w14:paraId="02492B7D" w14:textId="075A36DA" w:rsidR="007C317C" w:rsidRPr="002A3BFA" w:rsidRDefault="007C317C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>Now comes the tricky part.</w:t>
      </w:r>
      <w:r w:rsidR="00B67379" w:rsidRPr="002A3BFA">
        <w:rPr>
          <w:rFonts w:ascii="Helvetica" w:hAnsi="Helvetica"/>
          <w:sz w:val="22"/>
        </w:rPr>
        <w:t xml:space="preserve"> We need to compute that denominator. To do it, we’re going to use </w:t>
      </w:r>
      <w:r w:rsidR="00EF6743" w:rsidRPr="002A3BFA">
        <w:rPr>
          <w:rFonts w:ascii="Helvetica" w:hAnsi="Helvetica"/>
          <w:sz w:val="22"/>
        </w:rPr>
        <w:t>a Riemann sum approximation to the integral.</w:t>
      </w:r>
      <w:r w:rsidR="00F429BA" w:rsidRPr="002A3BFA">
        <w:rPr>
          <w:rFonts w:ascii="Helvetica" w:hAnsi="Helvetica"/>
          <w:sz w:val="22"/>
        </w:rPr>
        <w:t xml:space="preserve"> (Google </w:t>
      </w:r>
      <w:r w:rsidR="008115E0" w:rsidRPr="002A3BFA">
        <w:rPr>
          <w:rFonts w:ascii="Helvetica" w:hAnsi="Helvetica"/>
          <w:sz w:val="22"/>
        </w:rPr>
        <w:t>this</w:t>
      </w:r>
      <w:r w:rsidR="00F429BA" w:rsidRPr="002A3BFA">
        <w:rPr>
          <w:rFonts w:ascii="Helvetica" w:hAnsi="Helvetica"/>
          <w:sz w:val="22"/>
        </w:rPr>
        <w:t xml:space="preserve"> if you don’t know what </w:t>
      </w:r>
      <w:r w:rsidR="008115E0" w:rsidRPr="002A3BFA">
        <w:rPr>
          <w:rFonts w:ascii="Helvetica" w:hAnsi="Helvetica"/>
          <w:sz w:val="22"/>
        </w:rPr>
        <w:t>it</w:t>
      </w:r>
      <w:r w:rsidR="00F429BA" w:rsidRPr="002A3BFA">
        <w:rPr>
          <w:rFonts w:ascii="Helvetica" w:hAnsi="Helvetica"/>
          <w:sz w:val="22"/>
        </w:rPr>
        <w:t xml:space="preserve"> is!)</w:t>
      </w:r>
      <w:r w:rsidR="00ED581E" w:rsidRPr="002A3BFA">
        <w:rPr>
          <w:rFonts w:ascii="Helvetica" w:hAnsi="Helvetica"/>
          <w:sz w:val="22"/>
        </w:rPr>
        <w:t xml:space="preserve"> Instead of finding the exact area under the curve from </w:t>
      </w:r>
      <m:oMath>
        <m:r>
          <w:rPr>
            <w:rFonts w:ascii="Cambria Math" w:hAnsi="Cambria Math"/>
            <w:sz w:val="22"/>
          </w:rPr>
          <m:t>θ</m:t>
        </m:r>
        <m:r>
          <w:rPr>
            <w:rFonts w:ascii="Cambria Math" w:eastAsiaTheme="minorEastAsia" w:hAnsi="Cambria Math"/>
            <w:sz w:val="22"/>
          </w:rPr>
          <m:t>=0</m:t>
        </m:r>
      </m:oMath>
      <w:r w:rsidR="00ED581E" w:rsidRPr="002A3BFA">
        <w:rPr>
          <w:rFonts w:ascii="Helvetica" w:eastAsiaTheme="minorEastAsia" w:hAnsi="Helvetic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θ=1</m:t>
        </m:r>
      </m:oMath>
      <w:r w:rsidR="00ED581E" w:rsidRPr="002A3BFA">
        <w:rPr>
          <w:rFonts w:ascii="Helvetica" w:hAnsi="Helvetica"/>
          <w:sz w:val="22"/>
        </w:rPr>
        <w:t>, we</w:t>
      </w:r>
      <w:r w:rsidR="002045D3" w:rsidRPr="002A3BFA">
        <w:rPr>
          <w:rFonts w:ascii="Helvetica" w:hAnsi="Helvetica"/>
          <w:sz w:val="22"/>
        </w:rPr>
        <w:t>’ll</w:t>
      </w:r>
      <w:r w:rsidR="00ED581E" w:rsidRPr="002A3BFA">
        <w:rPr>
          <w:rFonts w:ascii="Helvetica" w:hAnsi="Helvetica"/>
          <w:sz w:val="22"/>
        </w:rPr>
        <w:t xml:space="preserve"> break the interval up into little rectangles</w:t>
      </w:r>
      <w:r w:rsidR="00227F43" w:rsidRPr="002A3BFA">
        <w:rPr>
          <w:rFonts w:ascii="Helvetica" w:hAnsi="Helvetica"/>
          <w:sz w:val="22"/>
        </w:rPr>
        <w:t>, find the area of each, and add them all</w:t>
      </w:r>
      <w:r w:rsidR="00ED581E" w:rsidRPr="002A3BFA">
        <w:rPr>
          <w:rFonts w:ascii="Helvetica" w:hAnsi="Helvetica"/>
          <w:sz w:val="22"/>
        </w:rPr>
        <w:t xml:space="preserve"> together.</w:t>
      </w:r>
      <w:r w:rsidR="00737496" w:rsidRPr="002A3BFA">
        <w:rPr>
          <w:rFonts w:ascii="Helvetica" w:hAnsi="Helvetica"/>
          <w:sz w:val="22"/>
        </w:rPr>
        <w:t xml:space="preserve"> Mathematically:</w:t>
      </w:r>
    </w:p>
    <w:p w14:paraId="6717C75B" w14:textId="77777777" w:rsidR="00737496" w:rsidRPr="002A3BFA" w:rsidRDefault="00737496">
      <w:pPr>
        <w:rPr>
          <w:rFonts w:ascii="Helvetica" w:hAnsi="Helvetica"/>
          <w:sz w:val="22"/>
        </w:rPr>
      </w:pPr>
    </w:p>
    <w:p w14:paraId="5FE59983" w14:textId="607A6B26" w:rsidR="00737496" w:rsidRPr="002A3BFA" w:rsidRDefault="006F6533">
      <w:pPr>
        <w:rPr>
          <w:rFonts w:ascii="Helvetica" w:hAnsi="Helvetica"/>
          <w:sz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θ=0</m:t>
              </m:r>
            </m:sub>
            <m:sup>
              <m:r>
                <w:rPr>
                  <w:rFonts w:ascii="Cambria Math" w:hAnsi="Cambria Math"/>
                  <w:sz w:val="22"/>
                </w:rPr>
                <m:t>1</m:t>
              </m:r>
            </m:sup>
            <m:e>
              <m:r>
                <w:rPr>
                  <w:rFonts w:ascii="Cambria Math" w:hAnsi="Cambria Math"/>
                  <w:sz w:val="22"/>
                </w:rPr>
                <m:t>Prob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 xml:space="preserve">Record 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θ)*Prob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*dθ</m:t>
              </m:r>
            </m:e>
          </m:nary>
          <m:r>
            <w:rPr>
              <w:rFonts w:ascii="Cambria Math" w:hAnsi="Cambria Math"/>
              <w:sz w:val="22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θ=0:stepSize:1</m:t>
              </m:r>
            </m:sub>
            <m:sup/>
            <m:e>
              <m:r>
                <w:rPr>
                  <w:rFonts w:ascii="Cambria Math" w:hAnsi="Cambria Math"/>
                  <w:sz w:val="22"/>
                </w:rPr>
                <m:t>Prob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 xml:space="preserve">Record 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 θ)*Prob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*stepSize</m:t>
              </m:r>
            </m:e>
          </m:nary>
        </m:oMath>
      </m:oMathPara>
    </w:p>
    <w:p w14:paraId="0BA4F9C4" w14:textId="77777777" w:rsidR="00C97C5E" w:rsidRPr="002A3BFA" w:rsidRDefault="00C97C5E">
      <w:pPr>
        <w:rPr>
          <w:rFonts w:ascii="Helvetica" w:hAnsi="Helvetica"/>
          <w:sz w:val="22"/>
        </w:rPr>
      </w:pPr>
    </w:p>
    <w:p w14:paraId="4C15FC81" w14:textId="09499FFF" w:rsidR="007C317C" w:rsidRPr="002A3BFA" w:rsidRDefault="0065671A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 xml:space="preserve">where </w:t>
      </w:r>
      <w:r w:rsidRPr="002A3BFA">
        <w:rPr>
          <w:rFonts w:ascii="Helvetica" w:hAnsi="Helvetica"/>
          <w:i/>
          <w:sz w:val="22"/>
        </w:rPr>
        <w:t>stepSize</w:t>
      </w:r>
      <w:r w:rsidRPr="002A3BFA">
        <w:rPr>
          <w:rFonts w:ascii="Helvetica" w:hAnsi="Helvetica"/>
          <w:sz w:val="22"/>
        </w:rPr>
        <w:t xml:space="preserve"> is some small number, like 0.01.</w:t>
      </w:r>
    </w:p>
    <w:p w14:paraId="2AF6F27B" w14:textId="77777777" w:rsidR="002045D3" w:rsidRPr="002A3BFA" w:rsidRDefault="002045D3">
      <w:pPr>
        <w:rPr>
          <w:rFonts w:ascii="Helvetica" w:hAnsi="Helvetica"/>
          <w:sz w:val="22"/>
        </w:rPr>
      </w:pPr>
    </w:p>
    <w:p w14:paraId="5E499075" w14:textId="1BD16B14" w:rsidR="0092542D" w:rsidRPr="002A3BFA" w:rsidRDefault="0065671A">
      <w:pPr>
        <w:rPr>
          <w:rFonts w:ascii="Helvetica" w:eastAsiaTheme="minorEastAsia" w:hAnsi="Helvetica"/>
          <w:sz w:val="22"/>
        </w:rPr>
      </w:pPr>
      <w:r w:rsidRPr="002A3BFA">
        <w:rPr>
          <w:rFonts w:ascii="Helvetica" w:hAnsi="Helvetica"/>
          <w:sz w:val="22"/>
        </w:rPr>
        <w:t xml:space="preserve">Using this approximation, write a function that computes the posterior probability for any </w:t>
      </w:r>
      <m:oMath>
        <m:r>
          <w:rPr>
            <w:rFonts w:ascii="Cambria Math" w:eastAsiaTheme="minorEastAsia" w:hAnsi="Cambria Math"/>
            <w:sz w:val="22"/>
          </w:rPr>
          <m:t>θ</m:t>
        </m:r>
      </m:oMath>
      <w:r w:rsidR="002045D3" w:rsidRPr="002A3BFA">
        <w:rPr>
          <w:rFonts w:ascii="Helvetica" w:hAnsi="Helvetica"/>
          <w:sz w:val="22"/>
        </w:rPr>
        <w:t xml:space="preserve"> and win/</w:t>
      </w:r>
      <w:r w:rsidRPr="002A3BFA">
        <w:rPr>
          <w:rFonts w:ascii="Helvetica" w:hAnsi="Helvetica"/>
          <w:sz w:val="22"/>
        </w:rPr>
        <w:t xml:space="preserve">loss record. (Note that technically, you’re computing the probability </w:t>
      </w:r>
      <w:r w:rsidRPr="002A3BFA">
        <w:rPr>
          <w:rFonts w:ascii="Helvetica" w:hAnsi="Helvetica"/>
          <w:i/>
          <w:sz w:val="22"/>
        </w:rPr>
        <w:t xml:space="preserve">density function </w:t>
      </w:r>
      <w:r w:rsidRPr="002A3BFA">
        <w:rPr>
          <w:rFonts w:ascii="Helvetica" w:hAnsi="Helvetica"/>
          <w:sz w:val="22"/>
        </w:rPr>
        <w:t xml:space="preserve">over </w:t>
      </w:r>
      <m:oMath>
        <m:r>
          <w:rPr>
            <w:rFonts w:ascii="Cambria Math" w:eastAsiaTheme="minorEastAsia" w:hAnsi="Cambria Math"/>
            <w:sz w:val="22"/>
          </w:rPr>
          <m:t>θ</m:t>
        </m:r>
      </m:oMath>
      <w:r w:rsidRPr="002A3BFA">
        <w:rPr>
          <w:rFonts w:ascii="Helvetica" w:eastAsiaTheme="minorEastAsia" w:hAnsi="Helvetica"/>
          <w:sz w:val="22"/>
        </w:rPr>
        <w:t xml:space="preserve">, </w:t>
      </w:r>
      <w:r w:rsidRPr="002A3BFA">
        <w:rPr>
          <w:rFonts w:ascii="Helvetica" w:eastAsiaTheme="minorEastAsia" w:hAnsi="Helvetica"/>
          <w:sz w:val="22"/>
        </w:rPr>
        <w:lastRenderedPageBreak/>
        <w:t xml:space="preserve">not the probability of any one value of </w:t>
      </w:r>
      <m:oMath>
        <m:r>
          <w:rPr>
            <w:rFonts w:ascii="Cambria Math" w:eastAsiaTheme="minorEastAsia" w:hAnsi="Cambria Math"/>
            <w:sz w:val="22"/>
          </w:rPr>
          <m:t>θ</m:t>
        </m:r>
      </m:oMath>
      <w:r w:rsidRPr="002A3BFA">
        <w:rPr>
          <w:rFonts w:ascii="Helvetica" w:eastAsiaTheme="minorEastAsia" w:hAnsi="Helvetica"/>
          <w:sz w:val="22"/>
        </w:rPr>
        <w:t>.</w:t>
      </w:r>
      <w:r w:rsidR="009B0AFB" w:rsidRPr="002A3BFA">
        <w:rPr>
          <w:rFonts w:ascii="Helvetica" w:eastAsiaTheme="minorEastAsia" w:hAnsi="Helvetica"/>
          <w:sz w:val="22"/>
        </w:rPr>
        <w:t xml:space="preserve"> Hence, these “probabilities” can be greater than </w:t>
      </w:r>
      <w:r w:rsidR="002F1B5F" w:rsidRPr="002A3BFA">
        <w:rPr>
          <w:rFonts w:ascii="Helvetica" w:eastAsiaTheme="minorEastAsia" w:hAnsi="Helvetica"/>
          <w:sz w:val="22"/>
        </w:rPr>
        <w:t>1</w:t>
      </w:r>
      <w:r w:rsidR="009B0AFB" w:rsidRPr="002A3BFA">
        <w:rPr>
          <w:rFonts w:ascii="Helvetica" w:eastAsiaTheme="minorEastAsia" w:hAnsi="Helvetica"/>
          <w:sz w:val="22"/>
        </w:rPr>
        <w:t>.</w:t>
      </w:r>
      <w:r w:rsidR="00D71305" w:rsidRPr="002A3BFA">
        <w:rPr>
          <w:rFonts w:ascii="Helvetica" w:eastAsiaTheme="minorEastAsia" w:hAnsi="Helvetica"/>
          <w:sz w:val="22"/>
        </w:rPr>
        <w:t xml:space="preserve"> The area under the density function tells you the probability that </w:t>
      </w:r>
      <m:oMath>
        <m:r>
          <w:rPr>
            <w:rFonts w:ascii="Cambria Math" w:eastAsiaTheme="minorEastAsia" w:hAnsi="Cambria Math"/>
            <w:sz w:val="22"/>
          </w:rPr>
          <m:t>θ</m:t>
        </m:r>
      </m:oMath>
      <w:r w:rsidR="00D71305" w:rsidRPr="002A3BFA">
        <w:rPr>
          <w:rFonts w:ascii="Helvetica" w:eastAsiaTheme="minorEastAsia" w:hAnsi="Helvetica"/>
          <w:sz w:val="22"/>
        </w:rPr>
        <w:t xml:space="preserve"> is between</w:t>
      </w:r>
      <w:r w:rsidR="00D71305" w:rsidRPr="002A3BFA">
        <w:rPr>
          <w:rFonts w:ascii="Helvetica" w:eastAsiaTheme="minorEastAsia" w:hAnsi="Helvetica"/>
          <w:i/>
          <w:sz w:val="22"/>
        </w:rPr>
        <w:t xml:space="preserve"> </w:t>
      </w:r>
      <w:r w:rsidR="00D71305" w:rsidRPr="002A3BFA">
        <w:rPr>
          <w:rFonts w:ascii="Helvetica" w:eastAsiaTheme="minorEastAsia" w:hAnsi="Helvetica"/>
          <w:sz w:val="22"/>
        </w:rPr>
        <w:t>any two values.</w:t>
      </w:r>
      <w:r w:rsidRPr="002A3BFA">
        <w:rPr>
          <w:rFonts w:ascii="Helvetica" w:eastAsiaTheme="minorEastAsia" w:hAnsi="Helvetica"/>
          <w:sz w:val="22"/>
        </w:rPr>
        <w:t>)</w:t>
      </w:r>
    </w:p>
    <w:p w14:paraId="43C971B4" w14:textId="77777777" w:rsidR="0092542D" w:rsidRPr="002A3BFA" w:rsidRDefault="0092542D">
      <w:pPr>
        <w:rPr>
          <w:rFonts w:ascii="Helvetica" w:eastAsiaTheme="minorEastAsia" w:hAnsi="Helvetica"/>
          <w:sz w:val="22"/>
        </w:rPr>
      </w:pPr>
    </w:p>
    <w:p w14:paraId="01306EB3" w14:textId="660F89FC" w:rsidR="00BE58F5" w:rsidRPr="006A7846" w:rsidRDefault="00081759">
      <w:pPr>
        <w:rPr>
          <w:rFonts w:ascii="Helvetica" w:hAnsi="Helvetica"/>
          <w:sz w:val="22"/>
        </w:rPr>
      </w:pPr>
      <w:r w:rsidRPr="002A3BFA">
        <w:rPr>
          <w:rFonts w:ascii="Helvetica" w:eastAsiaTheme="minorEastAsia" w:hAnsi="Helvetica"/>
          <w:sz w:val="22"/>
        </w:rPr>
        <w:t>Plot the</w:t>
      </w:r>
      <w:r w:rsidR="004B0B52" w:rsidRPr="002A3BFA">
        <w:rPr>
          <w:rFonts w:ascii="Helvetica" w:eastAsiaTheme="minorEastAsia" w:hAnsi="Helvetica"/>
          <w:sz w:val="22"/>
        </w:rPr>
        <w:t xml:space="preserve"> posterior </w:t>
      </w:r>
      <w:r w:rsidRPr="002A3BFA">
        <w:rPr>
          <w:rFonts w:ascii="Helvetica" w:eastAsiaTheme="minorEastAsia" w:hAnsi="Helvetica"/>
          <w:sz w:val="22"/>
        </w:rPr>
        <w:t xml:space="preserve">over </w:t>
      </w:r>
      <m:oMath>
        <m:r>
          <w:rPr>
            <w:rFonts w:ascii="Cambria Math" w:eastAsiaTheme="minorEastAsia" w:hAnsi="Cambria Math"/>
            <w:sz w:val="22"/>
          </w:rPr>
          <m:t>θ=0:0.01:1</m:t>
        </m:r>
      </m:oMath>
      <w:r w:rsidR="0092542D" w:rsidRPr="002A3BFA">
        <w:rPr>
          <w:rFonts w:ascii="Helvetica" w:eastAsiaTheme="minorEastAsia" w:hAnsi="Helvetica"/>
          <w:sz w:val="22"/>
        </w:rPr>
        <w:t xml:space="preserve">, assuming that the person won 2 games and lost 1. Now, replot it assuming that the person won 1 game and lost 9. Describe </w:t>
      </w:r>
      <w:r w:rsidR="006A7846">
        <w:rPr>
          <w:rFonts w:ascii="Helvetica" w:eastAsiaTheme="minorEastAsia" w:hAnsi="Helvetica"/>
          <w:sz w:val="22"/>
        </w:rPr>
        <w:t>both results</w:t>
      </w:r>
      <w:r w:rsidR="0092542D" w:rsidRPr="002A3BFA">
        <w:rPr>
          <w:rFonts w:ascii="Helvetica" w:eastAsiaTheme="minorEastAsia" w:hAnsi="Helvetica"/>
          <w:sz w:val="22"/>
        </w:rPr>
        <w:t xml:space="preserve">. In </w:t>
      </w:r>
      <w:r w:rsidR="00444DF9">
        <w:rPr>
          <w:rFonts w:ascii="Helvetica" w:eastAsiaTheme="minorEastAsia" w:hAnsi="Helvetica"/>
          <w:sz w:val="22"/>
        </w:rPr>
        <w:t>each</w:t>
      </w:r>
      <w:r w:rsidR="0092542D" w:rsidRPr="002A3BFA">
        <w:rPr>
          <w:rFonts w:ascii="Helvetica" w:eastAsiaTheme="minorEastAsia" w:hAnsi="Helvetica"/>
          <w:sz w:val="22"/>
        </w:rPr>
        <w:t xml:space="preserve"> case, what </w:t>
      </w:r>
      <m:oMath>
        <m:r>
          <w:rPr>
            <w:rFonts w:ascii="Cambria Math" w:eastAsiaTheme="minorEastAsia" w:hAnsi="Cambria Math"/>
            <w:sz w:val="22"/>
          </w:rPr>
          <m:t>θ</m:t>
        </m:r>
      </m:oMath>
      <w:r w:rsidR="00DF1676" w:rsidRPr="002A3BFA">
        <w:rPr>
          <w:rFonts w:ascii="Helvetica" w:eastAsiaTheme="minorEastAsia" w:hAnsi="Helvetica"/>
          <w:sz w:val="22"/>
        </w:rPr>
        <w:t xml:space="preserve"> </w:t>
      </w:r>
      <w:r w:rsidR="00DF1676">
        <w:rPr>
          <w:rFonts w:ascii="Helvetica" w:eastAsiaTheme="minorEastAsia" w:hAnsi="Helvetica"/>
          <w:sz w:val="22"/>
        </w:rPr>
        <w:t xml:space="preserve">value is the </w:t>
      </w:r>
      <w:r w:rsidR="0092542D" w:rsidRPr="002A3BFA">
        <w:rPr>
          <w:rFonts w:ascii="Helvetica" w:eastAsiaTheme="minorEastAsia" w:hAnsi="Helvetica"/>
          <w:sz w:val="22"/>
        </w:rPr>
        <w:t xml:space="preserve">peak of the distribution (called the </w:t>
      </w:r>
      <w:r w:rsidR="0092542D" w:rsidRPr="002A3BFA">
        <w:rPr>
          <w:rFonts w:ascii="Helvetica" w:eastAsiaTheme="minorEastAsia" w:hAnsi="Helvetica"/>
          <w:i/>
          <w:sz w:val="22"/>
        </w:rPr>
        <w:t xml:space="preserve">maximum a posteriori </w:t>
      </w:r>
      <w:r w:rsidR="0092542D" w:rsidRPr="002A3BFA">
        <w:rPr>
          <w:rFonts w:ascii="Helvetica" w:eastAsiaTheme="minorEastAsia" w:hAnsi="Helvetica"/>
          <w:sz w:val="22"/>
        </w:rPr>
        <w:t>estimate, or MAP)?</w:t>
      </w:r>
    </w:p>
    <w:p w14:paraId="3A13887E" w14:textId="77777777" w:rsidR="00BE58F5" w:rsidRPr="002A3BFA" w:rsidRDefault="00BE58F5">
      <w:pPr>
        <w:rPr>
          <w:rFonts w:ascii="Helvetica" w:hAnsi="Helvetica"/>
          <w:b/>
          <w:sz w:val="22"/>
        </w:rPr>
      </w:pPr>
    </w:p>
    <w:p w14:paraId="37392377" w14:textId="77777777" w:rsidR="000E71B9" w:rsidRPr="002A3BFA" w:rsidRDefault="000E71B9">
      <w:pPr>
        <w:rPr>
          <w:rFonts w:ascii="Helvetica" w:hAnsi="Helvetica"/>
          <w:b/>
          <w:sz w:val="22"/>
        </w:rPr>
      </w:pPr>
      <w:r w:rsidRPr="002A3BFA">
        <w:rPr>
          <w:rFonts w:ascii="Helvetica" w:hAnsi="Helvetica"/>
          <w:b/>
          <w:sz w:val="22"/>
        </w:rPr>
        <w:t>Part C</w:t>
      </w:r>
    </w:p>
    <w:p w14:paraId="26124D32" w14:textId="77777777" w:rsidR="000E71B9" w:rsidRPr="002A3BFA" w:rsidRDefault="000E71B9">
      <w:pPr>
        <w:rPr>
          <w:rFonts w:ascii="Helvetica" w:hAnsi="Helvetica"/>
          <w:b/>
          <w:sz w:val="22"/>
        </w:rPr>
      </w:pPr>
    </w:p>
    <w:p w14:paraId="0F36436A" w14:textId="77777777" w:rsidR="00177E56" w:rsidRPr="002A3BFA" w:rsidRDefault="003C41AC">
      <w:pPr>
        <w:rPr>
          <w:rFonts w:ascii="Helvetica" w:eastAsiaTheme="minorEastAsia" w:hAnsi="Helvetica"/>
          <w:sz w:val="22"/>
        </w:rPr>
      </w:pPr>
      <w:r w:rsidRPr="002A3BFA">
        <w:rPr>
          <w:rFonts w:ascii="Helvetica" w:hAnsi="Helvetica"/>
          <w:sz w:val="22"/>
        </w:rPr>
        <w:t xml:space="preserve">Now, let’s complicate things. </w:t>
      </w:r>
      <w:r w:rsidR="00650BD8" w:rsidRPr="002A3BFA">
        <w:rPr>
          <w:rFonts w:ascii="Helvetica" w:hAnsi="Helvetica"/>
          <w:sz w:val="22"/>
        </w:rPr>
        <w:t xml:space="preserve">You think about it more, and you realize that </w:t>
      </w:r>
      <m:oMath>
        <m:r>
          <w:rPr>
            <w:rFonts w:ascii="Cambria Math" w:hAnsi="Cambria Math"/>
            <w:sz w:val="22"/>
          </w:rPr>
          <m:t>θ</m:t>
        </m:r>
      </m:oMath>
      <w:r w:rsidR="00650BD8" w:rsidRPr="002A3BFA">
        <w:rPr>
          <w:rFonts w:ascii="Helvetica" w:eastAsiaTheme="minorEastAsia" w:hAnsi="Helvetica"/>
          <w:sz w:val="22"/>
        </w:rPr>
        <w:t xml:space="preserve"> might not always translate directly into a person’s probability of winning a game. S</w:t>
      </w:r>
      <w:r w:rsidR="00217724" w:rsidRPr="002A3BFA">
        <w:rPr>
          <w:rFonts w:ascii="Helvetica" w:eastAsiaTheme="minorEastAsia" w:hAnsi="Helvetica"/>
          <w:sz w:val="22"/>
        </w:rPr>
        <w:t>ometimes, there are pool sharks – people who are amazing at pool, but purposefully lose in order to lure unsuspecting opponents into making ill-placed bets on future games.</w:t>
      </w:r>
    </w:p>
    <w:p w14:paraId="308AD3CE" w14:textId="77777777" w:rsidR="00177E56" w:rsidRPr="002A3BFA" w:rsidRDefault="00177E56">
      <w:pPr>
        <w:rPr>
          <w:rFonts w:ascii="Helvetica" w:eastAsiaTheme="minorEastAsia" w:hAnsi="Helvetica"/>
          <w:sz w:val="22"/>
        </w:rPr>
      </w:pPr>
    </w:p>
    <w:p w14:paraId="27283D26" w14:textId="4BA5EA55" w:rsidR="000E71B9" w:rsidRPr="002A3BFA" w:rsidRDefault="00177E56">
      <w:pPr>
        <w:rPr>
          <w:rFonts w:ascii="Helvetica" w:eastAsiaTheme="minorEastAsia" w:hAnsi="Helvetica"/>
          <w:sz w:val="22"/>
        </w:rPr>
      </w:pPr>
      <w:r w:rsidRPr="002A3BFA">
        <w:rPr>
          <w:rFonts w:ascii="Helvetica" w:eastAsiaTheme="minorEastAsia" w:hAnsi="Helvetica"/>
          <w:sz w:val="22"/>
        </w:rPr>
        <w:t>How do we incorporate this</w:t>
      </w:r>
      <w:r w:rsidR="0045247E" w:rsidRPr="002A3BFA">
        <w:rPr>
          <w:rFonts w:ascii="Helvetica" w:eastAsiaTheme="minorEastAsia" w:hAnsi="Helvetica"/>
          <w:sz w:val="22"/>
        </w:rPr>
        <w:t xml:space="preserve"> belief</w:t>
      </w:r>
      <w:r w:rsidRPr="002A3BFA">
        <w:rPr>
          <w:rFonts w:ascii="Helvetica" w:eastAsiaTheme="minorEastAsia" w:hAnsi="Helvetica"/>
          <w:sz w:val="22"/>
        </w:rPr>
        <w:t xml:space="preserve"> into </w:t>
      </w:r>
      <w:r w:rsidR="0045247E" w:rsidRPr="002A3BFA">
        <w:rPr>
          <w:rFonts w:ascii="Helvetica" w:eastAsiaTheme="minorEastAsia" w:hAnsi="Helvetica"/>
          <w:sz w:val="22"/>
        </w:rPr>
        <w:t xml:space="preserve">our Bayesian model? Assume that, from </w:t>
      </w:r>
      <m:oMath>
        <m:r>
          <w:rPr>
            <w:rFonts w:ascii="Cambria Math" w:hAnsi="Cambria Math"/>
            <w:sz w:val="22"/>
          </w:rPr>
          <m:t>θ</m:t>
        </m:r>
        <m:r>
          <w:rPr>
            <w:rFonts w:ascii="Cambria Math" w:eastAsiaTheme="minorEastAsia" w:hAnsi="Cambria Math"/>
            <w:sz w:val="22"/>
          </w:rPr>
          <m:t>=0</m:t>
        </m:r>
      </m:oMath>
      <w:r w:rsidR="0045247E" w:rsidRPr="002A3BFA">
        <w:rPr>
          <w:rFonts w:ascii="Helvetica" w:eastAsiaTheme="minorEastAsia" w:hAnsi="Helvetic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θ=0.9</m:t>
        </m:r>
      </m:oMath>
      <w:r w:rsidR="0045247E" w:rsidRPr="002A3BFA">
        <w:rPr>
          <w:rFonts w:ascii="Helvetica" w:hAnsi="Helvetic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θ</m:t>
        </m:r>
      </m:oMath>
      <w:r w:rsidR="0045247E" w:rsidRPr="002A3BFA">
        <w:rPr>
          <w:rFonts w:ascii="Helvetica" w:eastAsiaTheme="minorEastAsia" w:hAnsi="Helvetica"/>
          <w:sz w:val="22"/>
        </w:rPr>
        <w:t xml:space="preserve"> translates directly into a person’s probability of winning games. But if a person is </w:t>
      </w:r>
      <w:r w:rsidR="0045247E" w:rsidRPr="002A3BFA">
        <w:rPr>
          <w:rFonts w:ascii="Helvetica" w:eastAsiaTheme="minorEastAsia" w:hAnsi="Helvetica"/>
          <w:i/>
          <w:sz w:val="22"/>
        </w:rPr>
        <w:t xml:space="preserve">really </w:t>
      </w:r>
      <w:r w:rsidR="0045247E" w:rsidRPr="002A3BFA">
        <w:rPr>
          <w:rFonts w:ascii="Helvetica" w:eastAsiaTheme="minorEastAsia" w:hAnsi="Helvetica"/>
          <w:sz w:val="22"/>
        </w:rPr>
        <w:t xml:space="preserve">good – i.e. </w:t>
      </w:r>
      <m:oMath>
        <m:r>
          <w:rPr>
            <w:rFonts w:ascii="Cambria Math" w:hAnsi="Cambria Math"/>
            <w:sz w:val="22"/>
          </w:rPr>
          <m:t>θ&gt;.9</m:t>
        </m:r>
      </m:oMath>
      <w:r w:rsidR="0045247E" w:rsidRPr="002A3BFA">
        <w:rPr>
          <w:rFonts w:ascii="Helvetica" w:eastAsiaTheme="minorEastAsia" w:hAnsi="Helvetica"/>
          <w:sz w:val="22"/>
        </w:rPr>
        <w:t xml:space="preserve"> – then they only win 20% of their games (because they’re purposefully losing). </w:t>
      </w:r>
      <w:r w:rsidR="0035001F" w:rsidRPr="002A3BFA">
        <w:rPr>
          <w:rFonts w:ascii="Helvetica" w:eastAsiaTheme="minorEastAsia" w:hAnsi="Helvetica"/>
          <w:sz w:val="22"/>
        </w:rPr>
        <w:t>In other words, the relationship between skill and win probability looks like this:</w:t>
      </w:r>
    </w:p>
    <w:p w14:paraId="62B82E25" w14:textId="77777777" w:rsidR="0035001F" w:rsidRPr="002A3BFA" w:rsidRDefault="0035001F">
      <w:pPr>
        <w:rPr>
          <w:rFonts w:ascii="Helvetica" w:eastAsiaTheme="minorEastAsia" w:hAnsi="Helvetica"/>
          <w:sz w:val="22"/>
        </w:rPr>
      </w:pPr>
    </w:p>
    <w:p w14:paraId="7A78F7A9" w14:textId="239B1705" w:rsidR="0035001F" w:rsidRPr="002A3BFA" w:rsidRDefault="0035001F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noProof/>
          <w:sz w:val="22"/>
        </w:rPr>
        <w:drawing>
          <wp:inline distT="0" distB="0" distL="0" distR="0" wp14:anchorId="520E138A" wp14:editId="1F9ACE90">
            <wp:extent cx="2223135" cy="1832424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638" cy="18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5770" w14:textId="77777777" w:rsidR="00B85363" w:rsidRPr="002A3BFA" w:rsidRDefault="00B85363">
      <w:pPr>
        <w:rPr>
          <w:rFonts w:ascii="Helvetica" w:hAnsi="Helvetica"/>
          <w:sz w:val="22"/>
        </w:rPr>
      </w:pPr>
    </w:p>
    <w:p w14:paraId="6F3B2DD3" w14:textId="486DDB06" w:rsidR="006234BC" w:rsidRDefault="00385855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>Redo Parts A and B with this change. (Hint: You should only have to change your likelihood function.)</w:t>
      </w:r>
      <w:r w:rsidR="00CE5DF2" w:rsidRPr="002A3BFA">
        <w:rPr>
          <w:rFonts w:ascii="Helvetica" w:hAnsi="Helvetica"/>
          <w:sz w:val="22"/>
        </w:rPr>
        <w:t xml:space="preserve"> </w:t>
      </w:r>
      <w:r w:rsidR="00060FA1" w:rsidRPr="002A3BFA">
        <w:rPr>
          <w:rFonts w:ascii="Helvetica" w:hAnsi="Helvetica"/>
          <w:sz w:val="22"/>
        </w:rPr>
        <w:t xml:space="preserve">Plot the posterior, </w:t>
      </w:r>
      <w:r w:rsidR="00060FA1" w:rsidRPr="002A3BFA">
        <w:rPr>
          <w:rFonts w:ascii="Helvetica" w:eastAsiaTheme="minorEastAsia" w:hAnsi="Helvetica"/>
          <w:sz w:val="22"/>
        </w:rPr>
        <w:t xml:space="preserve">assuming that the person won 1 game and lost 9. </w:t>
      </w:r>
      <w:r w:rsidR="00CE5DF2" w:rsidRPr="002A3BFA">
        <w:rPr>
          <w:rFonts w:ascii="Helvetica" w:hAnsi="Helvetica"/>
          <w:sz w:val="22"/>
        </w:rPr>
        <w:t>What does the posterior look like now? Why?</w:t>
      </w:r>
    </w:p>
    <w:p w14:paraId="50B064F6" w14:textId="77777777" w:rsidR="006053F8" w:rsidRDefault="006053F8">
      <w:pPr>
        <w:rPr>
          <w:rFonts w:ascii="Helvetica" w:hAnsi="Helvetica"/>
          <w:sz w:val="22"/>
        </w:rPr>
      </w:pPr>
    </w:p>
    <w:p w14:paraId="0D7E437B" w14:textId="77777777" w:rsidR="006053F8" w:rsidRPr="002A3BFA" w:rsidRDefault="006053F8" w:rsidP="006053F8">
      <w:pPr>
        <w:rPr>
          <w:rFonts w:ascii="Helvetica" w:hAnsi="Helvetica"/>
          <w:b/>
          <w:sz w:val="22"/>
        </w:rPr>
      </w:pPr>
      <w:r w:rsidRPr="002A3BFA">
        <w:rPr>
          <w:rFonts w:ascii="Helvetica" w:hAnsi="Helvetica"/>
          <w:b/>
          <w:sz w:val="22"/>
        </w:rPr>
        <w:t>Part D</w:t>
      </w:r>
    </w:p>
    <w:p w14:paraId="3FEF83CD" w14:textId="77777777" w:rsidR="006053F8" w:rsidRPr="002A3BFA" w:rsidRDefault="006053F8" w:rsidP="006053F8">
      <w:pPr>
        <w:rPr>
          <w:rFonts w:ascii="Helvetica" w:hAnsi="Helvetica"/>
          <w:b/>
          <w:sz w:val="22"/>
        </w:rPr>
      </w:pPr>
    </w:p>
    <w:p w14:paraId="62A01933" w14:textId="77777777" w:rsidR="006053F8" w:rsidRPr="002A3BFA" w:rsidRDefault="006053F8" w:rsidP="006053F8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 xml:space="preserve">Now, suppose you believe that pool players also experience “beginner’s luck” – i.e. very bad players consistently get lucky and win often. Redo Part C, incorporating this change into the likelihood function. </w:t>
      </w:r>
      <w:r w:rsidRPr="002A3BFA">
        <w:rPr>
          <w:rFonts w:ascii="Helvetica" w:hAnsi="Helvetica"/>
          <w:i/>
          <w:sz w:val="22"/>
        </w:rPr>
        <w:t xml:space="preserve">Now </w:t>
      </w:r>
      <w:r w:rsidRPr="002A3BFA">
        <w:rPr>
          <w:rFonts w:ascii="Helvetica" w:hAnsi="Helvetica"/>
          <w:sz w:val="22"/>
        </w:rPr>
        <w:t>what does the posterior look like? Why?</w:t>
      </w:r>
    </w:p>
    <w:p w14:paraId="32F3AF8A" w14:textId="77777777" w:rsidR="006053F8" w:rsidRPr="002A3BFA" w:rsidRDefault="006053F8" w:rsidP="006053F8">
      <w:pPr>
        <w:rPr>
          <w:rFonts w:ascii="Helvetica" w:hAnsi="Helvetica"/>
          <w:sz w:val="22"/>
        </w:rPr>
      </w:pPr>
    </w:p>
    <w:p w14:paraId="49A21E32" w14:textId="77777777" w:rsidR="006053F8" w:rsidRPr="002A3BFA" w:rsidRDefault="006053F8" w:rsidP="006053F8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</w:rPr>
        <w:t>Parts C and D are meant to illustrate the power and flexibility of the Bayesian approach. By altering the prior and likelihood functions, you can model a vast set of beliefs that people might bring to bear on their judgment. What kinds of social-psychological situations could this approach be used to model?</w:t>
      </w:r>
    </w:p>
    <w:p w14:paraId="6B6D2E91" w14:textId="77777777" w:rsidR="006053F8" w:rsidRPr="002A3BFA" w:rsidRDefault="006053F8" w:rsidP="006053F8">
      <w:pPr>
        <w:rPr>
          <w:rFonts w:ascii="Helvetica" w:hAnsi="Helvetica"/>
          <w:sz w:val="22"/>
        </w:rPr>
      </w:pPr>
    </w:p>
    <w:p w14:paraId="56A058AD" w14:textId="77777777" w:rsidR="006053F8" w:rsidRPr="002A3BFA" w:rsidRDefault="006053F8" w:rsidP="006053F8">
      <w:pPr>
        <w:rPr>
          <w:rFonts w:ascii="Helvetica" w:hAnsi="Helvetica"/>
          <w:sz w:val="22"/>
        </w:rPr>
      </w:pPr>
      <w:r w:rsidRPr="002A3BFA">
        <w:rPr>
          <w:rFonts w:ascii="Helvetica" w:hAnsi="Helvetica"/>
          <w:sz w:val="22"/>
          <w:szCs w:val="22"/>
        </w:rPr>
        <w:t xml:space="preserve">If you want to compare your Task 2 code to mine, my solution is available at: </w:t>
      </w:r>
      <w:hyperlink r:id="rId8" w:history="1">
        <w:r w:rsidRPr="002A3BFA">
          <w:rPr>
            <w:rStyle w:val="Hyperlink"/>
            <w:rFonts w:ascii="Helvetica" w:hAnsi="Helvetica"/>
            <w:sz w:val="22"/>
            <w:szCs w:val="22"/>
          </w:rPr>
          <w:t>http://mprlab327.webfactional.com/elementary/pool_sharks.m</w:t>
        </w:r>
      </w:hyperlink>
      <w:r w:rsidRPr="002A3BFA">
        <w:rPr>
          <w:rFonts w:ascii="Helvetica" w:hAnsi="Helvetica"/>
          <w:sz w:val="22"/>
          <w:szCs w:val="22"/>
        </w:rPr>
        <w:t>.</w:t>
      </w:r>
    </w:p>
    <w:p w14:paraId="1A1E0A4F" w14:textId="77777777" w:rsidR="006053F8" w:rsidRPr="002A3BFA" w:rsidRDefault="006053F8">
      <w:pPr>
        <w:rPr>
          <w:rFonts w:ascii="Helvetica" w:hAnsi="Helvetica"/>
          <w:sz w:val="22"/>
        </w:rPr>
      </w:pPr>
    </w:p>
    <w:sectPr w:rsidR="006053F8" w:rsidRPr="002A3BFA" w:rsidSect="002E3790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0572F" w14:textId="77777777" w:rsidR="006F6533" w:rsidRDefault="006F6533" w:rsidP="002E3790">
      <w:r>
        <w:separator/>
      </w:r>
    </w:p>
  </w:endnote>
  <w:endnote w:type="continuationSeparator" w:id="0">
    <w:p w14:paraId="397C44D9" w14:textId="77777777" w:rsidR="006F6533" w:rsidRDefault="006F6533" w:rsidP="002E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47EDB" w14:textId="77777777" w:rsidR="006F6533" w:rsidRDefault="006F6533" w:rsidP="002E3790">
      <w:r>
        <w:separator/>
      </w:r>
    </w:p>
  </w:footnote>
  <w:footnote w:type="continuationSeparator" w:id="0">
    <w:p w14:paraId="3337ED9F" w14:textId="77777777" w:rsidR="006F6533" w:rsidRDefault="006F6533" w:rsidP="002E37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ACDCE" w14:textId="77777777" w:rsidR="002E3790" w:rsidRDefault="002E3790" w:rsidP="002E3790">
    <w:pPr>
      <w:jc w:val="center"/>
      <w:rPr>
        <w:rFonts w:ascii="Helvetica" w:hAnsi="Helvetica"/>
        <w:b/>
        <w:sz w:val="28"/>
        <w:szCs w:val="28"/>
      </w:rPr>
    </w:pPr>
    <w:r>
      <w:rPr>
        <w:rFonts w:ascii="Helvetica" w:hAnsi="Helvetica"/>
        <w:b/>
        <w:sz w:val="28"/>
        <w:szCs w:val="28"/>
      </w:rPr>
      <w:t>Task 2</w:t>
    </w:r>
  </w:p>
  <w:p w14:paraId="72FF4D3B" w14:textId="30B83457" w:rsidR="002E3790" w:rsidRDefault="00AF4EC3" w:rsidP="00AF4EC3">
    <w:pPr>
      <w:pStyle w:val="Header"/>
      <w:jc w:val="center"/>
    </w:pPr>
    <w:r>
      <w:t>Adam Morris – Computational Social Cognition Bootcamp, July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CB"/>
    <w:rsid w:val="000370CF"/>
    <w:rsid w:val="0005266A"/>
    <w:rsid w:val="00060FA1"/>
    <w:rsid w:val="00063751"/>
    <w:rsid w:val="00081759"/>
    <w:rsid w:val="00084FD2"/>
    <w:rsid w:val="000A01A3"/>
    <w:rsid w:val="000B0998"/>
    <w:rsid w:val="000D782C"/>
    <w:rsid w:val="000E71B9"/>
    <w:rsid w:val="000F7CD4"/>
    <w:rsid w:val="001366AE"/>
    <w:rsid w:val="0014194F"/>
    <w:rsid w:val="00164F6A"/>
    <w:rsid w:val="00177E56"/>
    <w:rsid w:val="00186DCD"/>
    <w:rsid w:val="001B703D"/>
    <w:rsid w:val="002045D3"/>
    <w:rsid w:val="00217724"/>
    <w:rsid w:val="00227F43"/>
    <w:rsid w:val="00281F19"/>
    <w:rsid w:val="002A3BFA"/>
    <w:rsid w:val="002A6C41"/>
    <w:rsid w:val="002C69A2"/>
    <w:rsid w:val="002E3790"/>
    <w:rsid w:val="002F1B5F"/>
    <w:rsid w:val="002F23D2"/>
    <w:rsid w:val="00304A02"/>
    <w:rsid w:val="0035001F"/>
    <w:rsid w:val="00374498"/>
    <w:rsid w:val="00385855"/>
    <w:rsid w:val="0039015A"/>
    <w:rsid w:val="00392F5E"/>
    <w:rsid w:val="003B4C10"/>
    <w:rsid w:val="003C41AC"/>
    <w:rsid w:val="003F7EE6"/>
    <w:rsid w:val="004012E5"/>
    <w:rsid w:val="00404357"/>
    <w:rsid w:val="00422853"/>
    <w:rsid w:val="00443EC8"/>
    <w:rsid w:val="00444DF9"/>
    <w:rsid w:val="0045247E"/>
    <w:rsid w:val="00462145"/>
    <w:rsid w:val="0047077D"/>
    <w:rsid w:val="00470F48"/>
    <w:rsid w:val="00492704"/>
    <w:rsid w:val="00495D7A"/>
    <w:rsid w:val="0049706A"/>
    <w:rsid w:val="0049741F"/>
    <w:rsid w:val="004B0B52"/>
    <w:rsid w:val="004C2EC1"/>
    <w:rsid w:val="004D092C"/>
    <w:rsid w:val="004F2CB5"/>
    <w:rsid w:val="004F4AA8"/>
    <w:rsid w:val="005150DE"/>
    <w:rsid w:val="0053408D"/>
    <w:rsid w:val="005829BF"/>
    <w:rsid w:val="00585D2C"/>
    <w:rsid w:val="00596AAA"/>
    <w:rsid w:val="005D2C25"/>
    <w:rsid w:val="005F44DF"/>
    <w:rsid w:val="006053F8"/>
    <w:rsid w:val="006234BC"/>
    <w:rsid w:val="00650BD8"/>
    <w:rsid w:val="0065671A"/>
    <w:rsid w:val="00660C7F"/>
    <w:rsid w:val="00662E41"/>
    <w:rsid w:val="006A7846"/>
    <w:rsid w:val="006D1FB1"/>
    <w:rsid w:val="006F3821"/>
    <w:rsid w:val="006F43F5"/>
    <w:rsid w:val="006F6533"/>
    <w:rsid w:val="00726D1A"/>
    <w:rsid w:val="00727A98"/>
    <w:rsid w:val="0073095E"/>
    <w:rsid w:val="00737496"/>
    <w:rsid w:val="0074402C"/>
    <w:rsid w:val="00760F69"/>
    <w:rsid w:val="0076643B"/>
    <w:rsid w:val="007C317C"/>
    <w:rsid w:val="007C7BF8"/>
    <w:rsid w:val="007E1EDD"/>
    <w:rsid w:val="007F356D"/>
    <w:rsid w:val="008115E0"/>
    <w:rsid w:val="008131A5"/>
    <w:rsid w:val="00827815"/>
    <w:rsid w:val="00843562"/>
    <w:rsid w:val="00851507"/>
    <w:rsid w:val="00853978"/>
    <w:rsid w:val="00881BDD"/>
    <w:rsid w:val="008E17D1"/>
    <w:rsid w:val="009176CB"/>
    <w:rsid w:val="0092542D"/>
    <w:rsid w:val="009420D7"/>
    <w:rsid w:val="0094319A"/>
    <w:rsid w:val="00952553"/>
    <w:rsid w:val="0097108F"/>
    <w:rsid w:val="00976104"/>
    <w:rsid w:val="009836ED"/>
    <w:rsid w:val="009A02B6"/>
    <w:rsid w:val="009B0AFB"/>
    <w:rsid w:val="009B642A"/>
    <w:rsid w:val="009E5117"/>
    <w:rsid w:val="00A02DD4"/>
    <w:rsid w:val="00A11D7C"/>
    <w:rsid w:val="00A12171"/>
    <w:rsid w:val="00A731D1"/>
    <w:rsid w:val="00A84D76"/>
    <w:rsid w:val="00AA6BEC"/>
    <w:rsid w:val="00AF4EC3"/>
    <w:rsid w:val="00B022EB"/>
    <w:rsid w:val="00B13816"/>
    <w:rsid w:val="00B163A3"/>
    <w:rsid w:val="00B2694B"/>
    <w:rsid w:val="00B36DB4"/>
    <w:rsid w:val="00B52646"/>
    <w:rsid w:val="00B67379"/>
    <w:rsid w:val="00B67AEF"/>
    <w:rsid w:val="00B85363"/>
    <w:rsid w:val="00B85E73"/>
    <w:rsid w:val="00B87231"/>
    <w:rsid w:val="00BD73E3"/>
    <w:rsid w:val="00BE58F5"/>
    <w:rsid w:val="00BF2B6A"/>
    <w:rsid w:val="00BF580E"/>
    <w:rsid w:val="00C024E2"/>
    <w:rsid w:val="00C310C8"/>
    <w:rsid w:val="00C32E0A"/>
    <w:rsid w:val="00C52436"/>
    <w:rsid w:val="00C67280"/>
    <w:rsid w:val="00C703A4"/>
    <w:rsid w:val="00C85E0D"/>
    <w:rsid w:val="00C97C5E"/>
    <w:rsid w:val="00CA3D81"/>
    <w:rsid w:val="00CB4F6A"/>
    <w:rsid w:val="00CB6E5D"/>
    <w:rsid w:val="00CC48E4"/>
    <w:rsid w:val="00CE01FF"/>
    <w:rsid w:val="00CE1358"/>
    <w:rsid w:val="00CE3514"/>
    <w:rsid w:val="00CE5DF2"/>
    <w:rsid w:val="00CF2A6D"/>
    <w:rsid w:val="00CF7C38"/>
    <w:rsid w:val="00D316B5"/>
    <w:rsid w:val="00D63733"/>
    <w:rsid w:val="00D70C52"/>
    <w:rsid w:val="00D71305"/>
    <w:rsid w:val="00D742AE"/>
    <w:rsid w:val="00D82997"/>
    <w:rsid w:val="00D93C14"/>
    <w:rsid w:val="00DA2C31"/>
    <w:rsid w:val="00DA4459"/>
    <w:rsid w:val="00DA64AB"/>
    <w:rsid w:val="00DB24A9"/>
    <w:rsid w:val="00DD1773"/>
    <w:rsid w:val="00DE489F"/>
    <w:rsid w:val="00DF1676"/>
    <w:rsid w:val="00E11D84"/>
    <w:rsid w:val="00E172DC"/>
    <w:rsid w:val="00E61E6B"/>
    <w:rsid w:val="00E9700D"/>
    <w:rsid w:val="00ED581E"/>
    <w:rsid w:val="00EF6743"/>
    <w:rsid w:val="00F07629"/>
    <w:rsid w:val="00F077D3"/>
    <w:rsid w:val="00F11EA6"/>
    <w:rsid w:val="00F364FC"/>
    <w:rsid w:val="00F429BA"/>
    <w:rsid w:val="00F44620"/>
    <w:rsid w:val="00F879C1"/>
    <w:rsid w:val="00FC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1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77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790"/>
  </w:style>
  <w:style w:type="paragraph" w:styleId="Footer">
    <w:name w:val="footer"/>
    <w:basedOn w:val="Normal"/>
    <w:link w:val="FooterChar"/>
    <w:uiPriority w:val="99"/>
    <w:unhideWhenUsed/>
    <w:rsid w:val="002E3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mprlab327.webfactional.com/amorris/topsecret/tooeasy.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mprlab327.webfactional.com/elementary/pool_sharks.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733</Words>
  <Characters>4180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</dc:creator>
  <cp:keywords/>
  <dc:description/>
  <cp:lastModifiedBy>Adam Morris</cp:lastModifiedBy>
  <cp:revision>130</cp:revision>
  <cp:lastPrinted>2017-07-09T18:59:00Z</cp:lastPrinted>
  <dcterms:created xsi:type="dcterms:W3CDTF">2017-07-09T15:59:00Z</dcterms:created>
  <dcterms:modified xsi:type="dcterms:W3CDTF">2017-07-11T20:08:00Z</dcterms:modified>
</cp:coreProperties>
</file>