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7BEC" w14:textId="0F273BF0" w:rsidR="00C30E45" w:rsidRDefault="007352E9" w:rsidP="00735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2E9">
        <w:rPr>
          <w:rFonts w:ascii="Times New Roman" w:hAnsi="Times New Roman" w:cs="Times New Roman"/>
          <w:b/>
          <w:bCs/>
          <w:sz w:val="28"/>
          <w:szCs w:val="28"/>
        </w:rPr>
        <w:t>Exponential Moving Average – Multi-Timeframe (Calendar-Aligned)</w:t>
      </w:r>
    </w:p>
    <w:p w14:paraId="7D3752A4" w14:textId="1E1EF81D" w:rsidR="007352E9" w:rsidRPr="00BB2BA8" w:rsidRDefault="007352E9" w:rsidP="007352E9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BB2BA8">
        <w:rPr>
          <w:rFonts w:ascii="Courier New" w:hAnsi="Courier New" w:cs="Courier New"/>
          <w:b/>
          <w:bCs/>
        </w:rPr>
        <w:t>cmc_ema_multi_tf</w:t>
      </w:r>
      <w:r w:rsidR="00D917AC">
        <w:rPr>
          <w:rFonts w:ascii="Courier New" w:hAnsi="Courier New" w:cs="Courier New"/>
          <w:b/>
          <w:bCs/>
        </w:rPr>
        <w:t>_cal</w:t>
      </w:r>
    </w:p>
    <w:p w14:paraId="147B3B21" w14:textId="77777777" w:rsidR="007352E9" w:rsidRPr="007352E9" w:rsidRDefault="007352E9" w:rsidP="007352E9">
      <w:pPr>
        <w:rPr>
          <w:rFonts w:ascii="Times New Roman" w:hAnsi="Times New Roman" w:cs="Times New Roman"/>
          <w:b/>
          <w:bCs/>
        </w:rPr>
      </w:pPr>
      <w:r w:rsidRPr="007352E9">
        <w:rPr>
          <w:rFonts w:ascii="Times New Roman" w:hAnsi="Times New Roman" w:cs="Times New Roman"/>
          <w:b/>
          <w:bCs/>
        </w:rPr>
        <w:t>Table Purpose</w:t>
      </w:r>
    </w:p>
    <w:p w14:paraId="23CCB596" w14:textId="77777777" w:rsidR="006E756A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The cmc_ema_multi_tf_cal table stores </w:t>
      </w:r>
      <w:r w:rsidRPr="007352E9">
        <w:rPr>
          <w:rFonts w:ascii="Times New Roman" w:hAnsi="Times New Roman" w:cs="Times New Roman"/>
          <w:b/>
          <w:bCs/>
        </w:rPr>
        <w:t>daily sampled exponential moving averages (EMAs)</w:t>
      </w:r>
      <w:r w:rsidRPr="007352E9">
        <w:rPr>
          <w:rFonts w:ascii="Times New Roman" w:hAnsi="Times New Roman" w:cs="Times New Roman"/>
        </w:rPr>
        <w:t xml:space="preserve"> calculated over </w:t>
      </w:r>
      <w:r w:rsidRPr="007352E9">
        <w:rPr>
          <w:rFonts w:ascii="Times New Roman" w:hAnsi="Times New Roman" w:cs="Times New Roman"/>
          <w:b/>
          <w:bCs/>
        </w:rPr>
        <w:t>calendar-aligned timeframes</w:t>
      </w:r>
      <w:r w:rsidRPr="007352E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503AAB2" w14:textId="77777777" w:rsidR="006E756A" w:rsidRPr="006E756A" w:rsidRDefault="006E756A" w:rsidP="006E756A">
      <w:p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Key features:</w:t>
      </w:r>
    </w:p>
    <w:p w14:paraId="516A223B" w14:textId="1CDE7AE8" w:rsidR="006E756A" w:rsidRDefault="006E756A" w:rsidP="006E7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 xml:space="preserve">The EMA is updated </w:t>
      </w:r>
      <w:r w:rsidRPr="006E756A">
        <w:rPr>
          <w:rFonts w:ascii="Times New Roman" w:hAnsi="Times New Roman" w:cs="Times New Roman"/>
          <w:b/>
          <w:bCs/>
        </w:rPr>
        <w:t>every day</w:t>
      </w:r>
      <w:r w:rsidR="00F47693" w:rsidRPr="00F47693">
        <w:rPr>
          <w:rFonts w:ascii="Times New Roman" w:hAnsi="Times New Roman" w:cs="Times New Roman"/>
        </w:rPr>
        <w:t>,</w:t>
      </w:r>
      <w:r w:rsidRPr="006E756A">
        <w:rPr>
          <w:rFonts w:ascii="Times New Roman" w:hAnsi="Times New Roman" w:cs="Times New Roman"/>
        </w:rPr>
        <w:t xml:space="preserve"> </w:t>
      </w:r>
      <w:r w:rsidR="00F47693" w:rsidRPr="00F47693">
        <w:rPr>
          <w:rFonts w:ascii="Times New Roman" w:hAnsi="Times New Roman" w:cs="Times New Roman"/>
        </w:rPr>
        <w:t xml:space="preserve">using </w:t>
      </w:r>
      <w:r w:rsidR="00F47693" w:rsidRPr="00F47693">
        <w:rPr>
          <w:rFonts w:ascii="Times New Roman" w:hAnsi="Times New Roman" w:cs="Times New Roman"/>
          <w:i/>
          <w:iCs/>
        </w:rPr>
        <w:t>daily alpha</w:t>
      </w:r>
      <w:r w:rsidR="00F47693" w:rsidRPr="00F47693">
        <w:rPr>
          <w:rFonts w:ascii="Times New Roman" w:hAnsi="Times New Roman" w:cs="Times New Roman"/>
        </w:rPr>
        <w:t>, independent of timeframe length.</w:t>
      </w:r>
    </w:p>
    <w:p w14:paraId="73AFE07D" w14:textId="77777777" w:rsidR="006E756A" w:rsidRDefault="006E756A" w:rsidP="006E7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  <w:b/>
          <w:bCs/>
        </w:rPr>
        <w:t>Canonical rows (roll = FALSE) occur only at true calendar boundaries</w:t>
      </w:r>
      <w:r w:rsidRPr="006E756A">
        <w:rPr>
          <w:rFonts w:ascii="Times New Roman" w:hAnsi="Times New Roman" w:cs="Times New Roman"/>
        </w:rPr>
        <w:t>, such as month-end, quarter-end, or year-end.</w:t>
      </w:r>
    </w:p>
    <w:p w14:paraId="7775ECEC" w14:textId="77777777" w:rsidR="006E756A" w:rsidRDefault="006E756A" w:rsidP="006E7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 xml:space="preserve">Timeframes reflect </w:t>
      </w:r>
      <w:r w:rsidRPr="006E756A">
        <w:rPr>
          <w:rFonts w:ascii="Times New Roman" w:hAnsi="Times New Roman" w:cs="Times New Roman"/>
          <w:b/>
          <w:bCs/>
        </w:rPr>
        <w:t>exact real-world calendar periods</w:t>
      </w:r>
      <w:r w:rsidRPr="006E756A">
        <w:rPr>
          <w:rFonts w:ascii="Times New Roman" w:hAnsi="Times New Roman" w:cs="Times New Roman"/>
        </w:rPr>
        <w:t xml:space="preserve"> (1M = the actual month; 6M = the actual six-month block), </w:t>
      </w:r>
      <w:r w:rsidRPr="006E756A">
        <w:rPr>
          <w:rFonts w:ascii="Times New Roman" w:hAnsi="Times New Roman" w:cs="Times New Roman"/>
          <w:i/>
          <w:iCs/>
        </w:rPr>
        <w:t>not fixed day counts</w:t>
      </w:r>
      <w:r w:rsidRPr="006E756A">
        <w:rPr>
          <w:rFonts w:ascii="Times New Roman" w:hAnsi="Times New Roman" w:cs="Times New Roman"/>
        </w:rPr>
        <w:t>.</w:t>
      </w:r>
    </w:p>
    <w:p w14:paraId="0D3591CF" w14:textId="1547BC78" w:rsidR="006E756A" w:rsidRPr="006E756A" w:rsidRDefault="00F47693" w:rsidP="006E7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E756A" w:rsidRPr="006E756A">
        <w:rPr>
          <w:rFonts w:ascii="Times New Roman" w:hAnsi="Times New Roman" w:cs="Times New Roman"/>
        </w:rPr>
        <w:t xml:space="preserve">_bar fields describe EMA behavior </w:t>
      </w:r>
      <w:r w:rsidR="006E756A" w:rsidRPr="006E756A">
        <w:rPr>
          <w:rFonts w:ascii="Times New Roman" w:hAnsi="Times New Roman" w:cs="Times New Roman"/>
          <w:b/>
          <w:bCs/>
        </w:rPr>
        <w:t>in bar-space</w:t>
      </w:r>
      <w:r w:rsidR="006E756A" w:rsidRPr="006E756A">
        <w:rPr>
          <w:rFonts w:ascii="Times New Roman" w:hAnsi="Times New Roman" w:cs="Times New Roman"/>
        </w:rPr>
        <w:t>, representing completed calendar periods.</w:t>
      </w:r>
    </w:p>
    <w:p w14:paraId="7D484FA2" w14:textId="77777777" w:rsidR="00F47693" w:rsidRDefault="006E756A" w:rsidP="00F47693">
      <w:pPr>
        <w:spacing w:after="0"/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This table is the correct foundation for</w:t>
      </w:r>
      <w:r w:rsidR="00F47693">
        <w:rPr>
          <w:rFonts w:ascii="Times New Roman" w:hAnsi="Times New Roman" w:cs="Times New Roman"/>
        </w:rPr>
        <w:t>:</w:t>
      </w:r>
    </w:p>
    <w:p w14:paraId="7DE12671" w14:textId="2885C488" w:rsidR="00F47693" w:rsidRPr="00F47693" w:rsidRDefault="00F47693" w:rsidP="00F4769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TradingView-style calendar bars</w:t>
      </w:r>
    </w:p>
    <w:p w14:paraId="418CC412" w14:textId="5D187971" w:rsidR="00F47693" w:rsidRPr="00F47693" w:rsidRDefault="00F47693" w:rsidP="00F476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Calendar-aligned macro / regime models</w:t>
      </w:r>
    </w:p>
    <w:p w14:paraId="504ACCAA" w14:textId="373C5A2A" w:rsidR="00F47693" w:rsidRPr="00F47693" w:rsidRDefault="00F47693" w:rsidP="00F476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Monthly / quarterly / annual indicator computation</w:t>
      </w:r>
    </w:p>
    <w:p w14:paraId="1EDAAD42" w14:textId="77777777" w:rsidR="00F47693" w:rsidRDefault="00F47693" w:rsidP="006E75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Period-consistent derivatives and momentum signals</w:t>
      </w:r>
    </w:p>
    <w:p w14:paraId="5B2777F5" w14:textId="4D2ABDFF" w:rsidR="006E756A" w:rsidRPr="00F47693" w:rsidRDefault="006E756A" w:rsidP="006E75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institutional reporting periods</w:t>
      </w:r>
    </w:p>
    <w:p w14:paraId="512B4BDD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71C605">
          <v:rect id="_x0000_i1027" style="width:0;height:1.5pt" o:hralign="center" o:hrstd="t" o:hr="t" fillcolor="#a0a0a0" stroked="f"/>
        </w:pict>
      </w:r>
    </w:p>
    <w:p w14:paraId="050A3CD3" w14:textId="77777777" w:rsidR="007352E9" w:rsidRPr="007352E9" w:rsidRDefault="007352E9" w:rsidP="007352E9">
      <w:pPr>
        <w:rPr>
          <w:rFonts w:ascii="Times New Roman" w:hAnsi="Times New Roman" w:cs="Times New Roman"/>
          <w:b/>
          <w:bCs/>
        </w:rPr>
      </w:pPr>
      <w:r w:rsidRPr="007352E9">
        <w:rPr>
          <w:rFonts w:ascii="Times New Roman" w:hAnsi="Times New Roman" w:cs="Times New Roman"/>
          <w:b/>
          <w:bCs/>
        </w:rPr>
        <w:t>Column Definitions</w:t>
      </w:r>
    </w:p>
    <w:p w14:paraId="74CC0E77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id</w:t>
      </w:r>
    </w:p>
    <w:p w14:paraId="5353E4B0" w14:textId="47CEAC7A" w:rsidR="007352E9" w:rsidRPr="007352E9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INTEGER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>Unique identifier for the asset (e.g., cryptocurrency).</w:t>
      </w:r>
      <w:r>
        <w:rPr>
          <w:rFonts w:ascii="Times New Roman" w:hAnsi="Times New Roman" w:cs="Times New Roman"/>
        </w:rPr>
        <w:t xml:space="preserve"> </w:t>
      </w:r>
      <w:r w:rsidRPr="007352E9">
        <w:rPr>
          <w:rFonts w:ascii="Times New Roman" w:hAnsi="Times New Roman" w:cs="Times New Roman"/>
        </w:rPr>
        <w:t>This identifier is consistent across all CMC-derived price and indicator tables.</w:t>
      </w:r>
    </w:p>
    <w:p w14:paraId="54791EB6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C6790C">
          <v:rect id="_x0000_i1028" style="width:0;height:1.5pt" o:hralign="center" o:hrstd="t" o:hr="t" fillcolor="#a0a0a0" stroked="f"/>
        </w:pict>
      </w:r>
    </w:p>
    <w:p w14:paraId="459BFFBD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ts</w:t>
      </w:r>
    </w:p>
    <w:p w14:paraId="07B6AB2D" w14:textId="05A2B896" w:rsidR="00F47693" w:rsidRPr="00F47693" w:rsidRDefault="007352E9" w:rsidP="00F47693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TIMESTAMP WITH TIME ZONE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 xml:space="preserve">Timestamp corresponding to the </w:t>
      </w:r>
      <w:r w:rsidRPr="007352E9">
        <w:rPr>
          <w:rFonts w:ascii="Times New Roman" w:hAnsi="Times New Roman" w:cs="Times New Roman"/>
          <w:b/>
          <w:bCs/>
        </w:rPr>
        <w:t>daily close</w:t>
      </w:r>
      <w:r w:rsidRPr="007352E9">
        <w:rPr>
          <w:rFonts w:ascii="Times New Roman" w:hAnsi="Times New Roman" w:cs="Times New Roman"/>
        </w:rPr>
        <w:t xml:space="preserve"> used to compute the EMA value.</w:t>
      </w:r>
      <w:r>
        <w:rPr>
          <w:rFonts w:ascii="Times New Roman" w:hAnsi="Times New Roman" w:cs="Times New Roman"/>
        </w:rPr>
        <w:t xml:space="preserve"> </w:t>
      </w:r>
      <w:r w:rsidRPr="007352E9">
        <w:rPr>
          <w:rFonts w:ascii="Times New Roman" w:hAnsi="Times New Roman" w:cs="Times New Roman"/>
        </w:rPr>
        <w:t>All EMA values in this table are evaluated at daily resolution, regardless of timeframe length.</w:t>
      </w:r>
    </w:p>
    <w:p w14:paraId="551DAFC5" w14:textId="77777777" w:rsidR="00F47693" w:rsidRPr="00F47693" w:rsidRDefault="00F47693" w:rsidP="00F47693">
      <w:pPr>
        <w:pStyle w:val="ListParagraph"/>
        <w:numPr>
          <w:ilvl w:val="0"/>
          <w:numId w:val="12"/>
        </w:numPr>
        <w:tabs>
          <w:tab w:val="clear" w:pos="720"/>
          <w:tab w:val="left" w:pos="360"/>
        </w:tabs>
        <w:ind w:left="0" w:firstLine="0"/>
        <w:rPr>
          <w:rFonts w:ascii="Times New Roman" w:hAnsi="Times New Roman" w:cs="Times New Roman"/>
        </w:rPr>
      </w:pPr>
    </w:p>
    <w:p w14:paraId="6A11C08E" w14:textId="05D19A6B" w:rsidR="007352E9" w:rsidRPr="00F47693" w:rsidRDefault="007352E9" w:rsidP="00F47693">
      <w:pPr>
        <w:rPr>
          <w:rFonts w:ascii="Times New Roman" w:hAnsi="Times New Roman" w:cs="Times New Roman"/>
        </w:rPr>
      </w:pPr>
      <w:r w:rsidRPr="00F47693">
        <w:rPr>
          <w:rFonts w:ascii="Courier New" w:hAnsi="Courier New" w:cs="Courier New"/>
          <w:b/>
          <w:bCs/>
        </w:rPr>
        <w:lastRenderedPageBreak/>
        <w:t>tf</w:t>
      </w:r>
    </w:p>
    <w:p w14:paraId="3FFD389F" w14:textId="36C8AAC5" w:rsidR="006E756A" w:rsidRPr="006E756A" w:rsidRDefault="007352E9" w:rsidP="00F47693">
      <w:pPr>
        <w:spacing w:after="0"/>
      </w:pPr>
      <w:r w:rsidRPr="00F47693">
        <w:rPr>
          <w:rFonts w:ascii="Times New Roman" w:hAnsi="Times New Roman" w:cs="Times New Roman"/>
          <w:b/>
          <w:bCs/>
        </w:rPr>
        <w:t>Type:</w:t>
      </w:r>
      <w:r w:rsidRPr="00F47693">
        <w:rPr>
          <w:rFonts w:ascii="Times New Roman" w:hAnsi="Times New Roman" w:cs="Times New Roman"/>
        </w:rPr>
        <w:t xml:space="preserve"> TEXT</w:t>
      </w:r>
      <w:r w:rsidRPr="00F47693">
        <w:rPr>
          <w:rFonts w:ascii="Times New Roman" w:hAnsi="Times New Roman" w:cs="Times New Roman"/>
        </w:rPr>
        <w:br/>
      </w:r>
      <w:r w:rsidRPr="00F47693">
        <w:rPr>
          <w:rFonts w:ascii="Times New Roman" w:hAnsi="Times New Roman" w:cs="Times New Roman"/>
          <w:b/>
          <w:bCs/>
        </w:rPr>
        <w:t>Definition:</w:t>
      </w:r>
      <w:r w:rsidRPr="00F47693">
        <w:rPr>
          <w:rFonts w:ascii="Times New Roman" w:hAnsi="Times New Roman" w:cs="Times New Roman"/>
        </w:rPr>
        <w:br/>
      </w:r>
      <w:r w:rsidRPr="00F47693">
        <w:rPr>
          <w:rFonts w:ascii="Times New Roman" w:hAnsi="Times New Roman" w:cs="Times New Roman"/>
          <w:b/>
          <w:bCs/>
        </w:rPr>
        <w:t>Calendar-aligned</w:t>
      </w:r>
      <w:r w:rsidRPr="00F47693">
        <w:rPr>
          <w:rFonts w:ascii="Times New Roman" w:hAnsi="Times New Roman" w:cs="Times New Roman"/>
        </w:rPr>
        <w:t xml:space="preserve"> logical timeframe over which the EMA is defined</w:t>
      </w:r>
      <w:r w:rsidR="006E756A" w:rsidRPr="006E756A">
        <w:t>, e.g.:</w:t>
      </w:r>
    </w:p>
    <w:p w14:paraId="70720586" w14:textId="77777777" w:rsidR="006E756A" w:rsidRPr="006E756A" w:rsidRDefault="006E756A" w:rsidP="006E756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1M – calendar month</w:t>
      </w:r>
    </w:p>
    <w:p w14:paraId="614AD6BF" w14:textId="77777777" w:rsidR="006E756A" w:rsidRPr="006E756A" w:rsidRDefault="006E756A" w:rsidP="006E756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3M – calendar quarter</w:t>
      </w:r>
    </w:p>
    <w:p w14:paraId="0F1D3AFA" w14:textId="77777777" w:rsidR="006E756A" w:rsidRPr="006E756A" w:rsidRDefault="006E756A" w:rsidP="006E756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6M – six calendar months</w:t>
      </w:r>
    </w:p>
    <w:p w14:paraId="6F6C3746" w14:textId="77777777" w:rsidR="006E756A" w:rsidRPr="006E756A" w:rsidRDefault="006E756A" w:rsidP="006E75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>1Y – calendar year</w:t>
      </w:r>
    </w:p>
    <w:p w14:paraId="4614EB17" w14:textId="5F5C8CBC" w:rsidR="007352E9" w:rsidRPr="007352E9" w:rsidRDefault="006E756A" w:rsidP="007352E9">
      <w:pPr>
        <w:rPr>
          <w:rFonts w:ascii="Times New Roman" w:hAnsi="Times New Roman" w:cs="Times New Roman"/>
        </w:rPr>
      </w:pPr>
      <w:r w:rsidRPr="006E756A">
        <w:rPr>
          <w:rFonts w:ascii="Times New Roman" w:hAnsi="Times New Roman" w:cs="Times New Roman"/>
        </w:rPr>
        <w:t xml:space="preserve">These are </w:t>
      </w:r>
      <w:r w:rsidRPr="006E756A">
        <w:rPr>
          <w:rFonts w:ascii="Times New Roman" w:hAnsi="Times New Roman" w:cs="Times New Roman"/>
          <w:b/>
          <w:bCs/>
        </w:rPr>
        <w:t>true calendar periods</w:t>
      </w:r>
      <w:r w:rsidRPr="006E756A">
        <w:rPr>
          <w:rFonts w:ascii="Times New Roman" w:hAnsi="Times New Roman" w:cs="Times New Roman"/>
        </w:rPr>
        <w:t>, not synthetic day-count approximations</w:t>
      </w:r>
      <w:r>
        <w:rPr>
          <w:rFonts w:ascii="Times New Roman" w:hAnsi="Times New Roman" w:cs="Times New Roman"/>
        </w:rPr>
        <w:t xml:space="preserve">, and </w:t>
      </w:r>
      <w:r w:rsidR="007352E9" w:rsidRPr="007352E9">
        <w:rPr>
          <w:rFonts w:ascii="Times New Roman" w:hAnsi="Times New Roman" w:cs="Times New Roman"/>
        </w:rPr>
        <w:t>not fixed numbers of days.</w:t>
      </w:r>
    </w:p>
    <w:p w14:paraId="2B8BB397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916F1A">
          <v:rect id="_x0000_i1029" style="width:0;height:1.5pt" o:hralign="center" o:hrstd="t" o:hr="t" fillcolor="#a0a0a0" stroked="f"/>
        </w:pict>
      </w:r>
    </w:p>
    <w:p w14:paraId="2975605A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period</w:t>
      </w:r>
    </w:p>
    <w:p w14:paraId="16FE34E4" w14:textId="33CFCCEE" w:rsidR="007352E9" w:rsidRPr="007352E9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INTEGER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>EMA lookback period used to compute the exponential moving average.</w:t>
      </w:r>
      <w:r>
        <w:rPr>
          <w:rFonts w:ascii="Times New Roman" w:hAnsi="Times New Roman" w:cs="Times New Roman"/>
        </w:rPr>
        <w:t xml:space="preserve"> </w:t>
      </w:r>
      <w:r w:rsidRPr="007352E9">
        <w:rPr>
          <w:rFonts w:ascii="Times New Roman" w:hAnsi="Times New Roman" w:cs="Times New Roman"/>
        </w:rPr>
        <w:t>This value determines the smoothing factor applied to the daily price series.</w:t>
      </w:r>
      <w:r w:rsidR="00F47693">
        <w:rPr>
          <w:rFonts w:ascii="Times New Roman" w:hAnsi="Times New Roman" w:cs="Times New Roman"/>
        </w:rPr>
        <w:t xml:space="preserve"> </w:t>
      </w:r>
      <w:r w:rsidR="00F47693" w:rsidRPr="00F47693">
        <w:rPr>
          <w:rFonts w:ascii="Times New Roman" w:hAnsi="Times New Roman" w:cs="Times New Roman"/>
        </w:rPr>
        <w:t xml:space="preserve">If tf = 6M and period = 10, the EMA uses </w:t>
      </w:r>
      <w:r w:rsidR="00F47693" w:rsidRPr="00F47693">
        <w:rPr>
          <w:rFonts w:ascii="Times New Roman" w:hAnsi="Times New Roman" w:cs="Times New Roman"/>
          <w:b/>
          <w:bCs/>
        </w:rPr>
        <w:t>10 six-month bars</w:t>
      </w:r>
      <w:r w:rsidR="00F47693" w:rsidRPr="00F47693">
        <w:rPr>
          <w:rFonts w:ascii="Times New Roman" w:hAnsi="Times New Roman" w:cs="Times New Roman"/>
        </w:rPr>
        <w:t xml:space="preserve"> as its smoothing horizon.</w:t>
      </w:r>
    </w:p>
    <w:p w14:paraId="313FBA4A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600A58">
          <v:rect id="_x0000_i1030" style="width:0;height:1.5pt" o:hralign="center" o:hrstd="t" o:hr="t" fillcolor="#a0a0a0" stroked="f"/>
        </w:pict>
      </w:r>
    </w:p>
    <w:p w14:paraId="74DA69D8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ema</w:t>
      </w:r>
    </w:p>
    <w:p w14:paraId="099D7195" w14:textId="1B2F73EC" w:rsidR="007352E9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>Calculated exponential moving average value for the specified asset, timestamp, timeframe, and period.</w:t>
      </w:r>
      <w:r>
        <w:rPr>
          <w:rFonts w:ascii="Times New Roman" w:hAnsi="Times New Roman" w:cs="Times New Roman"/>
        </w:rPr>
        <w:t xml:space="preserve"> </w:t>
      </w:r>
      <w:r w:rsidRPr="007352E9">
        <w:rPr>
          <w:rFonts w:ascii="Times New Roman" w:hAnsi="Times New Roman" w:cs="Times New Roman"/>
        </w:rPr>
        <w:t>The EMA is propagated daily using standard exponential smoothing, even for multi-month or multi-year timeframes.</w:t>
      </w:r>
    </w:p>
    <w:p w14:paraId="54AA6DEA" w14:textId="77777777" w:rsidR="00F47693" w:rsidRPr="00F47693" w:rsidRDefault="00F47693" w:rsidP="00F47693">
      <w:p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 xml:space="preserve">This is the </w:t>
      </w:r>
      <w:r w:rsidRPr="00F47693">
        <w:rPr>
          <w:rFonts w:ascii="Times New Roman" w:hAnsi="Times New Roman" w:cs="Times New Roman"/>
          <w:b/>
          <w:bCs/>
        </w:rPr>
        <w:t>daily EMA</w:t>
      </w:r>
      <w:r w:rsidRPr="00F47693">
        <w:rPr>
          <w:rFonts w:ascii="Times New Roman" w:hAnsi="Times New Roman" w:cs="Times New Roman"/>
        </w:rPr>
        <w:t>, computed as:</w:t>
      </w:r>
    </w:p>
    <w:p w14:paraId="29479B87" w14:textId="77777777" w:rsidR="00F47693" w:rsidRPr="00F47693" w:rsidRDefault="00F47693" w:rsidP="00F476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 xml:space="preserve">At canonical closes (roll = FALSE) → uses the </w:t>
      </w:r>
      <w:r w:rsidRPr="00F47693">
        <w:rPr>
          <w:rFonts w:ascii="Times New Roman" w:hAnsi="Times New Roman" w:cs="Times New Roman"/>
          <w:b/>
          <w:bCs/>
        </w:rPr>
        <w:t>canonical bar EMA value</w:t>
      </w:r>
    </w:p>
    <w:p w14:paraId="3B2644A3" w14:textId="77777777" w:rsidR="00F47693" w:rsidRPr="00F47693" w:rsidRDefault="00F47693" w:rsidP="00F476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 xml:space="preserve">At all interior days (roll = TRUE) → the EMA </w:t>
      </w:r>
      <w:r w:rsidRPr="00F47693">
        <w:rPr>
          <w:rFonts w:ascii="Times New Roman" w:hAnsi="Times New Roman" w:cs="Times New Roman"/>
          <w:b/>
          <w:bCs/>
        </w:rPr>
        <w:t>continues updating daily</w:t>
      </w:r>
      <w:r w:rsidRPr="00F47693">
        <w:rPr>
          <w:rFonts w:ascii="Times New Roman" w:hAnsi="Times New Roman" w:cs="Times New Roman"/>
        </w:rPr>
        <w:t xml:space="preserve"> using </w:t>
      </w:r>
      <w:r w:rsidRPr="00F47693">
        <w:rPr>
          <w:rFonts w:ascii="Times New Roman" w:hAnsi="Times New Roman" w:cs="Times New Roman"/>
          <w:b/>
          <w:bCs/>
        </w:rPr>
        <w:t>daily alpha</w:t>
      </w:r>
      <w:r w:rsidRPr="00F47693">
        <w:rPr>
          <w:rFonts w:ascii="Times New Roman" w:hAnsi="Times New Roman" w:cs="Times New Roman"/>
        </w:rPr>
        <w:t>, not bar alpha</w:t>
      </w:r>
    </w:p>
    <w:p w14:paraId="4623FCB4" w14:textId="77777777" w:rsidR="00F47693" w:rsidRPr="00F47693" w:rsidRDefault="00F47693" w:rsidP="00F47693">
      <w:pPr>
        <w:spacing w:after="0"/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>Key point:</w:t>
      </w:r>
    </w:p>
    <w:p w14:paraId="6DA256E9" w14:textId="77777777" w:rsidR="00F47693" w:rsidRPr="00F47693" w:rsidRDefault="00F47693" w:rsidP="00F4769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</w:rPr>
      </w:pPr>
      <w:r w:rsidRPr="00F47693">
        <w:rPr>
          <w:rFonts w:ascii="Times New Roman" w:hAnsi="Times New Roman" w:cs="Times New Roman"/>
          <w:b/>
          <w:bCs/>
        </w:rPr>
        <w:t>ema never resets at bar boundaries.</w:t>
      </w:r>
    </w:p>
    <w:p w14:paraId="44E6CD8E" w14:textId="07FDF9F8" w:rsidR="00F47693" w:rsidRPr="00F47693" w:rsidRDefault="00F47693" w:rsidP="00F476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47693">
        <w:rPr>
          <w:rFonts w:ascii="Times New Roman" w:hAnsi="Times New Roman" w:cs="Times New Roman"/>
        </w:rPr>
        <w:t xml:space="preserve">It is a </w:t>
      </w:r>
      <w:r w:rsidRPr="00F47693">
        <w:rPr>
          <w:rFonts w:ascii="Times New Roman" w:hAnsi="Times New Roman" w:cs="Times New Roman"/>
          <w:b/>
          <w:bCs/>
        </w:rPr>
        <w:t>continuous daily series</w:t>
      </w:r>
      <w:r w:rsidRPr="00F47693">
        <w:rPr>
          <w:rFonts w:ascii="Times New Roman" w:hAnsi="Times New Roman" w:cs="Times New Roman"/>
        </w:rPr>
        <w:t xml:space="preserve"> whose only difference on canonical rows is that it is “snapped” to the canonical bar-EMA value on those days.</w:t>
      </w:r>
    </w:p>
    <w:p w14:paraId="781B0DB5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7999E6">
          <v:rect id="_x0000_i1031" style="width:0;height:1.5pt" o:hralign="center" o:hrstd="t" o:hr="t" fillcolor="#a0a0a0" stroked="f"/>
        </w:pict>
      </w:r>
    </w:p>
    <w:p w14:paraId="754232C1" w14:textId="77777777" w:rsidR="00F47693" w:rsidRDefault="00F47693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40E9DBE1" w14:textId="49E870F5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lastRenderedPageBreak/>
        <w:t>ingested_at</w:t>
      </w:r>
    </w:p>
    <w:p w14:paraId="66A51BC8" w14:textId="2EAAE6F5" w:rsidR="007352E9" w:rsidRPr="007352E9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TIMESTAMP WITH TIME ZONE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>Timestamp indicating when the row was written to the database.</w:t>
      </w:r>
      <w:r>
        <w:rPr>
          <w:rFonts w:ascii="Times New Roman" w:hAnsi="Times New Roman" w:cs="Times New Roman"/>
        </w:rPr>
        <w:t xml:space="preserve"> </w:t>
      </w:r>
      <w:r w:rsidRPr="007352E9">
        <w:rPr>
          <w:rFonts w:ascii="Times New Roman" w:hAnsi="Times New Roman" w:cs="Times New Roman"/>
        </w:rPr>
        <w:t>Used for data lineage, auditing, and pipeline monitoring.</w:t>
      </w:r>
    </w:p>
    <w:p w14:paraId="6727A7B6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1F4C9">
          <v:rect id="_x0000_i1032" style="width:0;height:1.5pt" o:hralign="center" o:hrstd="t" o:hr="t" fillcolor="#a0a0a0" stroked="f"/>
        </w:pict>
      </w:r>
    </w:p>
    <w:p w14:paraId="7759EC12" w14:textId="14D8FB3C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tf_days</w:t>
      </w:r>
    </w:p>
    <w:p w14:paraId="517BABCE" w14:textId="77777777" w:rsidR="00167A09" w:rsidRDefault="007352E9" w:rsidP="00704EBA">
      <w:pPr>
        <w:spacing w:after="0" w:line="240" w:lineRule="auto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INTEGER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</w:r>
      <w:r w:rsidR="00167A09" w:rsidRPr="00167A09">
        <w:rPr>
          <w:rFonts w:ascii="Times New Roman" w:hAnsi="Times New Roman" w:cs="Times New Roman"/>
        </w:rPr>
        <w:t>A metadata-only field describing the nominal horizon associated with the timeframe.</w:t>
      </w:r>
      <w:r w:rsidR="00167A09">
        <w:rPr>
          <w:rFonts w:ascii="Times New Roman" w:hAnsi="Times New Roman" w:cs="Times New Roman"/>
        </w:rPr>
        <w:t xml:space="preserve"> </w:t>
      </w:r>
      <w:r w:rsidR="00167A09" w:rsidRPr="00167A09">
        <w:rPr>
          <w:rFonts w:ascii="Times New Roman" w:hAnsi="Times New Roman" w:cs="Times New Roman"/>
        </w:rPr>
        <w:t>It is NOT used:</w:t>
      </w:r>
    </w:p>
    <w:p w14:paraId="783B92C4" w14:textId="77777777" w:rsidR="00167A09" w:rsidRDefault="00167A09" w:rsidP="00704EB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67A09">
        <w:rPr>
          <w:rFonts w:ascii="Times New Roman" w:hAnsi="Times New Roman" w:cs="Times New Roman"/>
        </w:rPr>
        <w:t>to compute smoothing</w:t>
      </w:r>
    </w:p>
    <w:p w14:paraId="6B3B402F" w14:textId="77777777" w:rsidR="00167A09" w:rsidRDefault="00167A09" w:rsidP="00704EB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67A09">
        <w:rPr>
          <w:rFonts w:ascii="Times New Roman" w:hAnsi="Times New Roman" w:cs="Times New Roman"/>
        </w:rPr>
        <w:t xml:space="preserve">to compute </w:t>
      </w:r>
      <w:r w:rsidRPr="00167A09">
        <w:rPr>
          <w:rFonts w:ascii="Times New Roman" w:hAnsi="Times New Roman" w:cs="Times New Roman" w:hint="cs"/>
        </w:rPr>
        <w:t>α</w:t>
      </w:r>
    </w:p>
    <w:p w14:paraId="6E2B2B2C" w14:textId="6F9BE789" w:rsidR="00F47693" w:rsidRDefault="00F47693" w:rsidP="00704EB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compute ema</w:t>
      </w:r>
    </w:p>
    <w:p w14:paraId="5144EA01" w14:textId="7C4550EC" w:rsidR="00167A09" w:rsidRPr="00167A09" w:rsidRDefault="00167A09" w:rsidP="00167A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67A09">
        <w:rPr>
          <w:rFonts w:ascii="Times New Roman" w:hAnsi="Times New Roman" w:cs="Times New Roman"/>
        </w:rPr>
        <w:t>to determine roll boundaries</w:t>
      </w:r>
    </w:p>
    <w:p w14:paraId="71899BE8" w14:textId="3ED2981E" w:rsidR="007352E9" w:rsidRPr="007352E9" w:rsidRDefault="00167A09" w:rsidP="00167A09">
      <w:pPr>
        <w:rPr>
          <w:rFonts w:ascii="Times New Roman" w:hAnsi="Times New Roman" w:cs="Times New Roman"/>
        </w:rPr>
      </w:pPr>
      <w:r w:rsidRPr="00167A09">
        <w:rPr>
          <w:rFonts w:ascii="Times New Roman" w:hAnsi="Times New Roman" w:cs="Times New Roman"/>
        </w:rPr>
        <w:t>Included for schema consistency and cross-table alignment with _multi_tf and _anchor_derived</w:t>
      </w:r>
    </w:p>
    <w:p w14:paraId="472F1402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E86988">
          <v:rect id="_x0000_i1033" style="width:0;height:1.5pt" o:hralign="center" o:hrstd="t" o:hr="t" fillcolor="#a0a0a0" stroked="f"/>
        </w:pict>
      </w:r>
    </w:p>
    <w:p w14:paraId="741F6CF6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roll</w:t>
      </w:r>
    </w:p>
    <w:p w14:paraId="74A40A35" w14:textId="77777777" w:rsidR="007352E9" w:rsidRPr="007352E9" w:rsidRDefault="007352E9" w:rsidP="00704EBA">
      <w:pPr>
        <w:spacing w:after="0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BOOLEAN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  <w:t xml:space="preserve">Indicates whether the observation represents a </w:t>
      </w:r>
      <w:r w:rsidRPr="007352E9">
        <w:rPr>
          <w:rFonts w:ascii="Times New Roman" w:hAnsi="Times New Roman" w:cs="Times New Roman"/>
          <w:b/>
          <w:bCs/>
        </w:rPr>
        <w:t>rolling interior timestamp</w:t>
      </w:r>
      <w:r w:rsidRPr="007352E9">
        <w:rPr>
          <w:rFonts w:ascii="Times New Roman" w:hAnsi="Times New Roman" w:cs="Times New Roman"/>
        </w:rPr>
        <w:t xml:space="preserve"> or a </w:t>
      </w:r>
      <w:r w:rsidRPr="007352E9">
        <w:rPr>
          <w:rFonts w:ascii="Times New Roman" w:hAnsi="Times New Roman" w:cs="Times New Roman"/>
          <w:b/>
          <w:bCs/>
        </w:rPr>
        <w:t>calendar-aligned canonical boundary</w:t>
      </w:r>
      <w:r w:rsidRPr="007352E9">
        <w:rPr>
          <w:rFonts w:ascii="Times New Roman" w:hAnsi="Times New Roman" w:cs="Times New Roman"/>
        </w:rPr>
        <w:t>.</w:t>
      </w:r>
    </w:p>
    <w:p w14:paraId="5428825F" w14:textId="77777777" w:rsidR="007352E9" w:rsidRPr="007352E9" w:rsidRDefault="007352E9" w:rsidP="00704E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FALSE: Timestamp corresponds to the final trading day of a calendar period</w:t>
      </w:r>
    </w:p>
    <w:p w14:paraId="311E5EBD" w14:textId="77777777" w:rsidR="007352E9" w:rsidRDefault="007352E9" w:rsidP="007352E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TRUE: Timestamp lies within the interior of the current calendar period</w:t>
      </w:r>
    </w:p>
    <w:p w14:paraId="5E7DF7F4" w14:textId="32284807" w:rsidR="00167A09" w:rsidRPr="007352E9" w:rsidRDefault="00167A09" w:rsidP="00167A09">
      <w:pPr>
        <w:rPr>
          <w:rFonts w:ascii="Times New Roman" w:hAnsi="Times New Roman" w:cs="Times New Roman"/>
        </w:rPr>
      </w:pPr>
      <w:r w:rsidRPr="00167A09">
        <w:rPr>
          <w:rFonts w:ascii="Times New Roman" w:hAnsi="Times New Roman" w:cs="Times New Roman"/>
        </w:rPr>
        <w:t>This is the primary difference versus _multi_tf, where roll is based on fixed bar sizes rather than calendar boundaries.</w:t>
      </w:r>
    </w:p>
    <w:p w14:paraId="75254589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256E2F">
          <v:rect id="_x0000_i1034" style="width:0;height:1.5pt" o:hralign="center" o:hrstd="t" o:hr="t" fillcolor="#a0a0a0" stroked="f"/>
        </w:pict>
      </w:r>
    </w:p>
    <w:p w14:paraId="31E9808C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d1</w:t>
      </w:r>
    </w:p>
    <w:p w14:paraId="39FAE658" w14:textId="77777777" w:rsidR="0023048D" w:rsidRDefault="007352E9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</w:r>
      <w:r w:rsidR="0023048D" w:rsidRPr="007352E9">
        <w:rPr>
          <w:rFonts w:ascii="Times New Roman" w:hAnsi="Times New Roman" w:cs="Times New Roman"/>
        </w:rPr>
        <w:t xml:space="preserve">First discrete derivative of the exponential moving average (ema) computed </w:t>
      </w:r>
      <w:r w:rsidR="0023048D" w:rsidRPr="007352E9">
        <w:rPr>
          <w:rFonts w:ascii="Times New Roman" w:hAnsi="Times New Roman" w:cs="Times New Roman"/>
          <w:b/>
          <w:bCs/>
        </w:rPr>
        <w:t>only across successive calendar-aligned canonical observations</w:t>
      </w:r>
      <w:r w:rsidR="0023048D" w:rsidRPr="007352E9">
        <w:rPr>
          <w:rFonts w:ascii="Times New Roman" w:hAnsi="Times New Roman" w:cs="Times New Roman"/>
        </w:rPr>
        <w:t xml:space="preserve"> (roll = FALSE).</w:t>
      </w:r>
    </w:p>
    <w:p w14:paraId="696391BD" w14:textId="77777777" w:rsidR="0023048D" w:rsidRPr="007352E9" w:rsidRDefault="0023048D" w:rsidP="0023048D">
      <w:pPr>
        <w:rPr>
          <w:rFonts w:ascii="Times New Roman" w:hAnsi="Times New Roman" w:cs="Times New Roman"/>
        </w:rPr>
      </w:pPr>
      <w:bookmarkStart w:id="0" w:name="_Hlk216117953"/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d1_roll=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 canonical</m:t>
              </m:r>
            </m:sub>
          </m:sSub>
        </m:oMath>
      </m:oMathPara>
      <w:bookmarkEnd w:id="0"/>
    </w:p>
    <w:p w14:paraId="2BDADC59" w14:textId="77777777" w:rsidR="0023048D" w:rsidRPr="007352E9" w:rsidRDefault="0023048D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Rolling (interior) rows are excluded from this derivative computation.</w:t>
      </w:r>
    </w:p>
    <w:p w14:paraId="4B930840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00CA82">
          <v:rect id="_x0000_i1035" style="width:0;height:1.5pt" o:hralign="center" o:hrstd="t" o:hr="t" fillcolor="#a0a0a0" stroked="f"/>
        </w:pict>
      </w:r>
    </w:p>
    <w:p w14:paraId="62B06EE4" w14:textId="1A2D8CEF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lastRenderedPageBreak/>
        <w:t>d2</w:t>
      </w:r>
    </w:p>
    <w:p w14:paraId="728757E6" w14:textId="77777777" w:rsidR="0023048D" w:rsidRDefault="007352E9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</w:r>
      <w:bookmarkStart w:id="1" w:name="_Hlk216117975"/>
      <w:r w:rsidR="0023048D" w:rsidRPr="007352E9">
        <w:rPr>
          <w:rFonts w:ascii="Times New Roman" w:hAnsi="Times New Roman" w:cs="Times New Roman"/>
        </w:rPr>
        <w:t xml:space="preserve">Second discrete derivative of the exponential moving average (ema) computed </w:t>
      </w:r>
      <w:r w:rsidR="0023048D" w:rsidRPr="007352E9">
        <w:rPr>
          <w:rFonts w:ascii="Times New Roman" w:hAnsi="Times New Roman" w:cs="Times New Roman"/>
          <w:b/>
          <w:bCs/>
        </w:rPr>
        <w:t>only across successive calendar-aligned canonical observations</w:t>
      </w:r>
      <w:r w:rsidR="0023048D" w:rsidRPr="007352E9">
        <w:rPr>
          <w:rFonts w:ascii="Times New Roman" w:hAnsi="Times New Roman" w:cs="Times New Roman"/>
        </w:rPr>
        <w:t xml:space="preserve"> (roll = FALSE).</w:t>
      </w:r>
    </w:p>
    <w:p w14:paraId="1EBB154D" w14:textId="404B89E0" w:rsidR="0023048D" w:rsidRPr="007352E9" w:rsidRDefault="00000000" w:rsidP="0023048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4D4406EB" w14:textId="77777777" w:rsidR="0023048D" w:rsidRPr="007352E9" w:rsidRDefault="0023048D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Measures trend acceleration strictly between calendar period endpoints.</w:t>
      </w:r>
    </w:p>
    <w:bookmarkEnd w:id="1"/>
    <w:p w14:paraId="4AED1C0E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659101">
          <v:rect id="_x0000_i1036" style="width:0;height:1.5pt" o:hralign="center" o:hrstd="t" o:hr="t" fillcolor="#a0a0a0" stroked="f"/>
        </w:pict>
      </w:r>
    </w:p>
    <w:p w14:paraId="055A1BDB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d1_roll</w:t>
      </w:r>
    </w:p>
    <w:p w14:paraId="2AF87135" w14:textId="0ABD2252" w:rsidR="0023048D" w:rsidRDefault="007352E9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</w:r>
      <w:bookmarkStart w:id="2" w:name="_Hlk216118046"/>
      <w:r w:rsidR="0023048D" w:rsidRPr="007352E9">
        <w:rPr>
          <w:rFonts w:ascii="Times New Roman" w:hAnsi="Times New Roman" w:cs="Times New Roman"/>
        </w:rPr>
        <w:t xml:space="preserve">First derivative of the </w:t>
      </w:r>
      <w:r w:rsidR="0023048D">
        <w:rPr>
          <w:rFonts w:ascii="Times New Roman" w:hAnsi="Times New Roman" w:cs="Times New Roman"/>
        </w:rPr>
        <w:t xml:space="preserve">continuous </w:t>
      </w:r>
      <w:r w:rsidR="0023048D" w:rsidRPr="007352E9">
        <w:rPr>
          <w:rFonts w:ascii="Times New Roman" w:hAnsi="Times New Roman" w:cs="Times New Roman"/>
        </w:rPr>
        <w:t>exponential moving average (ema) with respect to time, computed for each (id, tf, period) series.</w:t>
      </w:r>
    </w:p>
    <w:p w14:paraId="181BBDA5" w14:textId="77777777" w:rsidR="0023048D" w:rsidRPr="007352E9" w:rsidRDefault="00000000" w:rsidP="0023048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1CF7D871" w14:textId="22D7E3BC" w:rsidR="007352E9" w:rsidRPr="007352E9" w:rsidRDefault="0023048D" w:rsidP="0023048D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Represents the </w:t>
      </w:r>
      <w:r w:rsidRPr="007352E9">
        <w:rPr>
          <w:rFonts w:ascii="Times New Roman" w:hAnsi="Times New Roman" w:cs="Times New Roman"/>
          <w:b/>
          <w:bCs/>
        </w:rPr>
        <w:t>day-over-day change in the EMA value</w:t>
      </w:r>
      <w:r w:rsidRPr="007352E9">
        <w:rPr>
          <w:rFonts w:ascii="Times New Roman" w:hAnsi="Times New Roman" w:cs="Times New Roman"/>
        </w:rPr>
        <w:t xml:space="preserve"> evaluated at the current timestamp.</w:t>
      </w:r>
    </w:p>
    <w:bookmarkEnd w:id="2"/>
    <w:p w14:paraId="6B3725EA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89A8C">
          <v:rect id="_x0000_i1037" style="width:0;height:1.5pt" o:hralign="center" o:hrstd="t" o:hr="t" fillcolor="#a0a0a0" stroked="f"/>
        </w:pict>
      </w:r>
    </w:p>
    <w:p w14:paraId="3DB66B0F" w14:textId="77777777" w:rsidR="007352E9" w:rsidRPr="007352E9" w:rsidRDefault="007352E9" w:rsidP="007352E9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7352E9">
        <w:rPr>
          <w:rFonts w:ascii="Courier New" w:hAnsi="Courier New" w:cs="Courier New"/>
          <w:b/>
          <w:bCs/>
        </w:rPr>
        <w:t>d2_roll</w:t>
      </w:r>
    </w:p>
    <w:p w14:paraId="372CBC18" w14:textId="7CC40D26" w:rsidR="0023048D" w:rsidRDefault="007352E9" w:rsidP="0023048D">
      <w:pPr>
        <w:rPr>
          <w:rFonts w:ascii="Times New Roman" w:hAnsi="Times New Roman" w:cs="Times New Roman"/>
        </w:rPr>
      </w:pPr>
      <w:bookmarkStart w:id="3" w:name="_Hlk215903064"/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  <w:bookmarkEnd w:id="3"/>
      <w:r w:rsidRPr="007352E9">
        <w:rPr>
          <w:rFonts w:ascii="Times New Roman" w:hAnsi="Times New Roman" w:cs="Times New Roman"/>
        </w:rPr>
        <w:br/>
      </w:r>
      <w:r w:rsidRPr="007352E9">
        <w:rPr>
          <w:rFonts w:ascii="Times New Roman" w:hAnsi="Times New Roman" w:cs="Times New Roman"/>
          <w:b/>
          <w:bCs/>
        </w:rPr>
        <w:t>Definition:</w:t>
      </w:r>
      <w:r w:rsidRPr="007352E9">
        <w:rPr>
          <w:rFonts w:ascii="Times New Roman" w:hAnsi="Times New Roman" w:cs="Times New Roman"/>
        </w:rPr>
        <w:br/>
      </w:r>
      <w:bookmarkStart w:id="4" w:name="_Hlk216118066"/>
      <w:r w:rsidR="0023048D" w:rsidRPr="007352E9">
        <w:rPr>
          <w:rFonts w:ascii="Times New Roman" w:hAnsi="Times New Roman" w:cs="Times New Roman"/>
        </w:rPr>
        <w:t xml:space="preserve">Second derivative of the </w:t>
      </w:r>
      <w:r w:rsidR="0023048D">
        <w:rPr>
          <w:rFonts w:ascii="Times New Roman" w:hAnsi="Times New Roman" w:cs="Times New Roman"/>
        </w:rPr>
        <w:t xml:space="preserve">continuous </w:t>
      </w:r>
      <w:r w:rsidR="0023048D" w:rsidRPr="007352E9">
        <w:rPr>
          <w:rFonts w:ascii="Times New Roman" w:hAnsi="Times New Roman" w:cs="Times New Roman"/>
        </w:rPr>
        <w:t>exponential moving average (ema) with respect to time, computed for each (id, tf, period) series.</w:t>
      </w:r>
    </w:p>
    <w:p w14:paraId="4A38A96D" w14:textId="177CEA8F" w:rsidR="0023048D" w:rsidRPr="007352E9" w:rsidRDefault="00000000" w:rsidP="0023048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d1_roll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d1_roll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219496CD" w14:textId="197E9374" w:rsidR="007352E9" w:rsidRPr="007352E9" w:rsidRDefault="0023048D" w:rsidP="002304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Represents</w:t>
      </w:r>
      <w:r w:rsidRPr="007352E9">
        <w:rPr>
          <w:rFonts w:ascii="Times New Roman" w:hAnsi="Times New Roman" w:cs="Times New Roman"/>
        </w:rPr>
        <w:t xml:space="preserve"> the </w:t>
      </w:r>
      <w:r w:rsidRPr="007352E9">
        <w:rPr>
          <w:rFonts w:ascii="Times New Roman" w:hAnsi="Times New Roman" w:cs="Times New Roman"/>
          <w:b/>
          <w:bCs/>
        </w:rPr>
        <w:t>acceleration or deceleration</w:t>
      </w:r>
      <w:r w:rsidRPr="007352E9">
        <w:rPr>
          <w:rFonts w:ascii="Times New Roman" w:hAnsi="Times New Roman" w:cs="Times New Roman"/>
        </w:rPr>
        <w:t xml:space="preserve"> of the EMA trend at the current timestamp.</w:t>
      </w:r>
    </w:p>
    <w:bookmarkEnd w:id="4"/>
    <w:p w14:paraId="5C69FBC8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DB5C3">
          <v:rect id="_x0000_i1038" style="width:0;height:1.5pt" o:hralign="center" o:hrstd="t" o:hr="t" fillcolor="#a0a0a0" stroked="f"/>
        </w:pict>
      </w:r>
    </w:p>
    <w:p w14:paraId="68ED022B" w14:textId="77777777" w:rsidR="007352E9" w:rsidRPr="007352E9" w:rsidRDefault="007352E9" w:rsidP="007352E9">
      <w:pPr>
        <w:rPr>
          <w:rFonts w:ascii="Times New Roman" w:hAnsi="Times New Roman" w:cs="Times New Roman"/>
          <w:b/>
          <w:bCs/>
        </w:rPr>
      </w:pPr>
      <w:r w:rsidRPr="007352E9">
        <w:rPr>
          <w:rFonts w:ascii="Times New Roman" w:hAnsi="Times New Roman" w:cs="Times New Roman"/>
          <w:b/>
          <w:bCs/>
        </w:rPr>
        <w:t>Interpretation Notes</w:t>
      </w:r>
    </w:p>
    <w:p w14:paraId="677915A4" w14:textId="48E5FE26" w:rsidR="007352E9" w:rsidRPr="007352E9" w:rsidRDefault="007352E9" w:rsidP="00704E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EMA values are propagated </w:t>
      </w:r>
      <w:r w:rsidRPr="007352E9">
        <w:rPr>
          <w:rFonts w:ascii="Times New Roman" w:hAnsi="Times New Roman" w:cs="Times New Roman"/>
          <w:b/>
          <w:bCs/>
        </w:rPr>
        <w:t>daily</w:t>
      </w:r>
      <w:r w:rsidRPr="007352E9">
        <w:rPr>
          <w:rFonts w:ascii="Times New Roman" w:hAnsi="Times New Roman" w:cs="Times New Roman"/>
        </w:rPr>
        <w:t>, even when timeframes span months or years</w:t>
      </w:r>
      <w:r w:rsidR="00704EBA">
        <w:rPr>
          <w:rFonts w:ascii="Times New Roman" w:hAnsi="Times New Roman" w:cs="Times New Roman"/>
        </w:rPr>
        <w:t xml:space="preserve">, always </w:t>
      </w:r>
      <w:r w:rsidR="00704EBA" w:rsidRPr="00704EBA">
        <w:rPr>
          <w:rFonts w:ascii="Times New Roman" w:hAnsi="Times New Roman" w:cs="Times New Roman"/>
        </w:rPr>
        <w:t>using daily α (not bar α)</w:t>
      </w:r>
      <w:r w:rsidRPr="007352E9">
        <w:rPr>
          <w:rFonts w:ascii="Times New Roman" w:hAnsi="Times New Roman" w:cs="Times New Roman"/>
        </w:rPr>
        <w:t>.</w:t>
      </w:r>
    </w:p>
    <w:p w14:paraId="2B40359B" w14:textId="093D91E4" w:rsidR="007352E9" w:rsidRPr="007352E9" w:rsidRDefault="007352E9" w:rsidP="00704E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Canonical observations (roll = FALSE) occur only at </w:t>
      </w:r>
      <w:r w:rsidRPr="007352E9">
        <w:rPr>
          <w:rFonts w:ascii="Times New Roman" w:hAnsi="Times New Roman" w:cs="Times New Roman"/>
          <w:b/>
          <w:bCs/>
        </w:rPr>
        <w:t xml:space="preserve">true calendar </w:t>
      </w:r>
      <w:r w:rsidR="00704EBA">
        <w:rPr>
          <w:rFonts w:ascii="Times New Roman" w:hAnsi="Times New Roman" w:cs="Times New Roman"/>
          <w:b/>
          <w:bCs/>
        </w:rPr>
        <w:t>end points</w:t>
      </w:r>
      <w:r w:rsidRPr="007352E9">
        <w:rPr>
          <w:rFonts w:ascii="Times New Roman" w:hAnsi="Times New Roman" w:cs="Times New Roman"/>
        </w:rPr>
        <w:t>, not fixed day intervals.</w:t>
      </w:r>
    </w:p>
    <w:p w14:paraId="59554CE7" w14:textId="77777777" w:rsidR="007352E9" w:rsidRPr="007352E9" w:rsidRDefault="007352E9" w:rsidP="00704E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d1 and d2 capture continuous daily trend dynamics.</w:t>
      </w:r>
    </w:p>
    <w:p w14:paraId="387432B4" w14:textId="77777777" w:rsidR="007352E9" w:rsidRPr="007352E9" w:rsidRDefault="007352E9" w:rsidP="007352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d1_roll and d2_roll capture </w:t>
      </w:r>
      <w:r w:rsidRPr="007352E9">
        <w:rPr>
          <w:rFonts w:ascii="Times New Roman" w:hAnsi="Times New Roman" w:cs="Times New Roman"/>
          <w:b/>
          <w:bCs/>
        </w:rPr>
        <w:t>calendar-period-to-calendar-period</w:t>
      </w:r>
      <w:r w:rsidRPr="007352E9">
        <w:rPr>
          <w:rFonts w:ascii="Times New Roman" w:hAnsi="Times New Roman" w:cs="Times New Roman"/>
        </w:rPr>
        <w:t xml:space="preserve"> EMA momentum and acceleration.</w:t>
      </w:r>
    </w:p>
    <w:p w14:paraId="5CC9F5BC" w14:textId="77777777" w:rsidR="007352E9" w:rsidRPr="007352E9" w:rsidRDefault="00000000" w:rsidP="00735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C2EFEE">
          <v:rect id="_x0000_i1039" style="width:0;height:1.5pt" o:hralign="center" o:hrstd="t" o:hr="t" fillcolor="#a0a0a0" stroked="f"/>
        </w:pict>
      </w:r>
    </w:p>
    <w:p w14:paraId="380C205C" w14:textId="77777777" w:rsidR="00704EBA" w:rsidRDefault="00704EBA" w:rsidP="007352E9">
      <w:pPr>
        <w:rPr>
          <w:rFonts w:ascii="Times New Roman" w:hAnsi="Times New Roman" w:cs="Times New Roman"/>
          <w:b/>
          <w:bCs/>
        </w:rPr>
      </w:pPr>
    </w:p>
    <w:p w14:paraId="4AE51F0A" w14:textId="302289C5" w:rsidR="007352E9" w:rsidRPr="007352E9" w:rsidRDefault="007352E9" w:rsidP="007352E9">
      <w:pPr>
        <w:rPr>
          <w:rFonts w:ascii="Times New Roman" w:hAnsi="Times New Roman" w:cs="Times New Roman"/>
          <w:b/>
          <w:bCs/>
        </w:rPr>
      </w:pPr>
      <w:r w:rsidRPr="007352E9">
        <w:rPr>
          <w:rFonts w:ascii="Times New Roman" w:hAnsi="Times New Roman" w:cs="Times New Roman"/>
          <w:b/>
          <w:bCs/>
        </w:rPr>
        <w:t>Recommended One-Line Summary (Optional)</w:t>
      </w:r>
    </w:p>
    <w:p w14:paraId="52E49222" w14:textId="77777777" w:rsidR="007352E9" w:rsidRPr="007352E9" w:rsidRDefault="007352E9" w:rsidP="007352E9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cmc_ema_multi_tf_cal provides daily EMA continuity while enforcing strict calendar alignment at non-rolling observation points.</w:t>
      </w:r>
    </w:p>
    <w:p w14:paraId="558B65AF" w14:textId="44424270" w:rsidR="00826306" w:rsidRPr="00405E91" w:rsidRDefault="00826306" w:rsidP="0082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5E91">
        <w:rPr>
          <w:rFonts w:ascii="Times New Roman" w:hAnsi="Times New Roman" w:cs="Times New Roman"/>
          <w:b/>
          <w:bCs/>
          <w:sz w:val="28"/>
          <w:szCs w:val="28"/>
        </w:rPr>
        <w:t xml:space="preserve">APPENDIX — _bar </w:t>
      </w:r>
      <w:r>
        <w:rPr>
          <w:rFonts w:ascii="Times New Roman" w:hAnsi="Times New Roman" w:cs="Times New Roman"/>
          <w:b/>
          <w:bCs/>
          <w:sz w:val="28"/>
          <w:szCs w:val="28"/>
        </w:rPr>
        <w:t>Columns and Semantics</w:t>
      </w:r>
    </w:p>
    <w:p w14:paraId="5FC8D665" w14:textId="77777777" w:rsidR="00826306" w:rsidRPr="00405E91" w:rsidRDefault="00826306" w:rsidP="00826306">
      <w:pPr>
        <w:rPr>
          <w:rFonts w:ascii="Times New Roman" w:hAnsi="Times New Roman" w:cs="Times New Roman"/>
          <w:b/>
          <w:bCs/>
        </w:rPr>
      </w:pPr>
      <w:r w:rsidRPr="00405E91">
        <w:rPr>
          <w:rFonts w:ascii="Times New Roman" w:hAnsi="Times New Roman" w:cs="Times New Roman"/>
          <w:b/>
          <w:bCs/>
        </w:rPr>
        <w:t>Purpose of _bar Fields</w:t>
      </w:r>
    </w:p>
    <w:p w14:paraId="36D5C924" w14:textId="77777777" w:rsidR="00826306" w:rsidRPr="00405E91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In cmc_ema_multi_tf_cal, _bar columns provide a bar-space representation of EMA values and derivatives derived from a daily-propagated EMA series.</w:t>
      </w:r>
    </w:p>
    <w:p w14:paraId="42924BDC" w14:textId="77777777" w:rsidR="00826306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Where the base columns describe EMA behavior in daily time space, _bar columns describe the same quantities collapsed to completed calendar periods (e.g., month, quarter, year).</w:t>
      </w:r>
    </w:p>
    <w:p w14:paraId="1A7A46AF" w14:textId="515F454E" w:rsidR="00704EBA" w:rsidRPr="00704EBA" w:rsidRDefault="00704EBA" w:rsidP="00826306">
      <w:pPr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 xml:space="preserve">In daily time, EMA is </w:t>
      </w:r>
      <w:r w:rsidRPr="00704EBA">
        <w:rPr>
          <w:rFonts w:ascii="Times New Roman" w:hAnsi="Times New Roman" w:cs="Times New Roman"/>
          <w:b/>
          <w:bCs/>
        </w:rPr>
        <w:t>continuous</w:t>
      </w:r>
      <w:r w:rsidRPr="00704EBA">
        <w:rPr>
          <w:rFonts w:ascii="Times New Roman" w:hAnsi="Times New Roman" w:cs="Times New Roman"/>
        </w:rPr>
        <w:t xml:space="preserve">; in bar space, EMA is </w:t>
      </w:r>
      <w:r w:rsidRPr="00704EBA">
        <w:rPr>
          <w:rFonts w:ascii="Times New Roman" w:hAnsi="Times New Roman" w:cs="Times New Roman"/>
          <w:b/>
          <w:bCs/>
        </w:rPr>
        <w:t>reset</w:t>
      </w:r>
      <w:r w:rsidRPr="00704EBA">
        <w:rPr>
          <w:rFonts w:ascii="Times New Roman" w:hAnsi="Times New Roman" w:cs="Times New Roman"/>
        </w:rPr>
        <w:t xml:space="preserve"> to the canonical bar EMA at each bar close.</w:t>
      </w:r>
    </w:p>
    <w:p w14:paraId="44625CAF" w14:textId="48E18EAE" w:rsidR="00826306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F7FB22B">
          <v:rect id="_x0000_i1040" style="width:0;height:1.5pt" o:hralign="center" o:hrstd="t" o:hr="t" fillcolor="#a0a0a0" stroked="f"/>
        </w:pict>
      </w:r>
    </w:p>
    <w:p w14:paraId="0C8A872B" w14:textId="77777777" w:rsidR="00826306" w:rsidRPr="00704EBA" w:rsidRDefault="00826306" w:rsidP="00826306">
      <w:pPr>
        <w:rPr>
          <w:rFonts w:ascii="Times New Roman" w:hAnsi="Times New Roman" w:cs="Times New Roman"/>
          <w:b/>
          <w:bCs/>
        </w:rPr>
      </w:pPr>
      <w:r w:rsidRPr="00704EBA">
        <w:rPr>
          <w:rFonts w:ascii="Times New Roman" w:hAnsi="Times New Roman" w:cs="Times New Roman"/>
          <w:b/>
          <w:bCs/>
        </w:rPr>
        <w:t>Canonical Dependency</w:t>
      </w:r>
    </w:p>
    <w:p w14:paraId="397042D4" w14:textId="77777777" w:rsidR="00826306" w:rsidRPr="00405E91" w:rsidRDefault="00826306" w:rsidP="00826306">
      <w:p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 xml:space="preserve">All _bar values are defined </w:t>
      </w:r>
      <w:r w:rsidRPr="00405E91">
        <w:rPr>
          <w:rFonts w:ascii="Times New Roman" w:hAnsi="Times New Roman" w:cs="Times New Roman"/>
          <w:b/>
          <w:bCs/>
        </w:rPr>
        <w:t>only at canonical calendar boundaries</w:t>
      </w:r>
      <w:r w:rsidRPr="00405E91">
        <w:rPr>
          <w:rFonts w:ascii="Times New Roman" w:hAnsi="Times New Roman" w:cs="Times New Roman"/>
        </w:rPr>
        <w:t>, where:</w:t>
      </w:r>
    </w:p>
    <w:p w14:paraId="22C0A06D" w14:textId="77777777" w:rsidR="00826306" w:rsidRPr="00405E91" w:rsidRDefault="00826306" w:rsidP="0082630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roll = FALSE</w:t>
      </w:r>
    </w:p>
    <w:p w14:paraId="52D72E2B" w14:textId="77777777" w:rsidR="00826306" w:rsidRPr="00405E91" w:rsidRDefault="00826306" w:rsidP="008263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 xml:space="preserve">the current row represents the </w:t>
      </w:r>
      <w:r w:rsidRPr="00405E91">
        <w:rPr>
          <w:rFonts w:ascii="Times New Roman" w:hAnsi="Times New Roman" w:cs="Times New Roman"/>
          <w:b/>
          <w:bCs/>
        </w:rPr>
        <w:t>final trading day of a calendar period</w:t>
      </w:r>
    </w:p>
    <w:p w14:paraId="241306C8" w14:textId="77777777" w:rsidR="00826306" w:rsidRPr="00405E91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 xml:space="preserve">Rolling interior rows do </w:t>
      </w:r>
      <w:r w:rsidRPr="00405E91">
        <w:rPr>
          <w:rFonts w:ascii="Times New Roman" w:hAnsi="Times New Roman" w:cs="Times New Roman"/>
          <w:b/>
          <w:bCs/>
        </w:rPr>
        <w:t>not</w:t>
      </w:r>
      <w:r w:rsidRPr="00405E91">
        <w:rPr>
          <w:rFonts w:ascii="Times New Roman" w:hAnsi="Times New Roman" w:cs="Times New Roman"/>
        </w:rPr>
        <w:t xml:space="preserve"> materially participate in _bar computations.</w:t>
      </w:r>
    </w:p>
    <w:p w14:paraId="08F7F45C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0E2F71C">
          <v:rect id="_x0000_i1041" style="width:0;height:1.5pt" o:hralign="center" o:hrstd="t" o:hr="t" fillcolor="#a0a0a0" stroked="f"/>
        </w:pict>
      </w:r>
    </w:p>
    <w:p w14:paraId="2B662EC3" w14:textId="77777777" w:rsidR="00826306" w:rsidRPr="00704EBA" w:rsidRDefault="00826306" w:rsidP="0082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EBA">
        <w:rPr>
          <w:rFonts w:ascii="Times New Roman" w:hAnsi="Times New Roman" w:cs="Times New Roman"/>
          <w:b/>
          <w:bCs/>
          <w:sz w:val="28"/>
          <w:szCs w:val="28"/>
        </w:rPr>
        <w:t>_bar Field Definitions</w:t>
      </w:r>
    </w:p>
    <w:p w14:paraId="0A1CB14E" w14:textId="77777777" w:rsidR="00826306" w:rsidRP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ema_bar</w:t>
      </w:r>
    </w:p>
    <w:p w14:paraId="09CAB53C" w14:textId="77777777" w:rsidR="00826306" w:rsidRPr="00405E91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5EC1E8C" w14:textId="662EF5D1" w:rsidR="00704EBA" w:rsidRPr="00704EBA" w:rsidRDefault="00826306" w:rsidP="00704EBA"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="00704EBA" w:rsidRPr="00704EBA">
        <w:rPr>
          <w:rFonts w:ascii="Times New Roman" w:hAnsi="Times New Roman" w:cs="Times New Roman"/>
        </w:rPr>
        <w:t xml:space="preserve">The </w:t>
      </w:r>
      <w:r w:rsidR="00704EBA" w:rsidRPr="00704EBA">
        <w:rPr>
          <w:rFonts w:ascii="Times New Roman" w:hAnsi="Times New Roman" w:cs="Times New Roman"/>
          <w:b/>
          <w:bCs/>
        </w:rPr>
        <w:t>canonical bar EMA</w:t>
      </w:r>
      <w:r w:rsidR="00704EBA" w:rsidRPr="00704EBA">
        <w:rPr>
          <w:rFonts w:ascii="Times New Roman" w:hAnsi="Times New Roman" w:cs="Times New Roman"/>
        </w:rPr>
        <w:t xml:space="preserve"> (computed only on true calendar-bar closes).</w:t>
      </w:r>
      <w:r w:rsidR="00704EBA">
        <w:rPr>
          <w:rFonts w:ascii="Times New Roman" w:hAnsi="Times New Roman" w:cs="Times New Roman"/>
        </w:rPr>
        <w:t xml:space="preserve"> </w:t>
      </w:r>
      <w:r w:rsidR="00704EBA" w:rsidRPr="00704EBA">
        <w:rPr>
          <w:rFonts w:ascii="Times New Roman" w:hAnsi="Times New Roman" w:cs="Times New Roman"/>
        </w:rPr>
        <w:t>Interior rows have this value carried forward exactly as the bar-space EMA behaves.</w:t>
      </w:r>
    </w:p>
    <w:p w14:paraId="1E5CB156" w14:textId="77777777" w:rsidR="00704EBA" w:rsidRPr="00704EBA" w:rsidRDefault="00704EBA" w:rsidP="00704EBA">
      <w:pPr>
        <w:spacing w:after="0"/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>The key distinction:</w:t>
      </w:r>
    </w:p>
    <w:p w14:paraId="650BE6DD" w14:textId="77777777" w:rsidR="00704EBA" w:rsidRPr="00704EBA" w:rsidRDefault="00704EBA" w:rsidP="00704EBA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>ema = daily EMA curve (continuous)</w:t>
      </w:r>
    </w:p>
    <w:p w14:paraId="798264C9" w14:textId="77777777" w:rsidR="00704EBA" w:rsidRDefault="00704EBA" w:rsidP="00704EBA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>ema_bar = bar EMA curve (piecewise, resets at each bar close)</w:t>
      </w:r>
    </w:p>
    <w:p w14:paraId="0FED57BD" w14:textId="5A4739D4" w:rsidR="00826306" w:rsidRPr="00704EBA" w:rsidRDefault="00826306" w:rsidP="00704EB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>independent of intra-period daily propagation.</w:t>
      </w:r>
    </w:p>
    <w:p w14:paraId="1F4BABA1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E2ED5B2">
          <v:rect id="_x0000_i1042" style="width:0;height:1.5pt" o:hralign="center" o:hrstd="t" o:hr="t" fillcolor="#a0a0a0" stroked="f"/>
        </w:pict>
      </w:r>
    </w:p>
    <w:p w14:paraId="3ED7AD81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63C1BEC8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7704265A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3503FB48" w14:textId="1AC0F1AC" w:rsidR="00826306" w:rsidRP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roll_bar</w:t>
      </w:r>
    </w:p>
    <w:p w14:paraId="74CBD10B" w14:textId="77777777" w:rsidR="00826306" w:rsidRPr="00405E91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BOOLEAN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A1F95AC" w14:textId="77777777" w:rsidR="00826306" w:rsidRPr="00405E91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Pr="00405E91">
        <w:rPr>
          <w:rFonts w:ascii="Times New Roman" w:hAnsi="Times New Roman" w:cs="Times New Roman"/>
        </w:rPr>
        <w:t>Boolean indicator identifying whether a row represents a valid bar-complete observation.</w:t>
      </w:r>
    </w:p>
    <w:p w14:paraId="38BDB8EF" w14:textId="77777777" w:rsidR="00826306" w:rsidRPr="00405E91" w:rsidRDefault="00826306" w:rsidP="00826306">
      <w:p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In cmc_ema_multi_tf_cal:</w:t>
      </w:r>
    </w:p>
    <w:p w14:paraId="616C6D4F" w14:textId="77777777" w:rsidR="00826306" w:rsidRPr="00405E91" w:rsidRDefault="00826306" w:rsidP="0082630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roll_bar = FALSE indicates a canonical calendar boundary</w:t>
      </w:r>
    </w:p>
    <w:p w14:paraId="17AA4A4A" w14:textId="77777777" w:rsidR="00826306" w:rsidRPr="00405E91" w:rsidRDefault="00826306" w:rsidP="008263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roll_bar = TRUE (if present) indicates non-bar rows and should not be interpreted as completed bars</w:t>
      </w:r>
    </w:p>
    <w:p w14:paraId="7AF0C382" w14:textId="77777777" w:rsidR="00826306" w:rsidRPr="00405E91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In practice, meaningful _bar values exist only when roll_bar = FALSE.</w:t>
      </w:r>
    </w:p>
    <w:p w14:paraId="01894F23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5C8F66A">
          <v:rect id="_x0000_i1043" style="width:0;height:1.5pt" o:hralign="center" o:hrstd="t" o:hr="t" fillcolor="#a0a0a0" stroked="f"/>
        </w:pict>
      </w:r>
    </w:p>
    <w:p w14:paraId="20705B89" w14:textId="77777777" w:rsid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0BAD9D67" w14:textId="7C7E9D95" w:rsidR="00826306" w:rsidRP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d1_bar</w:t>
      </w:r>
    </w:p>
    <w:p w14:paraId="1E7C27ED" w14:textId="77777777" w:rsidR="00826306" w:rsidRPr="00405E91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C147439" w14:textId="77777777" w:rsidR="00826306" w:rsidRPr="005A7FC4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Pr="005A7FC4">
        <w:rPr>
          <w:rFonts w:ascii="Times New Roman" w:hAnsi="Times New Roman" w:cs="Times New Roman"/>
        </w:rPr>
        <w:t xml:space="preserve">First discrete derivative of ema_bar computed </w:t>
      </w:r>
      <w:r w:rsidRPr="005A7FC4">
        <w:rPr>
          <w:rFonts w:ascii="Times New Roman" w:hAnsi="Times New Roman" w:cs="Times New Roman"/>
          <w:b/>
          <w:bCs/>
        </w:rPr>
        <w:t>between successive completed calendar bars</w:t>
      </w:r>
      <w:r w:rsidRPr="005A7FC4">
        <w:rPr>
          <w:rFonts w:ascii="Times New Roman" w:hAnsi="Times New Roman" w:cs="Times New Roman"/>
        </w:rPr>
        <w:t>.</w:t>
      </w:r>
    </w:p>
    <w:p w14:paraId="57BB649E" w14:textId="3C78B324" w:rsidR="00826306" w:rsidRPr="005A7FC4" w:rsidRDefault="00826306" w:rsidP="00826306">
      <w:pPr>
        <w:rPr>
          <w:rFonts w:ascii="Times New Roman" w:hAnsi="Times New Roman" w:cs="Times New Roman"/>
        </w:rPr>
      </w:pPr>
      <w:r w:rsidRPr="005A7FC4">
        <w:rPr>
          <w:rFonts w:ascii="Times New Roman" w:hAnsi="Times New Roman" w:cs="Times New Roman"/>
        </w:rPr>
        <w:t xml:space="preserve">This value represents </w:t>
      </w:r>
      <w:r w:rsidRPr="005A7FC4">
        <w:rPr>
          <w:rFonts w:ascii="Times New Roman" w:hAnsi="Times New Roman" w:cs="Times New Roman"/>
          <w:b/>
          <w:bCs/>
        </w:rPr>
        <w:t>net EMA change over a full calendar period</w:t>
      </w:r>
      <w:r w:rsidRPr="005A7FC4">
        <w:rPr>
          <w:rFonts w:ascii="Times New Roman" w:hAnsi="Times New Roman" w:cs="Times New Roman"/>
        </w:rPr>
        <w:t>, regardless of the number of trading days contained within that period.</w:t>
      </w:r>
      <w:r w:rsidR="00704EBA">
        <w:rPr>
          <w:rFonts w:ascii="Times New Roman" w:hAnsi="Times New Roman" w:cs="Times New Roman"/>
        </w:rPr>
        <w:t xml:space="preserve"> Defined only when roll_bar = false.</w:t>
      </w:r>
    </w:p>
    <w:p w14:paraId="4B0FE28B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9A217CD">
          <v:rect id="_x0000_i1044" style="width:0;height:1.5pt" o:hralign="center" o:hrstd="t" o:hr="t" fillcolor="#a0a0a0" stroked="f"/>
        </w:pict>
      </w:r>
    </w:p>
    <w:p w14:paraId="3B72C843" w14:textId="77777777" w:rsidR="00826306" w:rsidRP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d2_bar</w:t>
      </w:r>
    </w:p>
    <w:p w14:paraId="3D797D0B" w14:textId="77777777" w:rsidR="00826306" w:rsidRPr="005A7FC4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8BEEC81" w14:textId="77777777" w:rsidR="00826306" w:rsidRPr="005A7FC4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Pr="005A7FC4">
        <w:rPr>
          <w:rFonts w:ascii="Times New Roman" w:hAnsi="Times New Roman" w:cs="Times New Roman"/>
        </w:rPr>
        <w:t>Second discrete derivative of ema_bar computed across completed calendar bars.</w:t>
      </w:r>
    </w:p>
    <w:p w14:paraId="4F840514" w14:textId="3F139208" w:rsidR="00826306" w:rsidRPr="005A7FC4" w:rsidRDefault="00826306" w:rsidP="00826306">
      <w:pPr>
        <w:rPr>
          <w:rFonts w:ascii="Times New Roman" w:hAnsi="Times New Roman" w:cs="Times New Roman"/>
        </w:rPr>
      </w:pPr>
      <w:r w:rsidRPr="005A7FC4">
        <w:rPr>
          <w:rFonts w:ascii="Times New Roman" w:hAnsi="Times New Roman" w:cs="Times New Roman"/>
        </w:rPr>
        <w:t xml:space="preserve">This value captures </w:t>
      </w:r>
      <w:r w:rsidRPr="005A7FC4">
        <w:rPr>
          <w:rFonts w:ascii="Times New Roman" w:hAnsi="Times New Roman" w:cs="Times New Roman"/>
          <w:b/>
          <w:bCs/>
        </w:rPr>
        <w:t>acceleration or deceleration</w:t>
      </w:r>
      <w:r w:rsidRPr="005A7FC4">
        <w:rPr>
          <w:rFonts w:ascii="Times New Roman" w:hAnsi="Times New Roman" w:cs="Times New Roman"/>
        </w:rPr>
        <w:t xml:space="preserve"> of EMA momentum from one calendar period to the next.</w:t>
      </w:r>
      <w:r w:rsidR="00704EBA" w:rsidRPr="00704EBA">
        <w:rPr>
          <w:rFonts w:ascii="Times New Roman" w:hAnsi="Times New Roman" w:cs="Times New Roman"/>
        </w:rPr>
        <w:t xml:space="preserve"> </w:t>
      </w:r>
      <w:r w:rsidR="00704EBA">
        <w:rPr>
          <w:rFonts w:ascii="Times New Roman" w:hAnsi="Times New Roman" w:cs="Times New Roman"/>
        </w:rPr>
        <w:t>Defined only when roll_bar = false.</w:t>
      </w:r>
    </w:p>
    <w:p w14:paraId="16C39F9E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A77DE66">
          <v:rect id="_x0000_i1045" style="width:0;height:1.5pt" o:hralign="center" o:hrstd="t" o:hr="t" fillcolor="#a0a0a0" stroked="f"/>
        </w:pict>
      </w:r>
    </w:p>
    <w:p w14:paraId="69CF3195" w14:textId="77777777" w:rsidR="00826306" w:rsidRPr="00826306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d1_roll_bar</w:t>
      </w:r>
    </w:p>
    <w:p w14:paraId="4CAE2261" w14:textId="77777777" w:rsidR="00826306" w:rsidRPr="00405E91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F69C9BD" w14:textId="05C0CA70" w:rsidR="00826306" w:rsidRPr="005A7FC4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Pr="005A7FC4">
        <w:rPr>
          <w:rFonts w:ascii="Times New Roman" w:hAnsi="Times New Roman" w:cs="Times New Roman"/>
        </w:rPr>
        <w:t xml:space="preserve">First derivative of ema_bar computed </w:t>
      </w:r>
      <w:r w:rsidR="00704EBA">
        <w:rPr>
          <w:rFonts w:ascii="Times New Roman" w:hAnsi="Times New Roman" w:cs="Times New Roman"/>
          <w:b/>
          <w:bCs/>
        </w:rPr>
        <w:t>across all days</w:t>
      </w:r>
      <w:r w:rsidRPr="005A7FC4">
        <w:rPr>
          <w:rFonts w:ascii="Times New Roman" w:hAnsi="Times New Roman" w:cs="Times New Roman"/>
        </w:rPr>
        <w:t>.</w:t>
      </w:r>
    </w:p>
    <w:p w14:paraId="286D4415" w14:textId="02A42077" w:rsidR="00826306" w:rsidRPr="005A7FC4" w:rsidRDefault="00704EBA" w:rsidP="00826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jump right after canonical rows, because bar-space ema </w:t>
      </w:r>
      <w:r w:rsidRPr="00704EBA">
        <w:rPr>
          <w:rFonts w:ascii="Times New Roman" w:hAnsi="Times New Roman" w:cs="Times New Roman"/>
          <w:b/>
          <w:bCs/>
        </w:rPr>
        <w:t>resets</w:t>
      </w:r>
      <w:r>
        <w:rPr>
          <w:rFonts w:ascii="Times New Roman" w:hAnsi="Times New Roman" w:cs="Times New Roman"/>
        </w:rPr>
        <w:t xml:space="preserve"> the canonical ema.</w:t>
      </w:r>
    </w:p>
    <w:p w14:paraId="02D9AD1A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39BE179">
          <v:rect id="_x0000_i1046" style="width:0;height:1.5pt" o:hralign="center" o:hrstd="t" o:hr="t" fillcolor="#a0a0a0" stroked="f"/>
        </w:pict>
      </w:r>
    </w:p>
    <w:p w14:paraId="19D8B15B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33ECF1EC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23B06521" w14:textId="77777777" w:rsidR="00704EBA" w:rsidRDefault="00704EBA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</w:p>
    <w:p w14:paraId="73D27F41" w14:textId="2409B6A4" w:rsidR="00826306" w:rsidRPr="00405E91" w:rsidRDefault="00826306" w:rsidP="00826306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405E91">
        <w:rPr>
          <w:rFonts w:ascii="Courier New" w:hAnsi="Courier New" w:cs="Courier New"/>
          <w:b/>
          <w:bCs/>
        </w:rPr>
        <w:t>d2_roll_bar</w:t>
      </w:r>
    </w:p>
    <w:p w14:paraId="6D68E563" w14:textId="77777777" w:rsidR="00826306" w:rsidRPr="005A7FC4" w:rsidRDefault="00826306" w:rsidP="008263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652F18B" w14:textId="563619B2" w:rsidR="00826306" w:rsidRPr="005A7FC4" w:rsidRDefault="00826306" w:rsidP="00826306">
      <w:pPr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  <w:b/>
          <w:bCs/>
        </w:rPr>
        <w:t>Definition:</w:t>
      </w:r>
      <w:r w:rsidRPr="00405E91">
        <w:rPr>
          <w:rFonts w:ascii="Times New Roman" w:hAnsi="Times New Roman" w:cs="Times New Roman"/>
          <w:b/>
          <w:bCs/>
        </w:rPr>
        <w:br/>
      </w:r>
      <w:r w:rsidRPr="005A7FC4">
        <w:rPr>
          <w:rFonts w:ascii="Times New Roman" w:hAnsi="Times New Roman" w:cs="Times New Roman"/>
        </w:rPr>
        <w:t xml:space="preserve">Second derivative of </w:t>
      </w:r>
      <w:r w:rsidR="00704EBA">
        <w:rPr>
          <w:rFonts w:ascii="Times New Roman" w:hAnsi="Times New Roman" w:cs="Times New Roman"/>
        </w:rPr>
        <w:t xml:space="preserve">daily </w:t>
      </w:r>
      <w:r w:rsidRPr="005A7FC4">
        <w:rPr>
          <w:rFonts w:ascii="Times New Roman" w:hAnsi="Times New Roman" w:cs="Times New Roman"/>
        </w:rPr>
        <w:t>ema_bar</w:t>
      </w:r>
      <w:bookmarkStart w:id="5" w:name="_Hlk216126183"/>
      <w:r w:rsidR="00704EBA">
        <w:rPr>
          <w:rFonts w:ascii="Times New Roman" w:hAnsi="Times New Roman" w:cs="Times New Roman"/>
        </w:rPr>
        <w:t>. M</w:t>
      </w:r>
      <w:r w:rsidRPr="005A7FC4">
        <w:rPr>
          <w:rFonts w:ascii="Times New Roman" w:hAnsi="Times New Roman" w:cs="Times New Roman"/>
        </w:rPr>
        <w:t xml:space="preserve">easures </w:t>
      </w:r>
      <w:r w:rsidR="0078603B" w:rsidRPr="005A7FC4">
        <w:rPr>
          <w:rFonts w:ascii="Times New Roman" w:hAnsi="Times New Roman" w:cs="Times New Roman"/>
        </w:rPr>
        <w:t>change</w:t>
      </w:r>
      <w:r w:rsidRPr="005A7FC4">
        <w:rPr>
          <w:rFonts w:ascii="Times New Roman" w:hAnsi="Times New Roman" w:cs="Times New Roman"/>
        </w:rPr>
        <w:t xml:space="preserve"> in </w:t>
      </w:r>
      <w:r w:rsidR="00704EBA">
        <w:rPr>
          <w:rFonts w:ascii="Times New Roman" w:hAnsi="Times New Roman" w:cs="Times New Roman"/>
        </w:rPr>
        <w:t xml:space="preserve">daily </w:t>
      </w:r>
      <w:r w:rsidRPr="005A7FC4">
        <w:rPr>
          <w:rFonts w:ascii="Times New Roman" w:hAnsi="Times New Roman" w:cs="Times New Roman"/>
        </w:rPr>
        <w:t xml:space="preserve">momentum across </w:t>
      </w:r>
      <w:r w:rsidR="00704EBA">
        <w:rPr>
          <w:rFonts w:ascii="Times New Roman" w:hAnsi="Times New Roman" w:cs="Times New Roman"/>
        </w:rPr>
        <w:t>all days</w:t>
      </w:r>
      <w:r w:rsidRPr="005A7FC4">
        <w:rPr>
          <w:rFonts w:ascii="Times New Roman" w:hAnsi="Times New Roman" w:cs="Times New Roman"/>
        </w:rPr>
        <w:t>.</w:t>
      </w:r>
      <w:bookmarkEnd w:id="5"/>
    </w:p>
    <w:p w14:paraId="77094A51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E25A071">
          <v:rect id="_x0000_i1047" style="width:0;height:1.5pt" o:hralign="center" o:hrstd="t" o:hr="t" fillcolor="#a0a0a0" stroked="f"/>
        </w:pict>
      </w:r>
    </w:p>
    <w:p w14:paraId="3A750A0D" w14:textId="7D555856" w:rsidR="00826306" w:rsidRPr="00405E91" w:rsidRDefault="00826306" w:rsidP="00826306">
      <w:pPr>
        <w:rPr>
          <w:rFonts w:ascii="Times New Roman" w:hAnsi="Times New Roman" w:cs="Times New Roman"/>
          <w:b/>
          <w:bCs/>
        </w:rPr>
      </w:pPr>
      <w:r w:rsidRPr="00405E91">
        <w:rPr>
          <w:rFonts w:ascii="Times New Roman" w:hAnsi="Times New Roman" w:cs="Times New Roman"/>
          <w:b/>
          <w:bCs/>
        </w:rPr>
        <w:t>Interpretation Notes</w:t>
      </w:r>
    </w:p>
    <w:p w14:paraId="370F5BAE" w14:textId="13C3977A" w:rsidR="00826306" w:rsidRDefault="00826306" w:rsidP="0082630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 xml:space="preserve">_bar columns operate </w:t>
      </w:r>
      <w:r w:rsidR="00704EBA" w:rsidRPr="00704EBA">
        <w:rPr>
          <w:rFonts w:ascii="Times New Roman" w:hAnsi="Times New Roman" w:cs="Times New Roman"/>
          <w:b/>
          <w:bCs/>
        </w:rPr>
        <w:t>completed calendar bars</w:t>
      </w:r>
      <w:r w:rsidR="00704EBA" w:rsidRPr="00704EBA">
        <w:rPr>
          <w:rFonts w:ascii="Times New Roman" w:hAnsi="Times New Roman" w:cs="Times New Roman"/>
        </w:rPr>
        <w:t>, not days.</w:t>
      </w:r>
    </w:p>
    <w:p w14:paraId="633CFC93" w14:textId="33758738" w:rsidR="00826306" w:rsidRPr="00704EBA" w:rsidRDefault="00704EBA" w:rsidP="00704E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04EBA">
        <w:rPr>
          <w:rFonts w:ascii="Times New Roman" w:hAnsi="Times New Roman" w:cs="Times New Roman"/>
        </w:rPr>
        <w:t>Periods may differ in length (Feb vs Dec, etc.)</w:t>
      </w:r>
      <w:r w:rsidR="00826306" w:rsidRPr="00704EBA">
        <w:rPr>
          <w:rFonts w:ascii="Times New Roman" w:hAnsi="Times New Roman" w:cs="Times New Roman"/>
        </w:rPr>
        <w:t>; _bar values normalize EMA behavior to period completion, not calendar duration.</w:t>
      </w:r>
    </w:p>
    <w:p w14:paraId="35B26F7D" w14:textId="77777777" w:rsidR="00826306" w:rsidRPr="00405E91" w:rsidRDefault="00826306" w:rsidP="0082630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_bar fields are particularly useful for:</w:t>
      </w:r>
    </w:p>
    <w:p w14:paraId="196BF151" w14:textId="5973698C" w:rsidR="00826306" w:rsidRPr="00405E91" w:rsidRDefault="00826306" w:rsidP="0082630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calendar-based regime detection</w:t>
      </w:r>
      <w:r w:rsidR="00704EBA">
        <w:rPr>
          <w:rFonts w:ascii="Times New Roman" w:hAnsi="Times New Roman" w:cs="Times New Roman"/>
        </w:rPr>
        <w:t xml:space="preserve"> and trend analysis</w:t>
      </w:r>
    </w:p>
    <w:p w14:paraId="5D158146" w14:textId="77777777" w:rsidR="00826306" w:rsidRPr="00405E91" w:rsidRDefault="00826306" w:rsidP="0082630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reporting and aggregation</w:t>
      </w:r>
    </w:p>
    <w:p w14:paraId="1D0D33E6" w14:textId="77777777" w:rsidR="00826306" w:rsidRDefault="00826306" w:rsidP="0082630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05E91">
        <w:rPr>
          <w:rFonts w:ascii="Times New Roman" w:hAnsi="Times New Roman" w:cs="Times New Roman"/>
        </w:rPr>
        <w:t>reducing intra-period noise</w:t>
      </w:r>
    </w:p>
    <w:p w14:paraId="1CB58507" w14:textId="53642265" w:rsidR="00140D3A" w:rsidRPr="00405E91" w:rsidRDefault="00140D3A" w:rsidP="00826306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monthly/quarterly momentum</w:t>
      </w:r>
    </w:p>
    <w:p w14:paraId="1E8CAD63" w14:textId="77777777" w:rsidR="00826306" w:rsidRPr="00405E91" w:rsidRDefault="00000000" w:rsidP="008263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48905CF">
          <v:rect id="_x0000_i1048" style="width:0;height:1.5pt" o:hralign="center" o:hrstd="t" o:hr="t" fillcolor="#a0a0a0" stroked="f"/>
        </w:pict>
      </w:r>
    </w:p>
    <w:p w14:paraId="15E47699" w14:textId="77777777" w:rsidR="00826306" w:rsidRPr="00405E91" w:rsidRDefault="00826306" w:rsidP="00826306">
      <w:pPr>
        <w:rPr>
          <w:rFonts w:ascii="Times New Roman" w:hAnsi="Times New Roman" w:cs="Times New Roman"/>
          <w:b/>
          <w:bCs/>
        </w:rPr>
      </w:pPr>
      <w:r w:rsidRPr="00405E91">
        <w:rPr>
          <w:rFonts w:ascii="Times New Roman" w:hAnsi="Times New Roman" w:cs="Times New Roman"/>
          <w:b/>
          <w:bCs/>
        </w:rPr>
        <w:t>One-Line Summary (Optional)</w:t>
      </w:r>
    </w:p>
    <w:p w14:paraId="78A697EE" w14:textId="31D279F4" w:rsidR="00826306" w:rsidRPr="00405E91" w:rsidRDefault="00140D3A" w:rsidP="00826306">
      <w:pPr>
        <w:rPr>
          <w:rFonts w:ascii="Times New Roman" w:hAnsi="Times New Roman" w:cs="Times New Roman"/>
        </w:rPr>
      </w:pPr>
      <w:r w:rsidRPr="00140D3A">
        <w:rPr>
          <w:rFonts w:ascii="Times New Roman" w:hAnsi="Times New Roman" w:cs="Times New Roman"/>
        </w:rPr>
        <w:t xml:space="preserve">cmc_ema_multi_tf_cal provides a </w:t>
      </w:r>
      <w:r w:rsidRPr="00140D3A">
        <w:rPr>
          <w:rFonts w:ascii="Times New Roman" w:hAnsi="Times New Roman" w:cs="Times New Roman"/>
          <w:b/>
          <w:bCs/>
        </w:rPr>
        <w:t>daily EMA curve</w:t>
      </w:r>
      <w:r w:rsidRPr="00140D3A">
        <w:rPr>
          <w:rFonts w:ascii="Times New Roman" w:hAnsi="Times New Roman" w:cs="Times New Roman"/>
        </w:rPr>
        <w:t xml:space="preserve"> aligned to </w:t>
      </w:r>
      <w:r w:rsidRPr="00140D3A">
        <w:rPr>
          <w:rFonts w:ascii="Times New Roman" w:hAnsi="Times New Roman" w:cs="Times New Roman"/>
          <w:b/>
          <w:bCs/>
        </w:rPr>
        <w:t>true calendar periods</w:t>
      </w:r>
      <w:r w:rsidRPr="00140D3A">
        <w:rPr>
          <w:rFonts w:ascii="Times New Roman" w:hAnsi="Times New Roman" w:cs="Times New Roman"/>
        </w:rPr>
        <w:t xml:space="preserve">, with _bar fields expressing the same indicator in </w:t>
      </w:r>
      <w:r w:rsidRPr="00140D3A">
        <w:rPr>
          <w:rFonts w:ascii="Times New Roman" w:hAnsi="Times New Roman" w:cs="Times New Roman"/>
          <w:b/>
          <w:bCs/>
        </w:rPr>
        <w:t>calendar-bar space</w:t>
      </w:r>
      <w:r w:rsidRPr="00140D3A">
        <w:rPr>
          <w:rFonts w:ascii="Times New Roman" w:hAnsi="Times New Roman" w:cs="Times New Roman"/>
        </w:rPr>
        <w:t xml:space="preserve"> for regime and boundary-aware analysis.</w:t>
      </w:r>
      <w:r w:rsidR="00000000">
        <w:rPr>
          <w:rFonts w:ascii="Times New Roman" w:hAnsi="Times New Roman" w:cs="Times New Roman"/>
        </w:rPr>
        <w:pict w14:anchorId="77B0D294">
          <v:rect id="_x0000_i1049" style="width:0;height:1.5pt" o:hralign="center" o:hrstd="t" o:hr="t" fillcolor="#a0a0a0" stroked="f"/>
        </w:pict>
      </w:r>
    </w:p>
    <w:p w14:paraId="2A1F8930" w14:textId="77777777" w:rsidR="00826306" w:rsidRPr="00873305" w:rsidRDefault="00826306" w:rsidP="00826306">
      <w:pPr>
        <w:rPr>
          <w:rFonts w:ascii="Times New Roman" w:hAnsi="Times New Roman" w:cs="Times New Roman"/>
        </w:rPr>
      </w:pPr>
    </w:p>
    <w:p w14:paraId="00DEEAF7" w14:textId="64DEB0DC" w:rsidR="00866DB8" w:rsidRDefault="00866DB8" w:rsidP="00866D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Seeding</w:t>
      </w:r>
    </w:p>
    <w:p w14:paraId="32AE66BD" w14:textId="2812ED42" w:rsidR="00866DB8" w:rsidRPr="00866DB8" w:rsidRDefault="00866DB8" w:rsidP="00866DB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EMA seeding does not leverage partial periods, on timeframes that leverage a Week(s), Month(s), or Year(s)</w:t>
      </w:r>
    </w:p>
    <w:p w14:paraId="10BFF63D" w14:textId="78B2BC17" w:rsidR="00866DB8" w:rsidRPr="00866DB8" w:rsidRDefault="00866DB8" w:rsidP="00866DB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Example, if the first daily close price of an asset was on 07/1</w:t>
      </w:r>
      <w:r w:rsidR="0072541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/2011, then the first 1-Week close would be on 07/24/2011, the first 1-Month close would be on 08/30/2011, and the first 1-Year </w:t>
      </w:r>
      <w:proofErr w:type="gramStart"/>
      <w:r>
        <w:rPr>
          <w:rFonts w:ascii="Times New Roman" w:hAnsi="Times New Roman" w:cs="Times New Roman"/>
        </w:rPr>
        <w:t>close</w:t>
      </w:r>
      <w:proofErr w:type="gramEnd"/>
      <w:r>
        <w:rPr>
          <w:rFonts w:ascii="Times New Roman" w:hAnsi="Times New Roman" w:cs="Times New Roman"/>
        </w:rPr>
        <w:t xml:space="preserve"> would be on 12/31/2012</w:t>
      </w:r>
    </w:p>
    <w:p w14:paraId="798DC167" w14:textId="78FD920D" w:rsidR="00866DB8" w:rsidRPr="00866DB8" w:rsidRDefault="00866DB8" w:rsidP="00866DB8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Therefore, the first 10-Period 1-Year EMA would have its first EMA generated on 12/31/2022, with roll = false and there would then be a 1-Year 10-Period EMA where roll=true </w:t>
      </w:r>
      <w:proofErr w:type="gramStart"/>
      <w:r>
        <w:rPr>
          <w:rFonts w:ascii="Times New Roman" w:hAnsi="Times New Roman" w:cs="Times New Roman"/>
        </w:rPr>
        <w:t>everyday forward</w:t>
      </w:r>
      <w:proofErr w:type="gramEnd"/>
      <w:r>
        <w:rPr>
          <w:rFonts w:ascii="Times New Roman" w:hAnsi="Times New Roman" w:cs="Times New Roman"/>
        </w:rPr>
        <w:t xml:space="preserve"> until 12/31/2023, and this pattern would continue indefinitely.</w:t>
      </w:r>
    </w:p>
    <w:p w14:paraId="16DEB681" w14:textId="77777777" w:rsidR="00826306" w:rsidRPr="00866DB8" w:rsidRDefault="00826306" w:rsidP="00866DB8">
      <w:pPr>
        <w:rPr>
          <w:rFonts w:ascii="Times New Roman" w:hAnsi="Times New Roman" w:cs="Times New Roman"/>
        </w:rPr>
      </w:pPr>
    </w:p>
    <w:p w14:paraId="790C31F3" w14:textId="77777777" w:rsidR="00826306" w:rsidRDefault="00826306" w:rsidP="00826306"/>
    <w:p w14:paraId="6A7D0BD2" w14:textId="0E1025A0" w:rsidR="007352E9" w:rsidRPr="007352E9" w:rsidRDefault="007352E9" w:rsidP="007352E9">
      <w:pPr>
        <w:rPr>
          <w:rFonts w:ascii="Times New Roman" w:hAnsi="Times New Roman" w:cs="Times New Roman"/>
        </w:rPr>
      </w:pPr>
    </w:p>
    <w:sectPr w:rsidR="007352E9" w:rsidRPr="007352E9" w:rsidSect="00904F2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LargeGap" w:sz="18" w:space="24" w:color="auto"/>
        <w:left w:val="thinThickThinLargeGap" w:sz="18" w:space="24" w:color="auto"/>
        <w:bottom w:val="thinThickThinLargeGap" w:sz="18" w:space="24" w:color="auto"/>
        <w:right w:val="thinThickThinLarge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E512" w14:textId="77777777" w:rsidR="00443FCC" w:rsidRDefault="00443FCC" w:rsidP="00904F23">
      <w:pPr>
        <w:spacing w:after="0" w:line="240" w:lineRule="auto"/>
      </w:pPr>
      <w:r>
        <w:separator/>
      </w:r>
    </w:p>
  </w:endnote>
  <w:endnote w:type="continuationSeparator" w:id="0">
    <w:p w14:paraId="5E9CF390" w14:textId="77777777" w:rsidR="00443FCC" w:rsidRDefault="00443FCC" w:rsidP="00904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4620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4202E3" w14:textId="58095551" w:rsidR="00904F23" w:rsidRDefault="00904F23">
        <w:pPr>
          <w:pStyle w:val="Footer"/>
          <w:jc w:val="right"/>
        </w:pPr>
        <w:r w:rsidRPr="00904F23">
          <w:rPr>
            <w:rFonts w:ascii="Times New Roman" w:hAnsi="Times New Roman" w:cs="Times New Roman"/>
          </w:rPr>
          <w:fldChar w:fldCharType="begin"/>
        </w:r>
        <w:r w:rsidRPr="00904F23">
          <w:rPr>
            <w:rFonts w:ascii="Times New Roman" w:hAnsi="Times New Roman" w:cs="Times New Roman"/>
          </w:rPr>
          <w:instrText xml:space="preserve"> PAGE   \* MERGEFORMAT </w:instrText>
        </w:r>
        <w:r w:rsidRPr="00904F23">
          <w:rPr>
            <w:rFonts w:ascii="Times New Roman" w:hAnsi="Times New Roman" w:cs="Times New Roman"/>
          </w:rPr>
          <w:fldChar w:fldCharType="separate"/>
        </w:r>
        <w:r w:rsidRPr="00904F23">
          <w:rPr>
            <w:rFonts w:ascii="Times New Roman" w:hAnsi="Times New Roman" w:cs="Times New Roman"/>
            <w:noProof/>
          </w:rPr>
          <w:t>2</w:t>
        </w:r>
        <w:r w:rsidRPr="00904F2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149D240" w14:textId="77777777" w:rsidR="00904F23" w:rsidRDefault="00904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677FC" w14:textId="77777777" w:rsidR="00443FCC" w:rsidRDefault="00443FCC" w:rsidP="00904F23">
      <w:pPr>
        <w:spacing w:after="0" w:line="240" w:lineRule="auto"/>
      </w:pPr>
      <w:r>
        <w:separator/>
      </w:r>
    </w:p>
  </w:footnote>
  <w:footnote w:type="continuationSeparator" w:id="0">
    <w:p w14:paraId="763BA66A" w14:textId="77777777" w:rsidR="00443FCC" w:rsidRDefault="00443FCC" w:rsidP="00904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1109C"/>
    <w:multiLevelType w:val="hybridMultilevel"/>
    <w:tmpl w:val="A93E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46DF3"/>
    <w:multiLevelType w:val="multilevel"/>
    <w:tmpl w:val="91C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CDB"/>
    <w:multiLevelType w:val="hybridMultilevel"/>
    <w:tmpl w:val="1E86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4149B"/>
    <w:multiLevelType w:val="multilevel"/>
    <w:tmpl w:val="5AA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465F"/>
    <w:multiLevelType w:val="hybridMultilevel"/>
    <w:tmpl w:val="E7EE4F7E"/>
    <w:lvl w:ilvl="0" w:tplc="1B2AA0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6839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E899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9EE8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E623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080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12B1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C67E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6891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FD327A8"/>
    <w:multiLevelType w:val="multilevel"/>
    <w:tmpl w:val="173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C67EC"/>
    <w:multiLevelType w:val="multilevel"/>
    <w:tmpl w:val="41D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40B5A"/>
    <w:multiLevelType w:val="multilevel"/>
    <w:tmpl w:val="779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C4392"/>
    <w:multiLevelType w:val="hybridMultilevel"/>
    <w:tmpl w:val="0260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26E34"/>
    <w:multiLevelType w:val="multilevel"/>
    <w:tmpl w:val="206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65FCD"/>
    <w:multiLevelType w:val="multilevel"/>
    <w:tmpl w:val="1CCA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F55CB"/>
    <w:multiLevelType w:val="hybridMultilevel"/>
    <w:tmpl w:val="42EA8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1058F"/>
    <w:multiLevelType w:val="hybridMultilevel"/>
    <w:tmpl w:val="DEA60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A35B5"/>
    <w:multiLevelType w:val="multilevel"/>
    <w:tmpl w:val="1D7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2763C"/>
    <w:multiLevelType w:val="multilevel"/>
    <w:tmpl w:val="5F6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B36CD"/>
    <w:multiLevelType w:val="hybridMultilevel"/>
    <w:tmpl w:val="44E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235970">
    <w:abstractNumId w:val="8"/>
  </w:num>
  <w:num w:numId="2" w16cid:durableId="152919657">
    <w:abstractNumId w:val="13"/>
  </w:num>
  <w:num w:numId="3" w16cid:durableId="2012829751">
    <w:abstractNumId w:val="9"/>
  </w:num>
  <w:num w:numId="4" w16cid:durableId="1158689518">
    <w:abstractNumId w:val="14"/>
  </w:num>
  <w:num w:numId="5" w16cid:durableId="1798378562">
    <w:abstractNumId w:val="3"/>
  </w:num>
  <w:num w:numId="6" w16cid:durableId="24138222">
    <w:abstractNumId w:val="7"/>
  </w:num>
  <w:num w:numId="7" w16cid:durableId="1869642712">
    <w:abstractNumId w:val="1"/>
  </w:num>
  <w:num w:numId="8" w16cid:durableId="1012032868">
    <w:abstractNumId w:val="15"/>
  </w:num>
  <w:num w:numId="9" w16cid:durableId="789979157">
    <w:abstractNumId w:val="5"/>
  </w:num>
  <w:num w:numId="10" w16cid:durableId="318116616">
    <w:abstractNumId w:val="11"/>
  </w:num>
  <w:num w:numId="11" w16cid:durableId="725031013">
    <w:abstractNumId w:val="0"/>
  </w:num>
  <w:num w:numId="12" w16cid:durableId="469399782">
    <w:abstractNumId w:val="4"/>
  </w:num>
  <w:num w:numId="13" w16cid:durableId="1000738949">
    <w:abstractNumId w:val="10"/>
  </w:num>
  <w:num w:numId="14" w16cid:durableId="1548757558">
    <w:abstractNumId w:val="2"/>
  </w:num>
  <w:num w:numId="15" w16cid:durableId="2081898919">
    <w:abstractNumId w:val="6"/>
  </w:num>
  <w:num w:numId="16" w16cid:durableId="19855445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60"/>
    <w:rsid w:val="0008112C"/>
    <w:rsid w:val="000D5210"/>
    <w:rsid w:val="000E3580"/>
    <w:rsid w:val="000F54EA"/>
    <w:rsid w:val="00140D3A"/>
    <w:rsid w:val="00146EAD"/>
    <w:rsid w:val="00167A09"/>
    <w:rsid w:val="00192F2F"/>
    <w:rsid w:val="001B3303"/>
    <w:rsid w:val="001F52AA"/>
    <w:rsid w:val="0023048D"/>
    <w:rsid w:val="002550B6"/>
    <w:rsid w:val="003A21AC"/>
    <w:rsid w:val="004259F3"/>
    <w:rsid w:val="00443FCC"/>
    <w:rsid w:val="00465B67"/>
    <w:rsid w:val="004B3EED"/>
    <w:rsid w:val="00533044"/>
    <w:rsid w:val="00544141"/>
    <w:rsid w:val="00552E7F"/>
    <w:rsid w:val="00563A7B"/>
    <w:rsid w:val="005A1F7A"/>
    <w:rsid w:val="005B5886"/>
    <w:rsid w:val="005C3920"/>
    <w:rsid w:val="00605823"/>
    <w:rsid w:val="00631F32"/>
    <w:rsid w:val="00634EB7"/>
    <w:rsid w:val="00664448"/>
    <w:rsid w:val="00681F77"/>
    <w:rsid w:val="006E756A"/>
    <w:rsid w:val="00704EBA"/>
    <w:rsid w:val="0072541B"/>
    <w:rsid w:val="007352E9"/>
    <w:rsid w:val="007621C1"/>
    <w:rsid w:val="0078603B"/>
    <w:rsid w:val="007B15D6"/>
    <w:rsid w:val="00816760"/>
    <w:rsid w:val="00826306"/>
    <w:rsid w:val="00856298"/>
    <w:rsid w:val="00866DB8"/>
    <w:rsid w:val="008712DD"/>
    <w:rsid w:val="0088595D"/>
    <w:rsid w:val="008E5B5B"/>
    <w:rsid w:val="00904F23"/>
    <w:rsid w:val="009B27F1"/>
    <w:rsid w:val="009B6A96"/>
    <w:rsid w:val="009D5C28"/>
    <w:rsid w:val="00A10E91"/>
    <w:rsid w:val="00A50A78"/>
    <w:rsid w:val="00A72C39"/>
    <w:rsid w:val="00A966F8"/>
    <w:rsid w:val="00AB7B8F"/>
    <w:rsid w:val="00AE5A8A"/>
    <w:rsid w:val="00B13197"/>
    <w:rsid w:val="00B27CE3"/>
    <w:rsid w:val="00B66A63"/>
    <w:rsid w:val="00C30E45"/>
    <w:rsid w:val="00C518B2"/>
    <w:rsid w:val="00C575FB"/>
    <w:rsid w:val="00D0468F"/>
    <w:rsid w:val="00D06AA1"/>
    <w:rsid w:val="00D10A89"/>
    <w:rsid w:val="00D61473"/>
    <w:rsid w:val="00D917AC"/>
    <w:rsid w:val="00DB0994"/>
    <w:rsid w:val="00DF20CE"/>
    <w:rsid w:val="00EB5445"/>
    <w:rsid w:val="00EE3761"/>
    <w:rsid w:val="00EF5024"/>
    <w:rsid w:val="00F00A49"/>
    <w:rsid w:val="00F47693"/>
    <w:rsid w:val="00F50576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5E26"/>
  <w15:chartTrackingRefBased/>
  <w15:docId w15:val="{22B816BD-933A-4925-8F25-96771165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77"/>
  </w:style>
  <w:style w:type="paragraph" w:styleId="Heading1">
    <w:name w:val="heading 1"/>
    <w:basedOn w:val="Normal"/>
    <w:next w:val="Normal"/>
    <w:link w:val="Heading1Char"/>
    <w:uiPriority w:val="9"/>
    <w:qFormat/>
    <w:rsid w:val="00816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F23"/>
  </w:style>
  <w:style w:type="paragraph" w:styleId="Footer">
    <w:name w:val="footer"/>
    <w:basedOn w:val="Normal"/>
    <w:link w:val="FooterChar"/>
    <w:uiPriority w:val="99"/>
    <w:unhideWhenUsed/>
    <w:rsid w:val="00904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F23"/>
  </w:style>
  <w:style w:type="paragraph" w:styleId="NormalWeb">
    <w:name w:val="Normal (Web)"/>
    <w:basedOn w:val="Normal"/>
    <w:uiPriority w:val="99"/>
    <w:semiHidden/>
    <w:unhideWhenUsed/>
    <w:rsid w:val="006E756A"/>
    <w:rPr>
      <w:rFonts w:ascii="Times New Roman" w:hAnsi="Times New Roman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B54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544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54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26EC-07A0-4FA0-A576-59B94BFC4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</TotalTime>
  <Pages>7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10</cp:revision>
  <dcterms:created xsi:type="dcterms:W3CDTF">2025-12-04T13:22:00Z</dcterms:created>
  <dcterms:modified xsi:type="dcterms:W3CDTF">2025-12-17T22:31:00Z</dcterms:modified>
</cp:coreProperties>
</file>