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1. Objectives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Ambition, grades, time.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More classes, powerups, many kinds of notes, other ideas.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Use-cases.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LibGDX, Gradle dependencies: how?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Music.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Divide the work in order for us to work more individually.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Contract.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Other.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 Reports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The group as a whole has worked on the following things: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· Brainstorming.</w:t>
        <w:br w:type="textWrapping"/>
        <w:t xml:space="preserve">· Installed Gradle and Eclipse + Buildship.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· Started writing group contract.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· Made a sketch of three graphical views.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· Worked on use-cases.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nsolas" w:cs="Consolas" w:eastAsia="Consolas" w:hAnsi="Consolas"/>
          <w:color w:val="38761d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· Had a mentor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3. Further discussion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Ambition, grades, time.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Runvik: Flexible opinion.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Frodo: Flexible, 4 or 5.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Nekki: Do our best, focus on the project rather than grades.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Salsa: Do our best.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 sessions every day.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More classes, powerups, many kinds of notes, other ideas.</w:t>
        <w:br w:type="textWrapping"/>
        <w:t xml:space="preserve">Discuss more on future meetings, when we have started implementing.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Use-cases.</w:t>
        <w:br w:type="textWrapping"/>
        <w:t xml:space="preserve">Until next meeting, write two more use cases. </w:t>
        <w:br w:type="textWrapping"/>
        <w:t xml:space="preserve">Ideas: Song map ends.</w:t>
        <w:br w:type="textWrapping"/>
        <w:tab/>
        <w:t xml:space="preserve">Player starts game.</w:t>
        <w:br w:type="textWrapping"/>
        <w:tab/>
        <w:t xml:space="preserve">Player views/changes options/controls.</w:t>
        <w:br w:type="textWrapping"/>
        <w:t xml:space="preserve">Responsible for writing two more use cases until next meeting: Runvik.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LibGDX, Gradle dependencies: how?</w:t>
        <w:br w:type="textWrapping"/>
        <w:t xml:space="preserve">Responsible for setting up the project until next meeting: Frodo.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Music.</w:t>
        <w:br w:type="textWrapping"/>
        <w:t xml:space="preserve">Music resources at the library.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Divide the work in order for us to work more individually.</w:t>
        <w:br w:type="textWrapping"/>
        <w:t xml:space="preserve">See use cases and LibGDX.</w:t>
        <w:br w:type="textWrapping"/>
        <w:t xml:space="preserve">Plan UML session this week with all group members.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Contract.</w:t>
        <w:br w:type="textWrapping"/>
        <w:t xml:space="preserve">Complete it at the workshop.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Other. </w:t>
        <w:br w:type="textWrapping"/>
        <w:t xml:space="preserve">-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4. Outcomes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We want to do our best, generally aim for higher than 3, but keep our focus on the project rather than the grade it might get.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Work according to the schedule, and plan sessions every day.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Postpone further discussions about additional ideas.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Runvik is responsible for writing two more use cases until next meeting.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Frodo is responsible for setting up the project until next meeting.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We are now aware that we can find music resources at the library, which we will do later since it’s not very relevant at this point in the process.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 UML session this week with all group members.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Complete the group contract at the workshop.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5. Wrap up, next meeting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Next formal meeting: Thursday. After mentor session.</w:t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>
        <w:rFonts w:ascii="Consolas" w:cs="Consolas" w:eastAsia="Consolas" w:hAnsi="Consolas"/>
        <w:color w:val="999999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color w:val="999999"/>
        <w:sz w:val="20"/>
        <w:szCs w:val="20"/>
        <w:rtl w:val="0"/>
      </w:rPr>
      <w:t xml:space="preserve">Date: </w:t>
    </w:r>
    <w:r w:rsidDel="00000000" w:rsidR="00000000" w:rsidRPr="00000000">
      <w:rPr>
        <w:rFonts w:ascii="Consolas" w:cs="Consolas" w:eastAsia="Consolas" w:hAnsi="Consolas"/>
        <w:color w:val="999999"/>
        <w:sz w:val="20"/>
        <w:szCs w:val="20"/>
        <w:rtl w:val="0"/>
      </w:rPr>
      <w:t xml:space="preserve">27/3-2017</w:t>
    </w:r>
  </w:p>
  <w:p w:rsidR="00000000" w:rsidDel="00000000" w:rsidP="00000000" w:rsidRDefault="00000000" w:rsidRPr="00000000">
    <w:pPr>
      <w:pBdr/>
      <w:contextualSpacing w:val="0"/>
      <w:rPr>
        <w:rFonts w:ascii="Consolas" w:cs="Consolas" w:eastAsia="Consolas" w:hAnsi="Consolas"/>
        <w:b w:val="1"/>
        <w:color w:val="999999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color w:val="999999"/>
        <w:sz w:val="20"/>
        <w:szCs w:val="20"/>
        <w:rtl w:val="0"/>
      </w:rPr>
      <w:t xml:space="preserve">Mr. Chairguy: </w:t>
    </w:r>
    <w:r w:rsidDel="00000000" w:rsidR="00000000" w:rsidRPr="00000000">
      <w:rPr>
        <w:rFonts w:ascii="Consolas" w:cs="Consolas" w:eastAsia="Consolas" w:hAnsi="Consolas"/>
        <w:color w:val="999999"/>
        <w:sz w:val="20"/>
        <w:szCs w:val="20"/>
        <w:rtl w:val="0"/>
      </w:rPr>
      <w:t xml:space="preserve">Sofia Larborn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>
        <w:rFonts w:ascii="Consolas" w:cs="Consolas" w:eastAsia="Consolas" w:hAnsi="Consolas"/>
        <w:b w:val="1"/>
        <w:color w:val="999999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>
        <w:rFonts w:ascii="Consolas" w:cs="Consolas" w:eastAsia="Consolas" w:hAnsi="Consolas"/>
        <w:color w:val="999999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color w:val="999999"/>
        <w:sz w:val="20"/>
        <w:szCs w:val="20"/>
        <w:rtl w:val="0"/>
      </w:rPr>
      <w:t xml:space="preserve">Participants: </w:t>
    </w:r>
    <w:r w:rsidDel="00000000" w:rsidR="00000000" w:rsidRPr="00000000">
      <w:rPr>
        <w:rFonts w:ascii="Consolas" w:cs="Consolas" w:eastAsia="Consolas" w:hAnsi="Consolas"/>
        <w:color w:val="999999"/>
        <w:sz w:val="20"/>
        <w:szCs w:val="20"/>
        <w:rtl w:val="0"/>
      </w:rPr>
      <w:t xml:space="preserve">Rasmus Tomasson (Frodo), Arvid Runvik (Runvik), Robert Agrell (Salsa), Sofia Larborn (Nekki)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