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Formal meeting 30/3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structure all required work, especially the domain model, as it needs to be done on Monday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 for RAD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 is started, needs to be done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all documents on Github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what we discussed on the mentor meeting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LibGDX project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coding, create a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some kind of runnable code for Thursday, with corresponding test (create testable classes in addition to the LibGDX-stuff?)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should discuss the domain model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Sofia has cooperated with Robert on a flowchart, studied how to use LibGDX and Entity-Component-Systems, and created a LibGDX project on GitHub.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Rasmus has worked on LibGDX setup and RAD.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has reworked the Git workflow to use Eclipse's Git tools, and worked on the flowchart.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Arvid has worked on use cases and the domain model.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Discussion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Discussions were held.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weeks in and we’re three weeks behind.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will meet this friday afternoon to work together.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Arvid will take responsibility for working on the domain model and for making more use cases.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Sofia will take responsibility for completing the use case diagram.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Rasmus will take responsibility for filling in RAD with the information we have.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will take responsibility for setting up a document folder and uploading our documents to GitHub after every formal meeting.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going to find help with using libgdx, ask friends, online tutorials, etc. so that we can start working with the implementation.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Wrap up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 will be held monday 3/4 13:15.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