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ldrich" w:cs="Aldrich" w:eastAsia="Aldrich" w:hAnsi="Aldrich"/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Mentor meeting feedback.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ldrich" w:cs="Aldrich" w:eastAsia="Aldrich" w:hAnsi="Aldrich"/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General Continued Programming, plan, work during holiday.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ldrich" w:cs="Aldrich" w:eastAsia="Aldrich" w:hAnsi="Aldrich"/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ldrich" w:cs="Aldrich" w:eastAsia="Aldrich" w:hAnsi="Aldrich"/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Rasmus has been working on RAD, started programming, UI sketch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ldrich" w:cs="Aldrich" w:eastAsia="Aldrich" w:hAnsi="Aldrich"/>
          <w:sz w:val="24"/>
          <w:szCs w:val="24"/>
          <w:u w:val="none"/>
        </w:rPr>
      </w:pP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Arvid has struggled with getting the project to work on his computer, and has also done some work on the domain model, use cases and class responsibilities.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ldrich" w:cs="Aldrich" w:eastAsia="Aldrich" w:hAnsi="Aldrich"/>
          <w:sz w:val="24"/>
          <w:szCs w:val="24"/>
          <w:u w:val="none"/>
        </w:rPr>
      </w:pP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Robert has added a JUnit test for song reading and made it work.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ldrich" w:cs="Aldrich" w:eastAsia="Aldrich" w:hAnsi="Aldrich"/>
          <w:sz w:val="24"/>
          <w:szCs w:val="24"/>
          <w:u w:val="none"/>
        </w:rPr>
      </w:pP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Sofia has set up screens, systems and managers and rendered a test animation.</w:t>
      </w:r>
    </w:p>
    <w:p w:rsidR="00000000" w:rsidDel="00000000" w:rsidP="00000000" w:rsidRDefault="00000000" w:rsidRPr="00000000">
      <w:pPr>
        <w:pBdr/>
        <w:contextualSpacing w:val="0"/>
        <w:rPr>
          <w:rFonts w:ascii="Aldrich" w:cs="Aldrich" w:eastAsia="Aldrich" w:hAnsi="Aldrich"/>
          <w:b w:val="1"/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 xml:space="preserve">FURTHER DISCUSSION</w:t>
        <w:br w:type="textWrapping"/>
        <w:t xml:space="preserve">Mentor meeting feedback:</w:t>
      </w: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br w:type="textWrapping"/>
        <w:t xml:space="preserve">We went through some general guidelines on code structure</w:t>
        <w:br w:type="textWrapping"/>
        <w:t xml:space="preserve">Remove songlist from the domain model.</w:t>
        <w:br w:type="textWrapping"/>
      </w: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 xml:space="preserve">General Continued Programming, plan, work during holiday:</w:t>
        <w:br w:type="textWrapping"/>
      </w: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We need to implement more use cases, make notes playable.</w:t>
        <w:br w:type="textWrapping"/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 xml:space="preserve">OUTCOMES</w:t>
        <w:br w:type="textWrapping"/>
        <w:t xml:space="preserve">Work distribution</w:t>
        <w:br w:type="textWrapping"/>
      </w: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Sofia: Refactor project directories to follow MVC, and when finished, work on in-game functionality.</w:t>
        <w:br w:type="textWrapping"/>
        <w:br w:type="textWrapping"/>
        <w:t xml:space="preserve">Rasmus: Add documents from week 1 to git. Work on Main Menu.</w:t>
        <w:br w:type="textWrapping"/>
        <w:br w:type="textWrapping"/>
        <w:t xml:space="preserve">Arvid: Work on Use case diagram, domain model. Will make project work on his computer. Will then work on in-game things.</w:t>
        <w:br w:type="textWrapping"/>
        <w:br w:type="textWrapping"/>
        <w:t xml:space="preserve">Robert: Add dependencies for JUnit to gradle. Work on song initialization classes and their corresponding tests.</w:t>
        <w:br w:type="textWrapping"/>
        <w:br w:type="textWrapping"/>
        <w:t xml:space="preserve">Goal is to have a functional start menu and song playing by next study week.</w:t>
        <w:br w:type="textWrapping"/>
        <w:br w:type="textWrapping"/>
        <w:t xml:space="preserve">The group will keep in touch using online communication channels during the easter break.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 xml:space="preserve">WRAP UP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ldrich" w:cs="Aldrich" w:eastAsia="Aldrich" w:hAnsi="Aldrich"/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 xml:space="preserve">Next meeting:</w:t>
        <w:br w:type="textWrapping"/>
      </w:r>
      <w:r w:rsidDel="00000000" w:rsidR="00000000" w:rsidRPr="00000000">
        <w:rPr>
          <w:rFonts w:ascii="Aldrich" w:cs="Aldrich" w:eastAsia="Aldrich" w:hAnsi="Aldrich"/>
          <w:sz w:val="24"/>
          <w:szCs w:val="24"/>
          <w:rtl w:val="0"/>
        </w:rPr>
        <w:t xml:space="preserve">Monday 24/4 2017 Hubben 12:00.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ldrich">
    <w:embedRegular w:fontKey="{00000000-0000-0000-0000-000000000000}" r:id="rId1" w:subsetted="0"/>
  </w:font>
  <w:font w:name="Special Elite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Special Elite" w:cs="Special Elite" w:eastAsia="Special Elite" w:hAnsi="Special Elite"/>
        <w:rtl w:val="0"/>
      </w:rPr>
      <w:t xml:space="preserve">Meeting Maestro: Sofia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Fonts w:ascii="Special Elite" w:cs="Special Elite" w:eastAsia="Special Elite" w:hAnsi="Special Elite"/>
        <w:rtl w:val="0"/>
      </w:rPr>
      <w:t xml:space="preserve">Los Composador de Protocolo: Arvid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ldrich" w:cs="Aldrich" w:eastAsia="Aldrich" w:hAnsi="Aldrich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drich-regular.ttf"/><Relationship Id="rId2" Type="http://schemas.openxmlformats.org/officeDocument/2006/relationships/font" Target="fonts/SpecialElite-regular.ttf"/></Relationships>
</file>