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Special Elite" w:cs="Special Elite" w:eastAsia="Special Elite" w:hAnsi="Special Elite"/>
          <w:b w:val="1"/>
          <w:sz w:val="60"/>
          <w:szCs w:val="60"/>
        </w:rPr>
      </w:pPr>
      <w:r w:rsidDel="00000000" w:rsidR="00000000" w:rsidRPr="00000000">
        <w:rPr>
          <w:rFonts w:ascii="Special Elite" w:cs="Special Elite" w:eastAsia="Special Elite" w:hAnsi="Special Elite"/>
          <w:b w:val="1"/>
          <w:sz w:val="60"/>
          <w:szCs w:val="60"/>
          <w:rtl w:val="0"/>
        </w:rPr>
        <w:t xml:space="preserve">¬Expected Magic</w:t>
      </w:r>
    </w:p>
    <w:p w:rsidR="00000000" w:rsidDel="00000000" w:rsidP="00000000" w:rsidRDefault="00000000" w:rsidRPr="00000000">
      <w:pPr>
        <w:pBd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999999"/>
          <w:sz w:val="28"/>
          <w:szCs w:val="28"/>
        </w:rPr>
      </w:pPr>
      <w:r w:rsidDel="00000000" w:rsidR="00000000" w:rsidRPr="00000000">
        <w:rPr>
          <w:rFonts w:ascii="Times New Roman" w:cs="Times New Roman" w:eastAsia="Times New Roman" w:hAnsi="Times New Roman"/>
          <w:b w:val="1"/>
          <w:sz w:val="28"/>
          <w:szCs w:val="28"/>
          <w:rtl w:val="0"/>
        </w:rPr>
        <w:t xml:space="preserve">Requirements and Analysis Document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2562225" cy="256222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562225" cy="2562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8"/>
          <w:szCs w:val="28"/>
          <w:rtl w:val="0"/>
        </w:rPr>
        <w:t xml:space="preserve">1 Introduction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has always been an important element in our society and in recent years games like guitar hero and rockband have flourished. Our vision is to create a cooperative entertaining experience where players can have lots of fun on a casual level. Unlike guitar hero and rock band whose playability depends on whether or not the user wants to spend lots of money on gimmicky plastic guitars and other accessories, Unexpected Magic will incorporate the fun and entertaining cooperative aspect of a music party game while at the same time keeping the price at a reasonable level, being no charge at all. Much like the educational music teaching application synthesia our game will mimic the way notes fall down towards the bottom of the screen, while adding the element of a game by letting the user interact directly with the falling notes when they reach a certain point and thus gaining score based on accuracy. The screen will be divided into segments of octaves and when playing cooperative mode every user will be responsible for his/her own section of the screen while all the players simultaneously plays the same song. In short the user sees a falling note, her or she pushes a key on the keyboard and the application responds by playing the corresponding note. If the played note was correct the user will receive points. As an attempt to create variation we will implement different instruments, in a virtual sense, having different keyboard layouts and sound outputs. The application will be solely developed as an offline desktop application for Windows, Linux and Mac. With our described game mechanics hand in hand with charming pixel graphic we think this application will be an entertaining musical experience for anyone interested in music, games or just having fun in general.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Definitions, acronyms and abbreviations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list in order to avoid confusion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w:t>
      </w:r>
      <w:r w:rsidDel="00000000" w:rsidR="00000000" w:rsidRPr="00000000">
        <w:rPr>
          <w:rFonts w:ascii="Times New Roman" w:cs="Times New Roman" w:eastAsia="Times New Roman" w:hAnsi="Times New Roman"/>
          <w:sz w:val="24"/>
          <w:szCs w:val="24"/>
          <w:rtl w:val="0"/>
        </w:rPr>
        <w:t xml:space="preserve"> = a specific keyboard layout and sound output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Unexpected Magic</w:t>
      </w:r>
      <w:r w:rsidDel="00000000" w:rsidR="00000000" w:rsidRPr="00000000">
        <w:rPr>
          <w:rFonts w:ascii="Times New Roman" w:cs="Times New Roman" w:eastAsia="Times New Roman" w:hAnsi="Times New Roman"/>
          <w:sz w:val="24"/>
          <w:szCs w:val="24"/>
          <w:rtl w:val="0"/>
        </w:rPr>
        <w:t xml:space="preserve"> = the name of our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 derived from the musical term, every player plays their voice of the song.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 </w:t>
      </w:r>
      <w:r w:rsidDel="00000000" w:rsidR="00000000" w:rsidRPr="00000000">
        <w:rPr>
          <w:rFonts w:ascii="Times New Roman" w:cs="Times New Roman" w:eastAsia="Times New Roman" w:hAnsi="Times New Roman"/>
          <w:sz w:val="24"/>
          <w:szCs w:val="24"/>
          <w:rtl w:val="0"/>
        </w:rPr>
        <w:t xml:space="preserve">a falling object containing information about a tone.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Requirements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User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of user interface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Functional requirements</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Create a profile</w:t>
      </w:r>
    </w:p>
    <w:p w:rsidR="00000000" w:rsidDel="00000000" w:rsidP="00000000" w:rsidRDefault="00000000" w:rsidRPr="00000000">
      <w:pPr>
        <w:numPr>
          <w:ilvl w:val="0"/>
          <w:numId w:val="8"/>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avatar</w:t>
      </w:r>
    </w:p>
    <w:p w:rsidR="00000000" w:rsidDel="00000000" w:rsidP="00000000" w:rsidRDefault="00000000" w:rsidRPr="00000000">
      <w:pPr>
        <w:numPr>
          <w:ilvl w:val="0"/>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Look at leaderboard</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highscores</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Options</w:t>
      </w:r>
    </w:p>
    <w:p w:rsidR="00000000" w:rsidDel="00000000" w:rsidP="00000000" w:rsidRDefault="00000000" w:rsidRPr="00000000">
      <w:pPr>
        <w:numPr>
          <w:ilvl w:val="0"/>
          <w:numId w:val="9"/>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possible options</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Play a song/round</w:t>
      </w:r>
    </w:p>
    <w:p w:rsidR="00000000" w:rsidDel="00000000" w:rsidP="00000000" w:rsidRDefault="00000000" w:rsidRPr="00000000">
      <w:pPr>
        <w:numPr>
          <w:ilvl w:val="0"/>
          <w:numId w:val="1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song</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profile</w:t>
      </w:r>
    </w:p>
    <w:p w:rsidR="00000000" w:rsidDel="00000000" w:rsidP="00000000" w:rsidRDefault="00000000" w:rsidRPr="00000000">
      <w:pPr>
        <w:numPr>
          <w:ilvl w:val="0"/>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players</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voice/instrument</w:t>
      </w:r>
    </w:p>
    <w:p w:rsidR="00000000" w:rsidDel="00000000" w:rsidP="00000000" w:rsidRDefault="00000000" w:rsidRPr="00000000">
      <w:pPr>
        <w:numPr>
          <w:ilvl w:val="0"/>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note</w:t>
      </w:r>
    </w:p>
    <w:p w:rsidR="00000000" w:rsidDel="00000000" w:rsidP="00000000" w:rsidRDefault="00000000" w:rsidRPr="00000000">
      <w:pPr>
        <w:numPr>
          <w:ilvl w:val="0"/>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score</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Play playlist/different game mode</w:t>
      </w:r>
    </w:p>
    <w:p w:rsidR="00000000" w:rsidDel="00000000" w:rsidP="00000000" w:rsidRDefault="00000000" w:rsidRPr="00000000">
      <w:pPr>
        <w:numPr>
          <w:ilvl w:val="0"/>
          <w:numId w:val="3"/>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mode/customize playlist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Non-functional requirements</w:t>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w:t>
      </w: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magic will attempt to be conventional in its game design and graphical user interface design. The gameplay mimicking previously created music games will be intuitive for experienced players. New user will be able to learn from either a visual or lyrical tutorial. All and all intuitiveness and likeness towards actual instruments especially piano will the serve the purpose of intuitive usability</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2.3.2 Reliability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2.3.3 Performance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magic will be without as many performances issues as possible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Supportability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magic will as previously mentioned run on Windows, Linux and Mac. Possibly support for multiple keyboards or similar controls will be implemented.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2.3.5 Implementation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environment will be used to implement this application. Libgdx will be used as an additional library aiding with functionality on the aspect of game logic. Gimp will be used in order to create pixel graphic. Some kind of musical library might be used depending on whether or not libgdx has the requirements in relation to the musical aspect of our application</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2.3.6 Packaging and installation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we are unsure of exactly how the application will be packaged and delivered to the users.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2.3.7 Legal</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Songs played in the game will not be included without correct legal circumstances. </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2.3.8 Testability</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Use cases</w:t>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Use case diagram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019675" cy="2752725"/>
            <wp:effectExtent b="0" l="0" r="0" t="0"/>
            <wp:docPr id="2" name="image04.png"/>
            <a:graphic>
              <a:graphicData uri="http://schemas.openxmlformats.org/drawingml/2006/picture">
                <pic:pic>
                  <pic:nvPicPr>
                    <pic:cNvPr id="0" name="image04.png"/>
                    <pic:cNvPicPr preferRelativeResize="0"/>
                  </pic:nvPicPr>
                  <pic:blipFill>
                    <a:blip r:embed="rId7"/>
                    <a:srcRect b="5940" l="5315" r="7142" t="22524"/>
                    <a:stretch>
                      <a:fillRect/>
                    </a:stretch>
                  </pic:blipFill>
                  <pic:spPr>
                    <a:xfrm>
                      <a:off x="0" y="0"/>
                      <a:ext cx="5019675" cy="2752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Use case listing</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High priority use cases</w:t>
      </w:r>
    </w:p>
    <w:p w:rsidR="00000000" w:rsidDel="00000000" w:rsidP="00000000" w:rsidRDefault="00000000" w:rsidRPr="00000000">
      <w:pPr>
        <w:numPr>
          <w:ilvl w:val="0"/>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game</w:t>
      </w:r>
    </w:p>
    <w:p w:rsidR="00000000" w:rsidDel="00000000" w:rsidP="00000000" w:rsidRDefault="00000000" w:rsidRPr="00000000">
      <w:pPr>
        <w:numPr>
          <w:ilvl w:val="0"/>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note</w:t>
      </w:r>
    </w:p>
    <w:p w:rsidR="00000000" w:rsidDel="00000000" w:rsidP="00000000" w:rsidRDefault="00000000" w:rsidRPr="00000000">
      <w:pPr>
        <w:numPr>
          <w:ilvl w:val="0"/>
          <w:numId w:val="10"/>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song</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 Medium priority use cases</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song</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players</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instrument</w:t>
      </w:r>
    </w:p>
    <w:p w:rsidR="00000000" w:rsidDel="00000000" w:rsidP="00000000" w:rsidRDefault="00000000" w:rsidRPr="00000000">
      <w:pPr>
        <w:numPr>
          <w:ilvl w:val="0"/>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end score </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Low priority use cases </w:t>
      </w:r>
    </w:p>
    <w:p w:rsidR="00000000" w:rsidDel="00000000" w:rsidP="00000000" w:rsidRDefault="00000000" w:rsidRPr="00000000">
      <w:pPr>
        <w:numPr>
          <w:ilvl w:val="0"/>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game</w:t>
      </w:r>
    </w:p>
    <w:p w:rsidR="00000000" w:rsidDel="00000000" w:rsidP="00000000" w:rsidRDefault="00000000" w:rsidRPr="00000000">
      <w:pPr>
        <w:numPr>
          <w:ilvl w:val="0"/>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profile</w:t>
      </w:r>
    </w:p>
    <w:p w:rsidR="00000000" w:rsidDel="00000000" w:rsidP="00000000" w:rsidRDefault="00000000" w:rsidRPr="00000000">
      <w:pPr>
        <w:numPr>
          <w:ilvl w:val="0"/>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options</w:t>
      </w:r>
    </w:p>
    <w:p w:rsidR="00000000" w:rsidDel="00000000" w:rsidP="00000000" w:rsidRDefault="00000000" w:rsidRPr="00000000">
      <w:pPr>
        <w:numPr>
          <w:ilvl w:val="0"/>
          <w:numId w:val="6"/>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leaderboard</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Domain model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5588000"/>
            <wp:effectExtent b="0" l="0" r="0" t="0"/>
            <wp:docPr descr="DomainModel.png" id="1" name="image02.png"/>
            <a:graphic>
              <a:graphicData uri="http://schemas.openxmlformats.org/drawingml/2006/picture">
                <pic:pic>
                  <pic:nvPicPr>
                    <pic:cNvPr descr="DomainModel.png" id="0" name="image02.png"/>
                    <pic:cNvPicPr preferRelativeResize="0"/>
                  </pic:nvPicPr>
                  <pic:blipFill>
                    <a:blip r:embed="rId8"/>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Class responsibilities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References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smus Tomasson" w:id="3" w:date="2017-04-04T19:19: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likeley a zip-file, unsure of how resources will be packaged</w:t>
      </w:r>
    </w:p>
  </w:comment>
  <w:comment w:author="Rasmus Tomasson" w:id="5" w:date="2017-04-04T19:22: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unsure if to be included, not included in old projects</w:t>
      </w:r>
    </w:p>
  </w:comment>
  <w:comment w:author="Rasmus Tomasson" w:id="2" w:date="2017-04-04T18:54:4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Possibly concrete data on performance standards?</w:t>
      </w:r>
    </w:p>
  </w:comment>
  <w:comment w:author="Rasmus Tomasson" w:id="4" w:date="2017-04-04T19:21: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have any copyrighted names??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copyright on libgdx??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w:t>
      </w:r>
    </w:p>
  </w:comment>
  <w:comment w:author="Rasmus Tomasson" w:id="1" w:date="2017-04-04T18:55: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not understand what this segment is supposed to be about</w:t>
      </w:r>
    </w:p>
  </w:comment>
  <w:comment w:author="Rasmus Tomasson" w:id="0" w:date="2017-04-04T18:56: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add concrete details about game &amp; divide the whole into segments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pecial Eli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Version: 1.0</w:t>
    </w:r>
  </w:p>
  <w:p w:rsidR="00000000" w:rsidDel="00000000" w:rsidP="00000000" w:rsidRDefault="00000000" w:rsidRPr="00000000">
    <w:pPr>
      <w:pBdr/>
      <w:contextualSpacing w:val="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Date 01--04--17</w:t>
    </w:r>
  </w:p>
  <w:p w:rsidR="00000000" w:rsidDel="00000000" w:rsidP="00000000" w:rsidRDefault="00000000" w:rsidRPr="00000000">
    <w:pPr>
      <w:pBdr/>
      <w:contextualSpacing w:val="0"/>
      <w:rPr>
        <w:rFonts w:ascii="Times New Roman" w:cs="Times New Roman" w:eastAsia="Times New Roman" w:hAnsi="Times New Roman"/>
        <w:b w:val="1"/>
        <w:color w:val="999999"/>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999999"/>
        <w:sz w:val="24"/>
        <w:szCs w:val="24"/>
        <w:rtl w:val="0"/>
      </w:rPr>
      <w:t xml:space="preserve">Authors: Rasmus Tomasson, Arvid Runvik, Robert Agrell, Sofia Larborn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sz w:val="24"/>
        <w:szCs w:val="24"/>
      </w:rPr>
    </w:pP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