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 xml:space="preserve">Week 5 – </w:t>
      </w:r>
      <w:bookmarkStart w:id="1" w:name="_izf921ki5pfs" w:colFirst="0" w:colLast="0"/>
      <w:bookmarkEnd w:id="1"/>
      <w:r>
        <w:rPr>
          <w:b/>
          <w:color w:val="24292E"/>
        </w:rPr>
        <w:t xml:space="preserve">Textual Analysis </w:t>
      </w:r>
    </w:p>
    <w:p>
      <w:pPr>
        <w:pStyle w:val="2"/>
        <w:spacing w:before="60" w:after="240"/>
        <w:rPr>
          <w:b/>
        </w:rPr>
      </w:pPr>
      <w:bookmarkStart w:id="2" w:name="_vump2anp4a2v" w:colFirst="0" w:colLast="0"/>
      <w:bookmarkEnd w:id="2"/>
      <w:r>
        <w:rPr>
          <w:b/>
        </w:rPr>
        <w:t>Exercise 01: Syntatical analysis</w:t>
      </w:r>
    </w:p>
    <w:p>
      <w:pPr>
        <w:spacing w:after="120" w:line="24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Assume you have a set of documents each of which is in either English or in Spanish. The collection is given in below Table 01:</w:t>
      </w:r>
    </w:p>
    <w:tbl>
      <w:tblPr>
        <w:tblStyle w:val="14"/>
        <w:tblW w:w="311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2204"/>
      </w:tblGrid>
      <w:tr>
        <w:tblPrEx>
          <w:tblLayout w:type="fixed"/>
        </w:tblPrEx>
        <w:trPr>
          <w:jc w:val="center"/>
        </w:trPr>
        <w:tc>
          <w:tcPr>
            <w:tcW w:w="910" w:type="dxa"/>
          </w:tcPr>
          <w:p>
            <w:pPr>
              <w:spacing w:line="240" w:lineRule="auto"/>
              <w:jc w:val="center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DocID</w:t>
            </w:r>
          </w:p>
        </w:tc>
        <w:tc>
          <w:tcPr>
            <w:tcW w:w="2204" w:type="dxa"/>
          </w:tcPr>
          <w:p>
            <w:pPr>
              <w:spacing w:line="240" w:lineRule="auto"/>
              <w:jc w:val="center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Document Text</w:t>
            </w:r>
          </w:p>
        </w:tc>
      </w:tr>
      <w:tr>
        <w:tblPrEx>
          <w:tblLayout w:type="fixed"/>
        </w:tblPrEx>
        <w:trPr>
          <w:trHeight w:val="296" w:hRule="atLeast"/>
          <w:jc w:val="center"/>
        </w:trPr>
        <w:tc>
          <w:tcPr>
            <w:tcW w:w="910" w:type="dxa"/>
          </w:tcPr>
          <w:p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2204" w:type="dxa"/>
          </w:tcPr>
          <w:p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910" w:type="dxa"/>
          </w:tcPr>
          <w:p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2204" w:type="dxa"/>
          </w:tcPr>
          <w:p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 house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910" w:type="dxa"/>
          </w:tcPr>
          <w:p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 casa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910" w:type="dxa"/>
          </w:tcPr>
          <w:p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2204" w:type="dxa"/>
          </w:tcPr>
          <w:p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Professor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910" w:type="dxa"/>
          </w:tcPr>
          <w:p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2204" w:type="dxa"/>
          </w:tcPr>
          <w:p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y bienvenido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910" w:type="dxa"/>
          </w:tcPr>
          <w:p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2204" w:type="dxa"/>
          </w:tcPr>
          <w:p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 and welcome</w:t>
            </w:r>
          </w:p>
        </w:tc>
      </w:tr>
    </w:tbl>
    <w:p/>
    <w:p>
      <w:pPr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Construct the appropriate term-document matrix C to use for a collection consisting of these documents. </w:t>
      </w:r>
    </w:p>
    <w:p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14"/>
        <w:tblW w:w="8856" w:type="dxa"/>
        <w:tblInd w:w="4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265"/>
        <w:gridCol w:w="1265"/>
        <w:gridCol w:w="1265"/>
        <w:gridCol w:w="1266"/>
        <w:gridCol w:w="1266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3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>
        <w:tblPrEx>
          <w:tblLayout w:type="fixed"/>
        </w:tblPrEx>
        <w:tc>
          <w:tcPr>
            <w:tcW w:w="1263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3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  <w:u w:val="single"/>
              </w:rPr>
            </w:pPr>
            <w:r>
              <w:rPr>
                <w:color w:val="24292E"/>
                <w:sz w:val="24"/>
                <w:szCs w:val="24"/>
                <w:u w:val="single"/>
              </w:rPr>
              <w:t>1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3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jc w:val="both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3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3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3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3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3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3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bienvienido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3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3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</w:tbl>
    <w:p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>
      <w:pPr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Construct the normalized tf-idf weights matrix W.</w:t>
      </w:r>
    </w:p>
    <w:tbl>
      <w:tblPr>
        <w:tblStyle w:val="14"/>
        <w:tblW w:w="8941" w:type="dxa"/>
        <w:tblInd w:w="3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"/>
        <w:gridCol w:w="746"/>
        <w:gridCol w:w="800"/>
        <w:gridCol w:w="907"/>
        <w:gridCol w:w="720"/>
        <w:gridCol w:w="693"/>
        <w:gridCol w:w="760"/>
        <w:gridCol w:w="774"/>
        <w:gridCol w:w="826"/>
        <w:gridCol w:w="758"/>
        <w:gridCol w:w="739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5" w:type="dxa"/>
            <w:shd w:val="clear" w:color="auto" w:fill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746" w:type="dxa"/>
            <w:shd w:val="clear" w:color="auto" w:fill="auto"/>
          </w:tcPr>
          <w:p>
            <w:pPr>
              <w:spacing w:before="60" w:after="240" w:line="240" w:lineRule="auto"/>
              <w:contextualSpacing/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800" w:type="dxa"/>
            <w:shd w:val="clear" w:color="auto" w:fill="auto"/>
          </w:tcPr>
          <w:p>
            <w:pPr>
              <w:spacing w:before="60" w:after="240" w:line="240" w:lineRule="auto"/>
              <w:contextualSpacing/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907" w:type="dxa"/>
            <w:shd w:val="clear" w:color="auto" w:fill="auto"/>
          </w:tcPr>
          <w:p>
            <w:pPr>
              <w:spacing w:before="60" w:after="240" w:line="240" w:lineRule="auto"/>
              <w:contextualSpacing/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before="60" w:after="240" w:line="240" w:lineRule="auto"/>
              <w:contextualSpacing/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693" w:type="dxa"/>
            <w:shd w:val="clear" w:color="auto" w:fill="auto"/>
          </w:tcPr>
          <w:p>
            <w:pPr>
              <w:spacing w:before="60" w:after="240" w:line="240" w:lineRule="auto"/>
              <w:contextualSpacing/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760" w:type="dxa"/>
            <w:tcBorders>
              <w:right w:val="nil"/>
            </w:tcBorders>
            <w:shd w:val="clear" w:color="auto" w:fill="auto"/>
          </w:tcPr>
          <w:p>
            <w:pPr>
              <w:spacing w:before="60" w:after="240" w:line="240" w:lineRule="auto"/>
              <w:contextualSpacing/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774" w:type="dxa"/>
            <w:tcBorders>
              <w:right w:val="nil"/>
            </w:tcBorders>
            <w:shd w:val="clear" w:color="auto" w:fill="auto"/>
          </w:tcPr>
          <w:p>
            <w:pPr>
              <w:spacing w:before="60" w:after="240" w:line="240" w:lineRule="auto"/>
              <w:contextualSpacing/>
            </w:pPr>
            <w:r>
              <w:t>Professor</w:t>
            </w:r>
          </w:p>
        </w:tc>
        <w:tc>
          <w:tcPr>
            <w:tcW w:w="826" w:type="dxa"/>
            <w:tcBorders>
              <w:right w:val="nil"/>
            </w:tcBorders>
            <w:shd w:val="clear" w:color="auto" w:fill="auto"/>
          </w:tcPr>
          <w:p>
            <w:pPr>
              <w:spacing w:before="60" w:after="240" w:line="240" w:lineRule="auto"/>
              <w:contextualSpacing/>
            </w:pPr>
            <w:r>
              <w:t>y</w:t>
            </w:r>
          </w:p>
        </w:tc>
        <w:tc>
          <w:tcPr>
            <w:tcW w:w="758" w:type="dxa"/>
            <w:tcBorders>
              <w:right w:val="nil"/>
            </w:tcBorders>
            <w:shd w:val="clear" w:color="auto" w:fill="auto"/>
          </w:tcPr>
          <w:p>
            <w:pPr>
              <w:spacing w:before="60" w:after="240" w:line="240" w:lineRule="auto"/>
              <w:contextualSpacing/>
            </w:pPr>
            <w:r>
              <w:t>bienvenido</w:t>
            </w:r>
          </w:p>
        </w:tc>
        <w:tc>
          <w:tcPr>
            <w:tcW w:w="739" w:type="dxa"/>
            <w:tcBorders>
              <w:right w:val="nil"/>
            </w:tcBorders>
            <w:shd w:val="clear" w:color="auto" w:fill="auto"/>
          </w:tcPr>
          <w:p>
            <w:pPr>
              <w:spacing w:before="60" w:after="240" w:line="240" w:lineRule="auto"/>
              <w:contextualSpacing/>
            </w:pPr>
            <w:r>
              <w:t>and</w:t>
            </w:r>
          </w:p>
        </w:tc>
        <w:tc>
          <w:tcPr>
            <w:tcW w:w="743" w:type="dxa"/>
            <w:shd w:val="clear" w:color="auto" w:fill="auto"/>
          </w:tcPr>
          <w:p>
            <w:pPr>
              <w:spacing w:before="60" w:after="240" w:line="240" w:lineRule="auto"/>
              <w:contextualSpacing/>
            </w:pPr>
            <w:r>
              <w:t>welcome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5" w:type="dxa"/>
            <w:shd w:val="clear" w:color="auto" w:fill="auto"/>
          </w:tcPr>
          <w:p>
            <w:pPr>
              <w:spacing w:before="60" w:after="240" w:line="240" w:lineRule="auto"/>
              <w:contextualSpacing/>
            </w:pPr>
            <w:r>
              <w:t>df</w:t>
            </w:r>
          </w:p>
        </w:tc>
        <w:tc>
          <w:tcPr>
            <w:tcW w:w="746" w:type="dxa"/>
            <w:shd w:val="clear" w:color="auto" w:fill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800" w:type="dxa"/>
            <w:shd w:val="clear" w:color="auto" w:fill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907" w:type="dxa"/>
            <w:shd w:val="clear" w:color="auto" w:fill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693" w:type="dxa"/>
            <w:shd w:val="clear" w:color="auto" w:fill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760" w:type="dxa"/>
            <w:tcBorders>
              <w:right w:val="nil"/>
            </w:tcBorders>
            <w:shd w:val="clear" w:color="auto" w:fill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774" w:type="dxa"/>
            <w:tcBorders>
              <w:right w:val="nil"/>
            </w:tcBorders>
            <w:shd w:val="clear" w:color="auto" w:fill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826" w:type="dxa"/>
            <w:tcBorders>
              <w:right w:val="nil"/>
            </w:tcBorders>
            <w:shd w:val="clear" w:color="auto" w:fill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758" w:type="dxa"/>
            <w:tcBorders>
              <w:right w:val="nil"/>
            </w:tcBorders>
            <w:shd w:val="clear" w:color="auto" w:fill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739" w:type="dxa"/>
            <w:tcBorders>
              <w:right w:val="nil"/>
            </w:tcBorders>
            <w:shd w:val="clear" w:color="auto" w:fill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743" w:type="dxa"/>
            <w:shd w:val="clear" w:color="auto" w:fill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5" w:type="dxa"/>
            <w:tcBorders>
              <w:top w:val="nil"/>
            </w:tcBorders>
            <w:shd w:val="clear" w:color="auto" w:fill="auto"/>
          </w:tcPr>
          <w:p>
            <w:pPr>
              <w:spacing w:before="60" w:after="240" w:line="240" w:lineRule="auto"/>
              <w:contextualSpacing/>
            </w:pPr>
            <w:r>
              <w:rPr>
                <w:color w:val="24292E"/>
                <w:sz w:val="24"/>
                <w:szCs w:val="24"/>
              </w:rPr>
              <w:t>idf</w:t>
            </w:r>
          </w:p>
        </w:tc>
        <w:tc>
          <w:tcPr>
            <w:tcW w:w="746" w:type="dxa"/>
            <w:tcBorders>
              <w:top w:val="nil"/>
            </w:tcBorders>
            <w:shd w:val="clear" w:color="auto" w:fill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1.58</w:t>
            </w:r>
          </w:p>
        </w:tc>
        <w:tc>
          <w:tcPr>
            <w:tcW w:w="800" w:type="dxa"/>
            <w:tcBorders>
              <w:top w:val="nil"/>
            </w:tcBorders>
            <w:shd w:val="clear" w:color="auto" w:fill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907" w:type="dxa"/>
            <w:tcBorders>
              <w:top w:val="nil"/>
            </w:tcBorders>
            <w:shd w:val="clear" w:color="auto" w:fill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693" w:type="dxa"/>
            <w:tcBorders>
              <w:top w:val="nil"/>
            </w:tcBorders>
            <w:shd w:val="clear" w:color="auto" w:fill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760" w:type="dxa"/>
            <w:tcBorders>
              <w:top w:val="nil"/>
              <w:right w:val="nil"/>
            </w:tcBorders>
            <w:shd w:val="clear" w:color="auto" w:fill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1.58</w:t>
            </w:r>
          </w:p>
        </w:tc>
        <w:tc>
          <w:tcPr>
            <w:tcW w:w="774" w:type="dxa"/>
            <w:tcBorders>
              <w:top w:val="nil"/>
              <w:right w:val="nil"/>
            </w:tcBorders>
            <w:shd w:val="clear" w:color="auto" w:fill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826" w:type="dxa"/>
            <w:tcBorders>
              <w:top w:val="nil"/>
              <w:right w:val="nil"/>
            </w:tcBorders>
            <w:shd w:val="clear" w:color="auto" w:fill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758" w:type="dxa"/>
            <w:tcBorders>
              <w:top w:val="nil"/>
              <w:right w:val="nil"/>
            </w:tcBorders>
            <w:shd w:val="clear" w:color="auto" w:fill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739" w:type="dxa"/>
            <w:tcBorders>
              <w:top w:val="nil"/>
              <w:right w:val="nil"/>
            </w:tcBorders>
            <w:shd w:val="clear" w:color="auto" w:fill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743" w:type="dxa"/>
            <w:tcBorders>
              <w:top w:val="nil"/>
            </w:tcBorders>
            <w:shd w:val="clear" w:color="auto" w:fill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</w:tr>
    </w:tbl>
    <w:p/>
    <w:tbl>
      <w:tblPr>
        <w:tblStyle w:val="14"/>
        <w:tblW w:w="8856" w:type="dxa"/>
        <w:tblInd w:w="4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265"/>
        <w:gridCol w:w="1265"/>
        <w:gridCol w:w="1265"/>
        <w:gridCol w:w="1266"/>
        <w:gridCol w:w="1266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3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65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6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>
        <w:tblPrEx>
          <w:tblLayout w:type="fixed"/>
        </w:tblPrEx>
        <w:tc>
          <w:tcPr>
            <w:tcW w:w="1263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1.58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3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  <w:u w:val="single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3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3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266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3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266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3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1.58</w:t>
            </w:r>
          </w:p>
        </w:tc>
        <w:tc>
          <w:tcPr>
            <w:tcW w:w="1266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1.58</w:t>
            </w:r>
          </w:p>
        </w:tc>
        <w:tc>
          <w:tcPr>
            <w:tcW w:w="1266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3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266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3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266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3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bienvienido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266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3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3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  <w:vAlign w:val="top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</w:tr>
    </w:tbl>
    <w:p/>
    <w:p/>
    <w:p/>
    <w:p/>
    <w:p/>
    <w:p>
      <w:pPr>
        <w:spacing w:before="60" w:after="240"/>
        <w:contextualSpacing/>
        <w:rPr>
          <w:color w:val="24292E"/>
          <w:sz w:val="24"/>
          <w:szCs w:val="24"/>
        </w:rPr>
      </w:pPr>
    </w:p>
    <w:p>
      <w:pPr>
        <w:pStyle w:val="2"/>
        <w:spacing w:before="60" w:after="240"/>
        <w:rPr>
          <w:b/>
        </w:rPr>
      </w:pPr>
      <w:r>
        <w:rPr>
          <w:b/>
        </w:rPr>
        <w:t>Exercise 02: Words Representation</w:t>
      </w:r>
    </w:p>
    <w:p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Given some words with their semantic vectors as following:</w:t>
      </w:r>
    </w:p>
    <w:p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14"/>
        <w:tblW w:w="39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>
        <w:tblPrEx>
          <w:tblLayout w:type="fixed"/>
        </w:tblPrEx>
        <w:trPr>
          <w:jc w:val="center"/>
        </w:trPr>
        <w:tc>
          <w:tcPr>
            <w:tcW w:w="113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350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350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350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13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350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350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350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350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13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350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350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350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13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350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350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350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350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>
      <w:pPr>
        <w:spacing w:before="60" w:after="240"/>
        <w:contextualSpacing/>
        <w:rPr>
          <w:color w:val="24292E"/>
          <w:sz w:val="24"/>
          <w:szCs w:val="24"/>
        </w:rPr>
      </w:pPr>
    </w:p>
    <w:p>
      <w:pPr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 of each pair of words.</w:t>
      </w:r>
    </w:p>
    <w:p>
      <w:pPr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distance of each pair of words using euclide distance.</w:t>
      </w:r>
    </w:p>
    <w:p>
      <w:pPr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Find the closest pairs. Justify the semantic rationality against the above vector representation.</w:t>
      </w:r>
    </w:p>
    <w:p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13"/>
        <w:tblW w:w="9090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8"/>
        <w:gridCol w:w="1818"/>
        <w:gridCol w:w="1818"/>
        <w:gridCol w:w="1818"/>
        <w:gridCol w:w="1818"/>
      </w:tblGrid>
      <w:tr>
        <w:tblPrEx>
          <w:tblLayout w:type="fixed"/>
        </w:tblPrEx>
        <w:tc>
          <w:tcPr>
            <w:tcW w:w="18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</w:p>
        </w:tc>
        <w:tc>
          <w:tcPr>
            <w:tcW w:w="18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Banana</w:t>
            </w:r>
          </w:p>
        </w:tc>
        <w:tc>
          <w:tcPr>
            <w:tcW w:w="18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Monkey</w:t>
            </w:r>
          </w:p>
        </w:tc>
        <w:tc>
          <w:tcPr>
            <w:tcW w:w="18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Orange</w:t>
            </w:r>
          </w:p>
        </w:tc>
        <w:tc>
          <w:tcPr>
            <w:tcW w:w="18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Elephant</w:t>
            </w:r>
          </w:p>
        </w:tc>
      </w:tr>
      <w:tr>
        <w:tblPrEx>
          <w:tblLayout w:type="fixed"/>
        </w:tblPrEx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Banana</w:t>
            </w:r>
          </w:p>
        </w:tc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0.3333</w:t>
            </w:r>
          </w:p>
        </w:tc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>
          <w:tblLayout w:type="fixed"/>
        </w:tblPrEx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Monkey</w:t>
            </w:r>
          </w:p>
        </w:tc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0.3333</w:t>
            </w:r>
          </w:p>
        </w:tc>
      </w:tr>
      <w:tr>
        <w:tblPrEx>
          <w:tblLayout w:type="fixed"/>
        </w:tblPrEx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Orange</w:t>
            </w:r>
          </w:p>
        </w:tc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0.3333</w:t>
            </w:r>
          </w:p>
        </w:tc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>
          <w:tblLayout w:type="fixed"/>
        </w:tblPrEx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Elephant</w:t>
            </w:r>
          </w:p>
        </w:tc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0.3333</w:t>
            </w:r>
          </w:p>
        </w:tc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13"/>
        <w:tblW w:w="9090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8"/>
        <w:gridCol w:w="1818"/>
        <w:gridCol w:w="1818"/>
        <w:gridCol w:w="1818"/>
        <w:gridCol w:w="1818"/>
      </w:tblGrid>
      <w:tr>
        <w:tblPrEx>
          <w:tblLayout w:type="fixed"/>
        </w:tblPrEx>
        <w:tc>
          <w:tcPr>
            <w:tcW w:w="18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</w:p>
        </w:tc>
        <w:tc>
          <w:tcPr>
            <w:tcW w:w="18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Banana</w:t>
            </w:r>
          </w:p>
        </w:tc>
        <w:tc>
          <w:tcPr>
            <w:tcW w:w="18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Monkey</w:t>
            </w:r>
          </w:p>
        </w:tc>
        <w:tc>
          <w:tcPr>
            <w:tcW w:w="18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Orange</w:t>
            </w:r>
          </w:p>
        </w:tc>
        <w:tc>
          <w:tcPr>
            <w:tcW w:w="18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Elephant</w:t>
            </w:r>
          </w:p>
        </w:tc>
      </w:tr>
      <w:tr>
        <w:tblPrEx>
          <w:tblLayout w:type="fixed"/>
        </w:tblPrEx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Banana</w:t>
            </w:r>
          </w:p>
        </w:tc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3.464</w:t>
            </w:r>
          </w:p>
        </w:tc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bookmarkStart w:id="3" w:name="__DdeLink__4205_640560336"/>
            <w:r>
              <w:rPr>
                <w:sz w:val="24"/>
                <w:szCs w:val="24"/>
              </w:rPr>
              <w:t>2.828</w:t>
            </w:r>
            <w:bookmarkEnd w:id="3"/>
          </w:p>
        </w:tc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3.464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</w:tblPrEx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Monkey</w:t>
            </w:r>
          </w:p>
        </w:tc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3.564</w:t>
            </w:r>
          </w:p>
        </w:tc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3.464</w:t>
            </w:r>
          </w:p>
        </w:tc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2.828</w:t>
            </w:r>
          </w:p>
        </w:tc>
      </w:tr>
      <w:tr>
        <w:tblPrEx>
          <w:tblLayout w:type="fixed"/>
        </w:tblPrEx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Orange</w:t>
            </w:r>
          </w:p>
        </w:tc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2.828</w:t>
            </w:r>
          </w:p>
        </w:tc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3.464</w:t>
            </w:r>
          </w:p>
        </w:tc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3.464</w:t>
            </w:r>
          </w:p>
        </w:tc>
      </w:tr>
      <w:tr>
        <w:tblPrEx>
          <w:tblLayout w:type="fixed"/>
        </w:tblPrEx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Elephant</w:t>
            </w:r>
            <w:bookmarkStart w:id="4" w:name="_GoBack"/>
            <w:bookmarkEnd w:id="4"/>
          </w:p>
        </w:tc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3.464</w:t>
            </w:r>
          </w:p>
        </w:tc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2.828</w:t>
            </w:r>
          </w:p>
        </w:tc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3.464</w:t>
            </w:r>
          </w:p>
        </w:tc>
        <w:tc>
          <w:tcPr>
            <w:tcW w:w="181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>
      <w:pPr>
        <w:spacing w:before="60" w:after="240"/>
        <w:contextualSpacing/>
        <w:rPr>
          <w:color w:val="24292E"/>
          <w:sz w:val="24"/>
          <w:szCs w:val="24"/>
        </w:rPr>
      </w:pPr>
    </w:p>
    <w:p>
      <w:pPr>
        <w:spacing w:before="60" w:after="240"/>
        <w:contextualSpacing/>
        <w:rPr>
          <w:color w:val="24292E"/>
          <w:sz w:val="24"/>
          <w:szCs w:val="24"/>
        </w:rPr>
      </w:pPr>
    </w:p>
    <w:p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Closed pairs:</w:t>
      </w:r>
    </w:p>
    <w:p>
      <w:pPr>
        <w:spacing w:before="60" w:after="240"/>
        <w:ind w:firstLine="720" w:firstLineChars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Banana-orange (2.828): Fruits</w:t>
      </w:r>
    </w:p>
    <w:p>
      <w:pPr>
        <w:spacing w:before="60" w:after="240"/>
        <w:ind w:firstLine="720" w:firstLineChars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Monkey-elephant (2.828): Animals</w:t>
      </w:r>
    </w:p>
    <w:p>
      <w:pPr>
        <w:spacing w:before="60" w:after="240"/>
        <w:contextualSpacing/>
        <w:rPr>
          <w:color w:val="24292E"/>
          <w:sz w:val="24"/>
          <w:szCs w:val="24"/>
        </w:rPr>
      </w:pPr>
    </w:p>
    <w:p>
      <w:pPr>
        <w:spacing w:before="60" w:after="240"/>
        <w:contextualSpacing/>
        <w:rPr>
          <w:color w:val="24292E"/>
          <w:sz w:val="24"/>
          <w:szCs w:val="24"/>
        </w:rPr>
      </w:pPr>
    </w:p>
    <w:p>
      <w:pPr>
        <w:spacing w:before="60" w:after="240"/>
        <w:contextualSpacing/>
        <w:rPr>
          <w:color w:val="24292E"/>
          <w:sz w:val="24"/>
          <w:szCs w:val="24"/>
        </w:rPr>
      </w:pPr>
    </w:p>
    <w:p>
      <w:pPr>
        <w:spacing w:before="60" w:after="240"/>
        <w:contextualSpacing/>
        <w:rPr>
          <w:color w:val="24292E"/>
          <w:sz w:val="24"/>
          <w:szCs w:val="24"/>
        </w:rPr>
      </w:pPr>
    </w:p>
    <w:p>
      <w:pPr>
        <w:spacing w:before="60" w:after="240"/>
        <w:contextualSpacing/>
        <w:rPr>
          <w:color w:val="24292E"/>
          <w:sz w:val="24"/>
          <w:szCs w:val="24"/>
        </w:rPr>
      </w:pPr>
    </w:p>
    <w:p>
      <w:pPr>
        <w:spacing w:before="60" w:after="240"/>
        <w:contextualSpacing/>
        <w:rPr>
          <w:color w:val="24292E"/>
          <w:sz w:val="24"/>
          <w:szCs w:val="24"/>
        </w:rPr>
      </w:pPr>
    </w:p>
    <w:p>
      <w:pPr>
        <w:spacing w:before="60" w:after="240"/>
        <w:contextualSpacing/>
        <w:rPr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>
      <w:pPr>
        <w:pStyle w:val="2"/>
        <w:spacing w:before="60" w:after="240"/>
        <w:rPr>
          <w:color w:val="24292E"/>
          <w:sz w:val="24"/>
          <w:szCs w:val="24"/>
        </w:rPr>
      </w:pPr>
    </w:p>
    <w:p/>
    <w:p/>
    <w:p>
      <w:pPr>
        <w:pStyle w:val="2"/>
        <w:spacing w:before="60" w:after="240"/>
        <w:rPr>
          <w:b/>
        </w:rPr>
      </w:pPr>
    </w:p>
    <w:p>
      <w:pPr>
        <w:rPr>
          <w:color w:val="24292E"/>
          <w:sz w:val="24"/>
          <w:szCs w:val="24"/>
        </w:rPr>
      </w:pPr>
    </w:p>
    <w:p/>
    <w:sectPr>
      <w:pgSz w:w="12240" w:h="15840"/>
      <w:pgMar w:top="1440" w:right="1440" w:bottom="1440" w:left="171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1"/>
    <w:family w:val="roman"/>
    <w:pitch w:val="default"/>
    <w:sig w:usb0="E0000AFF" w:usb1="00007843" w:usb2="00000001" w:usb3="00000000" w:csb0="400001BF" w:csb1="DFF7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OpenSymbol">
    <w:altName w:val="Thonburi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Fallbac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Devanagari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Noto Sans CJK SC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66757"/>
    <w:multiLevelType w:val="multilevel"/>
    <w:tmpl w:val="29666757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690F43"/>
    <w:rsid w:val="00007002"/>
    <w:rsid w:val="00022235"/>
    <w:rsid w:val="00062A2B"/>
    <w:rsid w:val="000776AD"/>
    <w:rsid w:val="000C258D"/>
    <w:rsid w:val="000C389E"/>
    <w:rsid w:val="000F136B"/>
    <w:rsid w:val="001138E1"/>
    <w:rsid w:val="001327F5"/>
    <w:rsid w:val="00151B6A"/>
    <w:rsid w:val="00176A6B"/>
    <w:rsid w:val="00182B41"/>
    <w:rsid w:val="001A24D0"/>
    <w:rsid w:val="001C023A"/>
    <w:rsid w:val="001C2139"/>
    <w:rsid w:val="00307450"/>
    <w:rsid w:val="00364E9A"/>
    <w:rsid w:val="00372DE4"/>
    <w:rsid w:val="004032E0"/>
    <w:rsid w:val="00472896"/>
    <w:rsid w:val="004D64C5"/>
    <w:rsid w:val="005317B2"/>
    <w:rsid w:val="005444DE"/>
    <w:rsid w:val="00573DFF"/>
    <w:rsid w:val="005D5D4F"/>
    <w:rsid w:val="005E1EAE"/>
    <w:rsid w:val="00621528"/>
    <w:rsid w:val="00621D22"/>
    <w:rsid w:val="00624486"/>
    <w:rsid w:val="00651D45"/>
    <w:rsid w:val="00652E2C"/>
    <w:rsid w:val="006815B0"/>
    <w:rsid w:val="00682932"/>
    <w:rsid w:val="00690F43"/>
    <w:rsid w:val="0071631A"/>
    <w:rsid w:val="00754193"/>
    <w:rsid w:val="00775CB3"/>
    <w:rsid w:val="00783834"/>
    <w:rsid w:val="007A63A1"/>
    <w:rsid w:val="0080482A"/>
    <w:rsid w:val="00806B9F"/>
    <w:rsid w:val="00814BFB"/>
    <w:rsid w:val="008403BD"/>
    <w:rsid w:val="00847E6A"/>
    <w:rsid w:val="00856A6D"/>
    <w:rsid w:val="008617EE"/>
    <w:rsid w:val="008E54EA"/>
    <w:rsid w:val="008F14E3"/>
    <w:rsid w:val="009650D5"/>
    <w:rsid w:val="00A20276"/>
    <w:rsid w:val="00A20F12"/>
    <w:rsid w:val="00A91F67"/>
    <w:rsid w:val="00B015FE"/>
    <w:rsid w:val="00BC353B"/>
    <w:rsid w:val="00BC5663"/>
    <w:rsid w:val="00BD379A"/>
    <w:rsid w:val="00BE19B9"/>
    <w:rsid w:val="00BE4380"/>
    <w:rsid w:val="00C30809"/>
    <w:rsid w:val="00C439C3"/>
    <w:rsid w:val="00C6046F"/>
    <w:rsid w:val="00CA4F27"/>
    <w:rsid w:val="00CC75FD"/>
    <w:rsid w:val="00CF3C19"/>
    <w:rsid w:val="00D563F8"/>
    <w:rsid w:val="00D60A53"/>
    <w:rsid w:val="00E164E3"/>
    <w:rsid w:val="00F2213D"/>
    <w:rsid w:val="00F34944"/>
    <w:rsid w:val="00F75DAC"/>
    <w:rsid w:val="FADEB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2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9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0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styleId="14">
    <w:name w:val="Table Grid"/>
    <w:basedOn w:val="13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er Char"/>
    <w:basedOn w:val="12"/>
    <w:link w:val="9"/>
    <w:uiPriority w:val="99"/>
  </w:style>
  <w:style w:type="character" w:customStyle="1" w:styleId="17">
    <w:name w:val="Footer Char"/>
    <w:basedOn w:val="12"/>
    <w:link w:val="8"/>
    <w:qFormat/>
    <w:uiPriority w:val="99"/>
  </w:style>
  <w:style w:type="paragraph" w:customStyle="1" w:styleId="18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146</Words>
  <Characters>836</Characters>
  <Lines>6</Lines>
  <Paragraphs>1</Paragraphs>
  <TotalTime>0</TotalTime>
  <ScaleCrop>false</ScaleCrop>
  <LinksUpToDate>false</LinksUpToDate>
  <CharactersWithSpaces>981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2019-10-17T14:33:00Z</dcterms:created>
  <dc:creator>Data</dc:creator>
  <cp:lastModifiedBy>macbook</cp:lastModifiedBy>
  <dcterms:modified xsi:type="dcterms:W3CDTF">2019-11-13T09:06:46Z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1033-1.7.0.2619</vt:lpwstr>
  </property>
</Properties>
</file>