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40" w:before="480" w:line="300" w:lineRule="auto"/>
        <w:jc w:val="center"/>
        <w:rPr>
          <w:b w:val="1"/>
          <w:color w:val="24292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4292e"/>
          <w:rtl w:val="0"/>
        </w:rPr>
        <w:t xml:space="preserve">Week 2 – Data preprocessing &amp; Data Cleaning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240" w:before="480" w:line="300" w:lineRule="auto"/>
        <w:rPr>
          <w:b w:val="1"/>
          <w:color w:val="24292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24292e"/>
          <w:rtl w:val="0"/>
        </w:rPr>
        <w:t xml:space="preserve">Exercise 01: Data Cleanup Exercises</w:t>
      </w:r>
    </w:p>
    <w:p w:rsidR="00000000" w:rsidDel="00000000" w:rsidP="00000000" w:rsidRDefault="00000000" w:rsidRPr="00000000" w14:paraId="00000003">
      <w:pPr>
        <w:spacing w:after="240" w:lineRule="auto"/>
        <w:rPr>
          <w:color w:val="24292e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24292e"/>
          <w:sz w:val="24"/>
          <w:szCs w:val="24"/>
          <w:rtl w:val="0"/>
        </w:rPr>
        <w:t xml:space="preserve">We want to analyse the dataset related to the field of “human resource”. Here is some of the original dataset we collect:</w:t>
      </w:r>
    </w:p>
    <w:tbl>
      <w:tblPr>
        <w:tblStyle w:val="Table1"/>
        <w:tblW w:w="89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870"/>
        <w:gridCol w:w="1017"/>
        <w:gridCol w:w="670"/>
        <w:gridCol w:w="1670"/>
        <w:gridCol w:w="1576"/>
        <w:gridCol w:w="1530"/>
        <w:tblGridChange w:id="0">
          <w:tblGrid>
            <w:gridCol w:w="1590"/>
            <w:gridCol w:w="870"/>
            <w:gridCol w:w="1017"/>
            <w:gridCol w:w="670"/>
            <w:gridCol w:w="1670"/>
            <w:gridCol w:w="1576"/>
            <w:gridCol w:w="153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EmployeeID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0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John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Mary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Bachelor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Alice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Shara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Femal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Master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Peter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Bachelor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60" w:lineRule="auto"/>
        <w:ind w:left="720" w:hanging="27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Replace male/female with proper datatype to facilitate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0" w:lineRule="auto"/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870"/>
        <w:gridCol w:w="644"/>
        <w:gridCol w:w="670"/>
        <w:gridCol w:w="1670"/>
        <w:gridCol w:w="1576"/>
        <w:gridCol w:w="1530"/>
        <w:tblGridChange w:id="0">
          <w:tblGrid>
            <w:gridCol w:w="1590"/>
            <w:gridCol w:w="870"/>
            <w:gridCol w:w="644"/>
            <w:gridCol w:w="670"/>
            <w:gridCol w:w="1670"/>
            <w:gridCol w:w="1576"/>
            <w:gridCol w:w="1530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EmployeeID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3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John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Mary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Bachelor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Alice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Shara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Master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5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Peter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Bachelor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before="6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0" w:lineRule="auto"/>
        <w:ind w:left="720" w:hanging="27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Fill any missing age values with the average of the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870"/>
        <w:gridCol w:w="644"/>
        <w:gridCol w:w="670"/>
        <w:gridCol w:w="1670"/>
        <w:gridCol w:w="1576"/>
        <w:gridCol w:w="1530"/>
        <w:tblGridChange w:id="0">
          <w:tblGrid>
            <w:gridCol w:w="1590"/>
            <w:gridCol w:w="870"/>
            <w:gridCol w:w="644"/>
            <w:gridCol w:w="670"/>
            <w:gridCol w:w="1670"/>
            <w:gridCol w:w="1576"/>
            <w:gridCol w:w="1530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EmployeeID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6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John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Mary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Bachelor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Alice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Shara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Master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8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Peter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Bachelor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before="0" w:lineRule="auto"/>
        <w:ind w:left="720" w:hanging="270"/>
        <w:rPr/>
      </w:pPr>
      <w:r w:rsidDel="00000000" w:rsidR="00000000" w:rsidRPr="00000000">
        <w:rPr>
          <w:rtl w:val="0"/>
        </w:rPr>
        <w:t xml:space="preserve">Assume that we have only three types of qualifications. Suggest another way represent such kind of caterical data. </w:t>
      </w:r>
    </w:p>
    <w:p w:rsidR="00000000" w:rsidDel="00000000" w:rsidP="00000000" w:rsidRDefault="00000000" w:rsidRPr="00000000" w14:paraId="0000008A">
      <w:pPr>
        <w:spacing w:after="240" w:before="0" w:lineRule="auto"/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3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870"/>
        <w:gridCol w:w="644"/>
        <w:gridCol w:w="670"/>
        <w:gridCol w:w="1785"/>
        <w:gridCol w:w="645"/>
        <w:gridCol w:w="1170"/>
        <w:tblGridChange w:id="0">
          <w:tblGrid>
            <w:gridCol w:w="1590"/>
            <w:gridCol w:w="870"/>
            <w:gridCol w:w="644"/>
            <w:gridCol w:w="670"/>
            <w:gridCol w:w="1785"/>
            <w:gridCol w:w="645"/>
            <w:gridCol w:w="1170"/>
          </w:tblGrid>
        </w:tblGridChange>
      </w:tblGrid>
      <w:tr>
        <w:tc>
          <w:tcPr/>
          <w:p w:rsidR="00000000" w:rsidDel="00000000" w:rsidP="00000000" w:rsidRDefault="00000000" w:rsidRPr="00000000" w14:paraId="0000008B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EmployeeID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9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John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Mary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Alice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Shara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A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Peter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24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after="240" w:before="60" w:lineRule="auto"/>
        <w:rPr>
          <w:b w:val="1"/>
          <w:color w:val="24292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Exercise 02: Outliers Detect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doctor of a school has measured the height of pupils in a 5th grade class. The result (in cm) is as follows: </w:t>
      </w:r>
    </w:p>
    <w:tbl>
      <w:tblPr>
        <w:tblStyle w:val="Table5"/>
        <w:tblW w:w="930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tblGridChange w:id="0">
          <w:tblGrid>
            <w:gridCol w:w="619"/>
            <w:gridCol w:w="619"/>
            <w:gridCol w:w="619"/>
            <w:gridCol w:w="619"/>
            <w:gridCol w:w="620"/>
            <w:gridCol w:w="621"/>
            <w:gridCol w:w="621"/>
            <w:gridCol w:w="621"/>
            <w:gridCol w:w="621"/>
            <w:gridCol w:w="621"/>
            <w:gridCol w:w="621"/>
            <w:gridCol w:w="621"/>
            <w:gridCol w:w="621"/>
            <w:gridCol w:w="621"/>
            <w:gridCol w:w="621"/>
          </w:tblGrid>
        </w:tblGridChange>
      </w:tblGrid>
      <w:tr>
        <w:tc>
          <w:tcPr/>
          <w:p w:rsidR="00000000" w:rsidDel="00000000" w:rsidP="00000000" w:rsidRDefault="00000000" w:rsidRPr="00000000" w14:paraId="000000B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132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138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153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133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132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129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135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134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136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133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133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134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135</w:t>
            </w:r>
          </w:p>
        </w:tc>
      </w:tr>
    </w:tbl>
    <w:p w:rsidR="00000000" w:rsidDel="00000000" w:rsidP="00000000" w:rsidRDefault="00000000" w:rsidRPr="00000000" w14:paraId="000000C7">
      <w:pPr>
        <w:spacing w:after="0" w:before="60" w:lineRule="auto"/>
        <w:ind w:left="45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before="0" w:lineRule="auto"/>
        <w:ind w:left="450" w:hanging="18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Which ones are outliers and why? </w:t>
      </w:r>
    </w:p>
    <w:p w:rsidR="00000000" w:rsidDel="00000000" w:rsidP="00000000" w:rsidRDefault="00000000" w:rsidRPr="00000000" w14:paraId="000000C9">
      <w:pPr>
        <w:spacing w:after="0" w:before="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Rule="auto"/>
        <w:ind w:left="-566.9291338582675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Mean = Q2 = 133.133</w:t>
        <w:tab/>
        <w:tab/>
        <w:t xml:space="preserve">Q1 = 129</w:t>
        <w:tab/>
        <w:tab/>
        <w:t xml:space="preserve">Q3 = 137.86 </w:t>
      </w:r>
    </w:p>
    <w:p w:rsidR="00000000" w:rsidDel="00000000" w:rsidP="00000000" w:rsidRDefault="00000000" w:rsidRPr="00000000" w14:paraId="000000CB">
      <w:pPr>
        <w:spacing w:after="0" w:before="0" w:lineRule="auto"/>
        <w:ind w:left="-566.9291338582675" w:firstLine="0"/>
        <w:rPr>
          <w:i w:val="1"/>
          <w:color w:val="24292e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IQR =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Q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22222"/>
              <w:sz w:val="24"/>
              <w:szCs w:val="24"/>
              <w:highlight w:val="white"/>
              <w:rtl w:val="0"/>
            </w:rPr>
            <w:t xml:space="preserve"> −  </w:t>
          </w:r>
        </w:sdtContent>
      </w:sdt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Q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8.86 </w:t>
        <w:tab/>
        <w:tab/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Outliers &lt; 115.71 or &gt; 151.15</w:t>
      </w:r>
    </w:p>
    <w:p w:rsidR="00000000" w:rsidDel="00000000" w:rsidP="00000000" w:rsidRDefault="00000000" w:rsidRPr="00000000" w14:paraId="000000CC">
      <w:pPr>
        <w:spacing w:after="0" w:before="0" w:lineRule="auto"/>
        <w:ind w:left="-566.9291338582675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-&gt; 110 and 153 are outliers</w:t>
      </w:r>
    </w:p>
    <w:p w:rsidR="00000000" w:rsidDel="00000000" w:rsidP="00000000" w:rsidRDefault="00000000" w:rsidRPr="00000000" w14:paraId="000000CE">
      <w:pPr>
        <w:spacing w:after="0" w:before="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240" w:before="0" w:lineRule="auto"/>
        <w:ind w:left="450" w:hanging="18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weight of those pupils was measured in kg and the results is as follows. Use the same technique to find the outliers.</w:t>
      </w:r>
    </w:p>
    <w:tbl>
      <w:tblPr>
        <w:tblStyle w:val="Table6"/>
        <w:tblW w:w="9305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8"/>
        <w:tblGridChange w:id="0">
          <w:tblGrid>
            <w:gridCol w:w="597"/>
            <w:gridCol w:w="596"/>
            <w:gridCol w:w="596"/>
            <w:gridCol w:w="596"/>
            <w:gridCol w:w="597"/>
            <w:gridCol w:w="598"/>
            <w:gridCol w:w="684"/>
            <w:gridCol w:w="684"/>
            <w:gridCol w:w="684"/>
            <w:gridCol w:w="598"/>
            <w:gridCol w:w="598"/>
            <w:gridCol w:w="684"/>
            <w:gridCol w:w="598"/>
            <w:gridCol w:w="598"/>
            <w:gridCol w:w="598"/>
          </w:tblGrid>
        </w:tblGridChange>
      </w:tblGrid>
      <w:tr>
        <w:tc>
          <w:tcPr/>
          <w:p w:rsidR="00000000" w:rsidDel="00000000" w:rsidP="00000000" w:rsidRDefault="00000000" w:rsidRPr="00000000" w14:paraId="000000D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39.5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38.5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41.5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38.5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0E1">
      <w:pPr>
        <w:spacing w:after="0" w:before="60" w:lineRule="auto"/>
        <w:ind w:left="45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60" w:lineRule="auto"/>
        <w:ind w:left="45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Q1 = 37</w:t>
        <w:tab/>
        <w:tab/>
        <w:t xml:space="preserve">Q3 = 42 </w:t>
        <w:tab/>
        <w:tab/>
        <w:t xml:space="preserve">Q2 = 39.33</w:t>
      </w:r>
    </w:p>
    <w:p w:rsidR="00000000" w:rsidDel="00000000" w:rsidP="00000000" w:rsidRDefault="00000000" w:rsidRPr="00000000" w14:paraId="000000E3">
      <w:pPr>
        <w:spacing w:after="0" w:before="60" w:lineRule="auto"/>
        <w:ind w:left="450"/>
        <w:rPr>
          <w:i w:val="1"/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IQR = 5</w:t>
        <w:tab/>
        <w:tab/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Outliers &lt; 29.5 or &gt; 49.5</w:t>
      </w:r>
    </w:p>
    <w:p w:rsidR="00000000" w:rsidDel="00000000" w:rsidP="00000000" w:rsidRDefault="00000000" w:rsidRPr="00000000" w14:paraId="000000E4">
      <w:pPr>
        <w:spacing w:after="0" w:before="60" w:lineRule="auto"/>
        <w:ind w:left="45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-&gt; 51 is outlier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60" w:lineRule="auto"/>
        <w:ind w:left="45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Rule="auto"/>
        <w:ind w:left="45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u w:val="single"/>
          <w:rtl w:val="0"/>
        </w:rPr>
        <w:t xml:space="preserve">Hints: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Find the Mean (Q2). Q1 is the mean of the left-side data of Q1, Q3 is the mean of the right-side data of Q1. IQR = Q3-Q1.</w:t>
      </w:r>
    </w:p>
    <w:p w:rsidR="00000000" w:rsidDel="00000000" w:rsidP="00000000" w:rsidRDefault="00000000" w:rsidRPr="00000000" w14:paraId="000000E7">
      <w:pPr>
        <w:spacing w:after="0" w:before="0" w:lineRule="auto"/>
        <w:ind w:left="45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Outliers &lt; Q1 – 1.5 * IQR or &gt; Q3 + 1.5 * IQR</w:t>
      </w:r>
    </w:p>
    <w:p w:rsidR="00000000" w:rsidDel="00000000" w:rsidP="00000000" w:rsidRDefault="00000000" w:rsidRPr="00000000" w14:paraId="000000E9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0" w:before="0" w:lineRule="auto"/>
        <w:ind w:left="450" w:hanging="18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[Optional] We learned from Lecture 1 that data points that lie more than one standard deviation from the mean are considered outliers. Draw the box lot to intuitively understand the outliers as below figure.</w:t>
      </w:r>
    </w:p>
    <w:p w:rsidR="00000000" w:rsidDel="00000000" w:rsidP="00000000" w:rsidRDefault="00000000" w:rsidRPr="00000000" w14:paraId="000000F1">
      <w:pPr>
        <w:spacing w:after="0" w:before="0" w:lineRule="auto"/>
        <w:ind w:left="45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Rule="auto"/>
        <w:ind w:left="45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0" distT="0" distL="0" distR="0">
            <wp:extent cx="4149605" cy="5756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605" cy="575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Rule="auto"/>
        <w:ind w:left="45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0" w:lineRule="auto"/>
        <w:rPr>
          <w:color w:val="24292e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71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847E6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BE19B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 w:val="1"/>
    <w:rsid w:val="00BE19B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19B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1TRgUYza12WGrn400u+wzc3yIQ==">AMUW2mXInV1h0CFAva8EkLh8xjpxfKxph+YMcPD5VjeuAR3oXAEeYzSN0SIM+q9Cqp2KL/T10DRtQie7Tpyvc8BtaIXCSWsoUZvb05eIiWV3b8acDBRMSyEjLKb685tIGlDevbvvE1wHHqKH1J7gKUtUgvZ1fK1afJ2UU/brcc/zGhNCUDUrFQvJOnMWYc0czoTybFmXzKC+1ZqRMEMA/L2bfQlxIOmt6A==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2019-10-17T06:33:00Z</dcterms:created>
</cp:coreProperties>
</file>