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Concord MCP for Paperclip</w:t>
      </w:r>
    </w:p>
    <w:p>
      <w:pPr>
        <w:spacing w:after="200"/>
      </w:pPr>
      <w:r>
        <w:rPr>
          <w:color w:val="555555"/>
          <w:sz w:val="18"/>
        </w:rPr>
        <w:t>Informacja dla kierownictwa  •  24 października 2026  •  wersja 0.2.1</w:t>
      </w:r>
    </w:p>
    <w:p>
      <w:r>
        <w:t>Uruchomiliśmy eksperymentalny most do zlecania prac agentom AI w Paperclip i odbierania sprawdzonych wyników przez MCP. Pełny test z agentem Codex zakończył się wykonaniem kodu, odbiorem plików, niezależnymi testami i zatwierdzeniem. Rekomendujemy dalszy pilot na małych, publicznych lub syntetycznych zadaniach.</w:t>
      </w:r>
    </w:p>
    <w:p>
      <w:pPr>
        <w:pStyle w:val="Heading1"/>
      </w:pPr>
      <w:r>
        <w:t>Do czego służy</w:t>
      </w:r>
    </w:p>
    <w:p>
      <w:r>
        <w:t>Agent wsadowy kończy proces i traci bieżące połączenie, ale zlecenie, pytania i wyniki muszą pozostać dostępne. Most zachowuje ten kontekst i pilnuje zakresu plików. Ułatwia delegowanie prac programistycznych oraz ich kontrolę. Pozwala odróżnić deklarację „gotowe” od wyniku, który rzeczywiście odebrano i sprawdzono.</w:t>
      </w:r>
    </w:p>
    <w:p>
      <w:pPr>
        <w:pStyle w:val="Heading1"/>
      </w:pPr>
      <w:r>
        <w:t>Jak działa</w:t>
      </w:r>
    </w:p>
    <w:p>
      <w:r>
        <w:t>Klient MCP przekazuje specyfikację do trwałego dziennika. Paperclip uruchamia wskazanego wykonawcę. Odbiornik kopiuje dozwolone pliki i wiąże ich skróty SHA256 z konkretnym zadaniem oraz uruchomieniem. Osobny weryfikator testuje kopię bez poświadczeń agenta i z blokadą sieci. Koordynator przegląda dokładnie ten wynik i zatwierdza go przez MCP. Dopiero potwierdzone zamknięcie w Paperclip zwalnia blokady plików.</w:t>
      </w:r>
    </w:p>
    <w:p>
      <w:pPr>
        <w:pStyle w:val="Heading1"/>
      </w:pPr>
      <w:r>
        <w:t>Co potwierdziliśmy</w:t>
      </w:r>
    </w:p>
    <w:p>
      <w:r>
        <w:t>Codex przygotował moduł formatujący sekundy jako HH:MM:SS, testy oraz raport. Odebrano wszystkie trzy pliki. Testy przeszły w izolowanym środowisku K3s i lokalnie; dodatkowa kontrola objęła 400 001 wartości i bardzo dużą liczbę. Zatwierdzony manifest odpowiada odebranym plikom, a zadanie osiągnęło Done. Biblioteka mostu ma 198 przechodzących testów. Odbiór natywnego Codex w tym pilocie wymagał operatora; automatyczny odbiornik dotyczy obecnie Antigravity.</w:t>
      </w:r>
    </w:p>
    <w:p>
      <w:pPr>
        <w:pStyle w:val="Heading1"/>
      </w:pPr>
      <w:r>
        <w:t>Z czego rozwinęliśmy projekt</w:t>
      </w:r>
    </w:p>
    <w:p>
      <w:r>
        <w:t>Punktem wyjścia był otwarty Concord MCP oraz koncepcja współpracy agentów omówiona z Gemini. Zbudowaliśmy niezależny adapter w Pythonie z oficjalnym SDK MCP, SQLite i natywnym API Paperclip. Nie jest to fork Concord ani wdrożony generator Gemini. Oryginalny Concord 0.16.0 sprawdzono jako opcjonalny wspólny rejestr metadanych; wykonaniem nadal zarządza Paperclip.</w:t>
      </w:r>
    </w:p>
    <w:p>
      <w:pPr>
        <w:pStyle w:val="Heading1"/>
      </w:pPr>
      <w:r>
        <w:t>Sens dalszego rozwoju</w:t>
      </w:r>
    </w:p>
    <w:p>
      <w:r>
        <w:t>Wartość stanowi kontrolowany, możliwy do prześledzenia obieg zlecenia i plików. Następny etap to automatyzacja odbioru Codex, pewne parkowanie zadania do przeglądu oraz pomiar czasu, kosztu i liczby poprawek. Nie zmierzono jeszcze zwrotu z inwestycji. Obecny etap nie uzasadnia pełnej autonomii produkcyjnej ani przekazywania dokumentów poufnych.</w:t>
      </w:r>
    </w:p>
    <w:p>
      <w:pPr>
        <w:spacing w:before="120"/>
      </w:pPr>
      <w:r>
        <w:rPr>
          <w:color w:val="555555"/>
          <w:sz w:val="17"/>
        </w:rPr>
        <w:t>Kod i dokumentacja  github.com/adamokon/ConcordMCPforPaperclip</w:t>
      </w:r>
    </w:p>
    <w:sectPr w:rsidR="00FC693F" w:rsidRPr="0006063C" w:rsidSect="00034616"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 MCP for Paperclip</dc:title>
  <dc:subject>Opis projektu dla kierownictwa</dc:subject>
  <dc:creator>Adam Okoń</dc:creator>
  <cp:keywords>MCP, Paperclip, koordynacja agentów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