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Concord MCP for Paperclip</w:t>
      </w:r>
    </w:p>
    <w:p>
      <w:pPr>
        <w:spacing w:after="200"/>
      </w:pPr>
      <w:r>
        <w:rPr>
          <w:color w:val="555555"/>
          <w:sz w:val="18"/>
        </w:rPr>
        <w:t>Informacja dla kierownictwa  •  25 października 2026  •  wersja 0.4.0</w:t>
      </w:r>
    </w:p>
    <w:p>
      <w:r>
        <w:t>Rozwinęliśmy most, który łączy zlecanie pracy agentom Codex i Antigravity z odbiorem plików, niezależnymi testami i zatwierdzeniem w Paperclip. Wersja 0.4.0 dodaje automatyczne recovery po potwierdzonej awarii przed uruchomieniem modelu. Projekt pozostaje pilotem dla małych zadań na publicznym kodzie.</w:t>
      </w:r>
    </w:p>
    <w:p>
      <w:pPr>
        <w:pStyle w:val="Heading1"/>
      </w:pPr>
      <w:r>
        <w:t>Do czego służy</w:t>
      </w:r>
    </w:p>
    <w:p>
      <w:r>
        <w:t>Agent wsadowy kończy proces, ale jego zlecenie, pytania, odpowiedzi i wyniki muszą pozostać dostępne. Most przechowuje ten kontekst i pilnuje zakresu plików. Pozwala zlecać różnym wykonawcom części jednej pracy oraz sprawdzić, czy wynik rzeczywiście odebrano, przetestowano i zatwierdzono.</w:t>
      </w:r>
    </w:p>
    <w:p>
      <w:pPr>
        <w:pStyle w:val="Heading1"/>
      </w:pPr>
      <w:r>
        <w:t>Jak działa</w:t>
      </w:r>
    </w:p>
    <w:p>
      <w:r>
        <w:t>Klient MCP zapisuje specyfikację w trwałym dzienniku. Paperclip uruchamia wykonawcę. Odbiornik wiąże dozwolone pliki i ich skróty SHA256 z konkretną próbą. Osobny sandbox sprawdza kopię bez poświadczeń agenta i z blokadą sieci. Koordynator przegląda dokładnie ten wynik; potwierdzone Done w Paperclip zwalnia blokady. Oryginalny Concord utrzymuje opcjonalny wspólny kontekst i wiadomości przez jawne proxy nadzorcy.</w:t>
      </w:r>
    </w:p>
    <w:p>
      <w:pPr>
        <w:pStyle w:val="Heading1"/>
      </w:pPr>
      <w:r>
        <w:t>Co daje recovery</w:t>
      </w:r>
    </w:p>
    <w:p>
      <w:r>
        <w:t>System sam podejmuje pracę po udowodnionej awarii przed modelem, zachowując tę samą sprawę i historię prób. Najpierw trwale rezerwuje ponowienie. Po restarcie sprawdza aktualne dowody, a po utracie odpowiedzi API szuka rzeczywistego następcy zamiast ponawiać żądanie. Polityka administratora ogranicza repozytoria, wykonawcę i liczbę prób. Timeout bez dowodu braku skutków, błędy logowania, limity i pauza zatrzymują automatyzację.</w:t>
      </w:r>
    </w:p>
    <w:p>
      <w:pPr>
        <w:pStyle w:val="Heading1"/>
      </w:pPr>
      <w:r>
        <w:t>Co sprawdziliśmy</w:t>
      </w:r>
    </w:p>
    <w:p>
      <w:r>
        <w:t>Codex przygotował dziennik i kontroler, a Antigravity politykę oraz weryfikację dowodów. Odebraliśmy ich pliki i przejrzeliśmy integrację. Próba na rzeczywistym Paperclip objęła awarię przed modelem, przerwanie odbiornika po rezerwacji i utratę odpowiedzi po przyjętym recovery. Odebraliśmy nowe pliki wykonawcy, niezależne testy przeszły, a wynik został formalnie zatwierdzony. Od kontrolowanej awarii do odbioru nie naprawialiśmy ręcznie stanów ani usług. Szczegółowe wyniki i ograniczenia zawiera raport automatycznego recovery.</w:t>
      </w:r>
    </w:p>
    <w:p>
      <w:pPr>
        <w:pStyle w:val="Heading1"/>
      </w:pPr>
      <w:r>
        <w:t>Pochodzenie i dalsze zastosowanie</w:t>
      </w:r>
    </w:p>
    <w:p>
      <w:r>
        <w:t>Inspiracją był otwarty Concord MCP i koncepcja współpracy omówiona z Gemini. Zbudowaliśmy niezależny adapter Python z oficjalnym SDK MCP, SQLite i API Paperclip. Kod nie jest forkiem Concord. Wartością jest audytowalny obieg oraz mniej napraw operacyjnych. Dalszy rozwój powinien mierzyć czas, koszt i liczbę poprawek. Nowy kod nadal wymaga przeglądu koordynatora; nie potwierdziliśmy pełnej autonomii produkcyjnej ani bezpieczeństwa pracy na dokumentach poufnych.</w:t>
      </w:r>
    </w:p>
    <w:p>
      <w:pPr>
        <w:spacing w:before="120"/>
      </w:pPr>
      <w:r>
        <w:rPr>
          <w:color w:val="555555"/>
          <w:sz w:val="17"/>
        </w:rPr>
        <w:t>Kod i dokumentacja  github.com/adamokon/ConcordMCPforPaperclip</w:t>
      </w:r>
    </w:p>
    <w:sectPr w:rsidR="00FC693F" w:rsidRPr="0006063C" w:rsidSect="00034616">
      <w:pgSz w:w="11906" w:h="16838"/>
      <w:pgMar w:top="964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Concord MCP for Paperclip</dc:title>
  <dc:subject>Opis projektu dla kierownictwa</dc:subject>
  <dc:creator>Adam Okoń</dc:creator>
  <cp:keywords>MCP, Paperclip, koordynacja agentów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