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120" w:before="480"/>
        <w:contextualSpacing w:val="0"/>
        <w:jc w:val="center"/>
        <w:rPr/>
      </w:pPr>
      <w:bookmarkStart w:id="0" w:colFirst="0" w:name="h.lvj6yz96a9qn" w:colLast="0"/>
      <w:bookmarkEnd w:id="0"/>
      <w:r w:rsidRPr="00000000" w:rsidR="00000000" w:rsidDel="00000000">
        <w:rPr>
          <w:rtl w:val="0"/>
        </w:rPr>
        <w:t xml:space="preserve">Projet : DataCloner</w:t>
      </w:r>
    </w:p>
    <w:p w:rsidP="00000000" w:rsidRPr="00000000" w:rsidR="00000000" w:rsidDel="00000000" w:rsidRDefault="00000000">
      <w:pPr>
        <w:pStyle w:val="Heading1"/>
        <w:widowControl w:val="0"/>
        <w:contextualSpacing w:val="0"/>
      </w:pPr>
      <w:bookmarkStart w:id="1" w:colFirst="0" w:name="h.q6ls6pg52q0r" w:colLast="0"/>
      <w:bookmarkEnd w:id="1"/>
      <w:r w:rsidRPr="00000000" w:rsidR="00000000" w:rsidDel="00000000">
        <w:rPr>
          <w:rtl w:val="0"/>
        </w:rPr>
        <w:t xml:space="preserve">Vue d’ensemble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C’est un logiciel dont le coeur est composé d’un algorithme récursif qui se base sur une ligne de départ d’une base de données pour aller récupérer toutes les dépendances et dérivées de celle-ci. Au final, c’est un enregistrement intègre qui peut être sauvegardé dans un fichier pour un chargement futur ou directement dans une base de donnée comportant la même structure de tables.</w:t>
      </w:r>
    </w:p>
    <w:p w:rsidP="00000000" w:rsidRPr="00000000" w:rsidR="00000000" w:rsidDel="00000000" w:rsidRDefault="00000000">
      <w:pPr>
        <w:pStyle w:val="Heading1"/>
        <w:widowControl w:val="0"/>
        <w:contextualSpacing w:val="0"/>
        <w:rPr/>
      </w:pPr>
      <w:bookmarkStart w:id="2" w:colFirst="0" w:name="h.u5vh54qu7cef" w:colLast="0"/>
      <w:bookmarkEnd w:id="2"/>
      <w:r w:rsidRPr="00000000" w:rsidR="00000000" w:rsidDel="00000000">
        <w:rPr>
          <w:rtl w:val="0"/>
        </w:rPr>
        <w:br w:type="textWrapping"/>
        <w:t xml:space="preserve">À qui s’adresse l’application?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À toutes les entreprises effectuant du développement et possédant une base de données.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tous les développeurs, analystes et les gens du pilotage devant tester des cas de production en problème.</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développeurs voulant automatiser des domaines d’essais pour ainsi gagner ridiculement de temps.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DBA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io1yw3gpo32c" w:colLast="0"/>
      <w:bookmarkEnd w:id="3"/>
      <w:r w:rsidRPr="00000000" w:rsidR="00000000" w:rsidDel="00000000">
        <w:rPr>
          <w:rtl w:val="0"/>
        </w:rPr>
        <w:t xml:space="preserve">Options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entre multi-serveurs source et destination.</w:t>
        <w:br w:type="textWrapping"/>
        <w:t xml:space="preserve">Pour les systèmes basés sur une multitude de base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Duplications entre bases de données.</w:t>
        <w:br w:type="textWrapping"/>
        <w:t xml:space="preserve">La copie peut s'effectuer dans la même bd ou une externe.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Enregistrement/chargement dans/depuis un fichier.</w:t>
      </w:r>
    </w:p>
    <w:p w:rsidP="00000000" w:rsidRPr="00000000" w:rsidR="00000000" w:rsidDel="00000000" w:rsidRDefault="00000000">
      <w:pPr>
        <w:widowControl w:val="0"/>
        <w:contextualSpacing w:val="0"/>
      </w:pPr>
      <w:r w:rsidRPr="00000000" w:rsidR="00000000" w:rsidDel="00000000">
        <w:rPr>
          <w:rtl w:val="0"/>
        </w:rPr>
        <w:tab/>
        <w:t xml:space="preserve">Pour recharger les données lors d’essais.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Liaisons configurables entre tables et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avec ou sans dérivées.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d’une à plusieurs lignes depuis une à plusieurs tables de départ.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Utilisable en ligne de commande.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de tables sources/destinations similaires (colonnes en plus ou moins).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Brouillage des données sensibles.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ff0gdhs45nhp" w:colLast="0"/>
      <w:bookmarkEnd w:id="4"/>
      <w:r w:rsidRPr="00000000" w:rsidR="00000000" w:rsidDel="00000000">
        <w:rPr>
          <w:rtl w:val="0"/>
        </w:rPr>
        <w:t xml:space="preserve">Analyse de cas</w:t>
      </w:r>
    </w:p>
    <w:p w:rsidP="00000000" w:rsidRPr="00000000" w:rsidR="00000000" w:rsidDel="00000000" w:rsidRDefault="00000000">
      <w:pPr>
        <w:pStyle w:val="Heading3"/>
        <w:widowControl w:val="0"/>
        <w:contextualSpacing w:val="0"/>
      </w:pPr>
      <w:bookmarkStart w:id="5" w:colFirst="0" w:name="h.ry5gj73ca490" w:colLast="0"/>
      <w:bookmarkEnd w:id="5"/>
      <w:r w:rsidRPr="00000000" w:rsidR="00000000" w:rsidDel="00000000">
        <w:rPr>
          <w:rtl w:val="0"/>
        </w:rPr>
        <w:t xml:space="preserve">Notions de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Une clef primaire et étrangère identifient de façon unique un enregistrement d’une table. La clef peut être composée de plusieurs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dj8ad6ngf11p" w:colLast="0"/>
      <w:bookmarkEnd w:id="6"/>
      <w:r w:rsidRPr="00000000" w:rsidR="00000000" w:rsidDel="00000000">
        <w:rPr>
          <w:rtl w:val="0"/>
        </w:rPr>
        <w:t xml:space="preserve">Principe de 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Chaque enregistrement effectué dans la base de données de destination est conservé dans un dictionnaire dont la clef est composé de “ServerId, Database, Schema, Table, PK_source“ et la valeur est la nouvelle PK. De cette façon, on élimine les doublons en vérifiant d'abord si la ligne a déjà été enregistrée et si oui, on utilise la PK du dictionnaire sinon, on crée la ligne. La création implique la récupération des dépendances.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7" w:colFirst="0" w:name="h.7pj7o4jng5xm" w:colLast="0"/>
      <w:bookmarkEnd w:id="7"/>
      <w:r w:rsidRPr="00000000" w:rsidR="00000000" w:rsidDel="00000000">
        <w:rPr>
          <w:rtl w:val="0"/>
        </w:rPr>
        <w:t xml:space="preserve">Basique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47900" cx="2667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24790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Pour être en m</w:t>
      </w:r>
      <w:r w:rsidRPr="00000000" w:rsidR="00000000" w:rsidDel="00000000">
        <w:rPr>
          <w:rtl w:val="0"/>
        </w:rPr>
        <w:t xml:space="preserve">esure de créer un enregistrement City dans une autre base de données, il faut aller chercher ses dépendances, ou</w:t>
      </w:r>
      <w:r w:rsidRPr="00000000" w:rsidR="00000000" w:rsidDel="00000000">
        <w:rPr>
          <w:rtl w:val="0"/>
        </w:rPr>
        <w:t xml:space="preserve"> les clefs étrangères, de la table de façon récursive. Dans notre cas, il faudra aller chercher la ligne State et Country en lien avec notre City.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8" w:colFirst="0" w:name="h.4dyp4ln49ai3" w:colLast="0"/>
      <w:bookmarkEnd w:id="8"/>
      <w:r w:rsidRPr="00000000" w:rsidR="00000000" w:rsidDel="00000000">
        <w:rPr>
          <w:rtl w:val="0"/>
        </w:rPr>
        <w:t xml:space="preserve">Basique dérivée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33800" cx="3000375"/>
            <wp:effectExtent t="0" b="0" r="0" l="0"/>
            <wp:docPr id="3"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3733800" cx="30003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Généralement, lors de la copie d’une ligne, il serait de mise d’aller chercher les enregistrements dérivés. Il faut donc récupérer toutes les tables qui ont comme clef étrangère la clef primaire de la table de base puis sélectionner les lignes qui sont en relation et répéter le tout de façon récursive.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9" w:colFirst="0" w:name="h.41opc1v9uds5" w:colLast="0"/>
      <w:bookmarkEnd w:id="9"/>
      <w:r w:rsidRPr="00000000" w:rsidR="00000000" w:rsidDel="00000000">
        <w:rPr>
          <w:rtl w:val="0"/>
        </w:rPr>
        <w:t xml:space="preserve">Statique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381500" cx="2857500"/>
            <wp:effectExtent t="0" b="0" r="0" l="0"/>
            <wp:docPr id="2"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ext cy="438150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Certaines tables contiennent des éléments unique et parfois utilisés par plus d’une table. Ces éléments ne doivent donc pas être dupliqués alors on en vérifie la présence avant d’aller plus loin. S’il existe, on utilise sa PK sinon on le crée. La création implique la récupération des dépendances. On peut spécifier les tables statique dans la configuration “</w:t>
      </w:r>
      <w:r w:rsidRPr="00000000" w:rsidR="00000000" w:rsidDel="00000000">
        <w:rPr>
          <w:rtl w:val="0"/>
        </w:rPr>
        <w:t xml:space="preserve">staticTable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0" w:colFirst="0" w:name="h.4g7ftpfry3vm" w:colLast="0"/>
      <w:bookmarkEnd w:id="10"/>
      <w:r w:rsidRPr="00000000" w:rsidR="00000000" w:rsidDel="00000000">
        <w:rPr>
          <w:rtl w:val="0"/>
        </w:rPr>
        <w:t xml:space="preserve">Dépendance de dérivée</w:t>
      </w:r>
    </w:p>
    <w:p w:rsidP="00000000" w:rsidRPr="00000000" w:rsidR="00000000" w:rsidDel="00000000" w:rsidRDefault="00000000">
      <w:pPr>
        <w:contextualSpacing w:val="0"/>
      </w:pPr>
      <w:r w:rsidRPr="00000000" w:rsidR="00000000" w:rsidDel="00000000">
        <w:drawing>
          <wp:inline distR="114300" distT="114300" distB="114300" distL="114300">
            <wp:extent cy="2857500" cx="4572000"/>
            <wp:effectExtent t="0" b="0" r="0" l="0"/>
            <wp:docPr id="5"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28575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l’enregistrement d’une dérivée, il faut aller chercher ses dépendances de façon récursive. Pour les dépendances récupérée, il faut faire attention de ne pas sélectionner ses dérivées sous peine de ramener la base de données au complet. S’il ont veut tout de même récupérer les tables dépendantes, on peut le faire en ajoutant les tables dans la configuration “</w:t>
      </w:r>
      <w:r w:rsidRPr="00000000" w:rsidR="00000000" w:rsidDel="00000000">
        <w:rPr>
          <w:rtl w:val="0"/>
        </w:rPr>
        <w:t xml:space="preserve">derivativeTableAccess</w:t>
      </w:r>
      <w:r w:rsidRPr="00000000" w:rsidR="00000000" w:rsidDel="00000000">
        <w:rPr>
          <w:rtl w:val="0"/>
        </w:rPr>
        <w:t xml:space="preserve">”. Dans l’exemple ci-haut, on récupère House puis Person puis Country sans récupérer State et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42954hrwz8cn" w:colLast="0"/>
      <w:bookmarkEnd w:id="11"/>
      <w:r w:rsidRPr="00000000" w:rsidR="00000000" w:rsidDel="00000000">
        <w:rPr>
          <w:rtl w:val="0"/>
        </w:rPr>
        <w:t xml:space="preserve">Table de relation N-N</w:t>
      </w:r>
    </w:p>
    <w:p w:rsidP="00000000" w:rsidRPr="00000000" w:rsidR="00000000" w:rsidDel="00000000" w:rsidRDefault="00000000">
      <w:pPr>
        <w:contextualSpacing w:val="0"/>
      </w:pPr>
      <w:r w:rsidRPr="00000000" w:rsidR="00000000" w:rsidDel="00000000">
        <w:drawing>
          <wp:inline distR="114300" distT="114300" distB="114300" distL="114300">
            <wp:extent cy="2238375" cx="5248275"/>
            <wp:effectExtent t="0" b="0" r="0" l="0"/>
            <wp:docPr id="4"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ext cy="223837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temps normal, on ne récupère pas les dérivés des dépendances mais il y a exception à la règle lorsque la table est le résultat d’une relation plusieurs à plusieurs. Celle-ci doit se retrouver dans la configuration “</w:t>
      </w:r>
      <w:r w:rsidRPr="00000000" w:rsidR="00000000" w:rsidDel="00000000">
        <w:rPr>
          <w:shd w:val="clear" w:fill="fefefe"/>
          <w:rtl w:val="0"/>
        </w:rPr>
        <w:t xml:space="preserve">manyToManyRelationshipsTable</w:t>
      </w:r>
      <w:r w:rsidRPr="00000000" w:rsidR="00000000" w:rsidDel="00000000">
        <w:rPr>
          <w:rtl w:val="0"/>
        </w:rPr>
        <w:t xml:space="preserve">” pour être prise en considération.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wo6lc9g1dk1i" w:colLast="0"/>
      <w:bookmarkEnd w:id="12"/>
      <w:r w:rsidRPr="00000000" w:rsidR="00000000" w:rsidDel="00000000">
        <w:rPr>
          <w:rtl w:val="0"/>
        </w:rPr>
        <w:t xml:space="preserve">Liaison configurable</w:t>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6"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plusieurs serveurs se répartissent les tâches, il faut une façon de les lier ensemble pour assurer l’intégrité référentiel. On peut le faire avec la configuration dans la section “</w:t>
      </w:r>
      <w:r w:rsidRPr="00000000" w:rsidR="00000000" w:rsidDel="00000000">
        <w:rPr>
          <w:rtl w:val="0"/>
        </w:rPr>
        <w:t xml:space="preserve">extraForeignKeys</w:t>
      </w:r>
      <w:r w:rsidRPr="00000000" w:rsidR="00000000" w:rsidDel="00000000">
        <w:rPr>
          <w:rtl w:val="0"/>
        </w:rPr>
        <w:t xml:space="preserve">” qui permet l’ajout, modification et suppression. Permet également de redresser un modèle de base de données qui n’aurait pas été correctement conçu.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3" w:colFirst="0" w:name="h.lbp4g646dt2g" w:colLast="0"/>
      <w:bookmarkEnd w:id="13"/>
      <w:r w:rsidRPr="00000000" w:rsidR="00000000" w:rsidDel="00000000">
        <w:rPr>
          <w:rtl w:val="0"/>
        </w:rPr>
        <w:t xml:space="preserve">Pré-requis</w:t>
      </w:r>
    </w:p>
    <w:p w:rsidP="00000000" w:rsidRPr="00000000" w:rsidR="00000000" w:rsidDel="00000000" w:rsidRDefault="00000000">
      <w:pPr>
        <w:pStyle w:val="Heading3"/>
        <w:contextualSpacing w:val="0"/>
      </w:pPr>
      <w:bookmarkStart w:id="14" w:colFirst="0" w:name="h.y16m7sx45ouv" w:colLast="0"/>
      <w:bookmarkEnd w:id="14"/>
      <w:r w:rsidRPr="00000000" w:rsidR="00000000" w:rsidDel="00000000">
        <w:rPr>
          <w:rtl w:val="0"/>
        </w:rPr>
        <w:t xml:space="preserve">Objets basiques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Création d’une classe « tableIdentifier » comportant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ServerID as Int16 [XmlAttribute]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DatabaseName as String [XmlAttribute]</w:t>
      </w:r>
      <w:r w:rsidRPr="00000000" w:rsidR="00000000" w:rsidDel="00000000">
        <w:rPr>
          <w:rtl w:val="0"/>
        </w:rPr>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SchemaName as String [XmlAttribute]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TableName as String [XmlAttribute]</w:t>
        <w:br w:type="textWrapping"/>
      </w: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Création d’une classe « columnIdentifier : tableIdentifier » comportant :</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ColumnName as String [XmlAttribute]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Création d’une classe « rowIdentifier » comportant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TableIdentifier as ITableIdentifier</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Columns as Dictionnary&lt;string, value as object&gt;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5" w:colFirst="0" w:name="h.ef1jjxvktr14" w:colLast="0"/>
      <w:bookmarkEnd w:id="15"/>
      <w:r w:rsidRPr="00000000" w:rsidR="00000000" w:rsidDel="00000000">
        <w:rPr>
          <w:rtl w:val="0"/>
        </w:rPr>
        <w:t xml:space="preserve">Objets de configuration / sérialisation</w:t>
        <w:br w:type="textWrapping"/>
      </w:r>
    </w:p>
    <w:p w:rsidP="00000000" w:rsidRPr="00000000" w:rsidR="00000000" w:rsidDel="00000000" w:rsidRDefault="00000000">
      <w:pPr>
        <w:widowControl w:val="0"/>
        <w:numPr>
          <w:ilvl w:val="0"/>
          <w:numId w:val="14"/>
        </w:numPr>
        <w:ind w:left="720" w:hanging="359"/>
        <w:contextualSpacing w:val="1"/>
        <w:rPr>
          <w:u w:val="none"/>
        </w:rPr>
      </w:pPr>
      <w:r w:rsidRPr="00000000" w:rsidR="00000000" w:rsidDel="00000000">
        <w:rPr>
          <w:rtl w:val="0"/>
        </w:rPr>
        <w:t xml:space="preserve">Création d’une classe “staticTableDictionnary“ représentant les tables qui ne doivent pas être copiées sous la forme “tableIdentifier - active”. </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Création d’une classe “</w:t>
      </w:r>
      <w:r w:rsidRPr="00000000" w:rsidR="00000000" w:rsidDel="00000000">
        <w:rPr>
          <w:shd w:val="clear" w:fill="fefefe"/>
          <w:rtl w:val="0"/>
        </w:rPr>
        <w:t xml:space="preserve">manyToManyRelationshipsTable</w:t>
      </w:r>
      <w:r w:rsidRPr="00000000" w:rsidR="00000000" w:rsidDel="00000000">
        <w:rPr>
          <w:rtl w:val="0"/>
        </w:rPr>
        <w:t xml:space="preserve">” représentant les tables qui sont le résultat des relations plusieurs à plusieurs. Ce sont des tables dérivées qui doivent être traitées comme des dépendances.</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w:t>
      </w:r>
      <w:r w:rsidRPr="00000000" w:rsidR="00000000" w:rsidDel="00000000">
        <w:rPr>
          <w:rFonts w:cs="Consolas" w:hAnsi="Consolas" w:eastAsia="Consolas" w:ascii="Consolas"/>
          <w:color w:val="000088"/>
          <w:sz w:val="18"/>
          <w:shd w:val="clear" w:fill="fefefe"/>
          <w:rtl w:val="0"/>
        </w:rPr>
        <w:t xml:space="preserve">manyToManyRelationshipsTable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88"/>
          <w:sz w:val="18"/>
          <w:rtl w:val="0"/>
        </w:rPr>
        <w:t xml:space="preserve">&lt;/</w:t>
      </w:r>
      <w:r w:rsidRPr="00000000" w:rsidR="00000000" w:rsidDel="00000000">
        <w:rPr>
          <w:rFonts w:cs="Consolas" w:hAnsi="Consolas" w:eastAsia="Consolas" w:ascii="Consolas"/>
          <w:color w:val="000088"/>
          <w:sz w:val="18"/>
          <w:shd w:val="clear" w:fill="fefefe"/>
          <w:rtl w:val="0"/>
        </w:rPr>
        <w:t xml:space="preserve">manyToManyRelationshipsTable</w:t>
      </w:r>
      <w:r w:rsidRPr="00000000" w:rsidR="00000000" w:rsidDel="00000000">
        <w:rPr>
          <w:rFonts w:cs="Consolas" w:hAnsi="Consolas" w:eastAsia="Consolas" w:ascii="Consolas"/>
          <w:color w:val="000088"/>
          <w:sz w:val="18"/>
          <w:rtl w:val="0"/>
        </w:rPr>
        <w:t xml:space="preserve">&gt;</w:t>
        <w:br w:type="textWrapping"/>
      </w: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rtl w:val="0"/>
        </w:rPr>
        <w:t xml:space="preserve">Création d’une classe “derivativeTableAccess” représentant les tables qui doivent dont les tables dérivées doivent être récupérés ou non.</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"Inherited"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pPr>
      <w:r w:rsidRPr="00000000" w:rsidR="00000000" w:rsidDel="00000000">
        <w:rPr>
          <w:rtl w:val="0"/>
        </w:rPr>
        <w:t xml:space="preserve">Création d’une classe “extraForeignKeys” représentant des relations supplémentaires entre les tables sous la forme “(tableIdentifier / ColumnName) - (tableIdentifier / ColumnName),  Mode=’Add | Modify | Remove’ ”  : </w:t>
        <w:br w:type="textWrapping"/>
        <w:t xml:space="preserve">Ex : </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"idService"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"idTransaction"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&lt;/fk&gt;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"Modify"</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serverIdDest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databaseDest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schemaDest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TableDest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&lt;column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ColNameDest</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"idPersonneOlder"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&lt;/fk&gt;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&lt;fk</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"fkBla"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Mode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"Remove"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&lt;/extraForeignKeys&gt;</w:t>
      </w:r>
      <w:r w:rsidRPr="00000000" w:rsidR="00000000" w:rsidDel="00000000">
        <w:rPr>
          <w:rtl w:val="0"/>
        </w:rPr>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Requis lorsque sous le modèle de l’héritage et que la clef primaire entre deux tables est implicitement la même.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Requis pour joindre deux bases de données.</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Peut être utilisé pour remplacer la jointure par défaut entre deux tables.</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pStyle w:val="Heading3"/>
        <w:widowControl w:val="0"/>
        <w:contextualSpacing w:val="0"/>
      </w:pPr>
      <w:bookmarkStart w:id="16" w:colFirst="0" w:name="h.px3v8ru3idv6" w:colLast="0"/>
      <w:bookmarkEnd w:id="16"/>
      <w:r w:rsidRPr="00000000" w:rsidR="00000000" w:rsidDel="00000000">
        <w:rPr>
          <w:rtl w:val="0"/>
        </w:rPr>
        <w:t xml:space="preserve">Objets complexes</w:t>
        <w:br w:type="textWrapping"/>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Création d’une interface “IQueryProvider” : IDisposable qui indique les méthodes d’accès à une base de données.</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Connection as IDbConnection</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IsReadOnly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GetFK(tableIdentifier) as DataTable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GetLastInsertedPK() as Object</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Select(rowIdentifier) as DataTable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Insert(tableIdentifier, datarow[])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Update(rowIdentifier, datarow[])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Delete(rowIdentifier) as Bool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des classes implémentant “IQueryProvider” : DBConnection pour chaque SGBD. Ex:</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QueryProviderMySQL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QueryProviderSQLServer</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QueryProviderOracle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Création d’une classe “QueryDispatcher : IQueryDispatcher, ICollection&lt;IQueryProvider&gt;” qui va récupérer la bonne implémentation de  “IQueryProvider” pour exécuter la requête.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Dictionnary&lt;serverId as Int16, value as IQueryProvider&gt;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pPr>
      <w:r w:rsidRPr="00000000" w:rsidR="00000000" w:rsidDel="00000000">
        <w:rPr>
          <w:rtl w:val="0"/>
        </w:rPr>
        <w:t xml:space="preserve">Création d’une classe “keyClonedDictionnary” représentant une table de correspondance entre les FK sous la forme “tableIdentifier / FK origine - tableIdentifier / FK destination”</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Permet d’éliminer les boucles sans fin en gardant une trace de ce qui a déjà été fait.</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Évite de créer des doublons si d'autres lignes font référence à la même donnée.</w:t>
      </w:r>
      <w:r w:rsidRPr="00000000" w:rsidR="00000000" w:rsidDel="00000000">
        <w:rPr>
          <w:rtl w:val="0"/>
        </w:rPr>
        <w:br w:type="textWrapping"/>
      </w:r>
    </w:p>
    <w:p w:rsidP="00000000" w:rsidRPr="00000000" w:rsidR="00000000" w:rsidDel="00000000" w:rsidRDefault="00000000">
      <w:pPr>
        <w:widowControl w:val="0"/>
        <w:numPr>
          <w:ilvl w:val="0"/>
          <w:numId w:val="8"/>
        </w:numPr>
        <w:ind w:left="720" w:hanging="359"/>
        <w:contextualSpacing w:val="1"/>
        <w:rPr>
          <w:color w:val="980000"/>
        </w:rPr>
      </w:pPr>
      <w:r w:rsidRPr="00000000" w:rsidR="00000000" w:rsidDel="00000000">
        <w:rPr>
          <w:color w:val="980000"/>
          <w:rtl w:val="0"/>
        </w:rPr>
        <w:t xml:space="preserve">Création d’une classe “IInfoShemaTable”</w:t>
      </w:r>
    </w:p>
    <w:p w:rsidP="00000000" w:rsidRPr="00000000" w:rsidR="00000000" w:rsidDel="00000000" w:rsidRDefault="00000000">
      <w:pPr>
        <w:widowControl w:val="0"/>
        <w:numPr>
          <w:ilvl w:val="1"/>
          <w:numId w:val="8"/>
        </w:numPr>
        <w:ind w:left="1440" w:hanging="359"/>
        <w:contextualSpacing w:val="1"/>
        <w:rPr>
          <w:color w:val="980000"/>
        </w:rPr>
      </w:pPr>
      <w:r w:rsidRPr="00000000" w:rsidR="00000000" w:rsidDel="00000000">
        <w:rPr>
          <w:color w:val="980000"/>
          <w:rtl w:val="0"/>
        </w:rPr>
        <w:t xml:space="preserve">Columns as Ilist&lt;IInfoShemaColumn&gt; </w:t>
        <w:br w:type="textWrapping"/>
      </w:r>
    </w:p>
    <w:p w:rsidP="00000000" w:rsidRPr="00000000" w:rsidR="00000000" w:rsidDel="00000000" w:rsidRDefault="00000000">
      <w:pPr>
        <w:widowControl w:val="0"/>
        <w:numPr>
          <w:ilvl w:val="0"/>
          <w:numId w:val="8"/>
        </w:numPr>
        <w:ind w:left="720" w:hanging="359"/>
        <w:contextualSpacing w:val="1"/>
        <w:rPr>
          <w:color w:val="980000"/>
        </w:rPr>
      </w:pPr>
      <w:r w:rsidRPr="00000000" w:rsidR="00000000" w:rsidDel="00000000">
        <w:rPr>
          <w:color w:val="980000"/>
          <w:rtl w:val="0"/>
        </w:rPr>
        <w:t xml:space="preserve">Création d’une classe “IInfoShemaColumn”</w:t>
      </w:r>
    </w:p>
    <w:p w:rsidP="00000000" w:rsidRPr="00000000" w:rsidR="00000000" w:rsidDel="00000000" w:rsidRDefault="00000000">
      <w:pPr>
        <w:widowControl w:val="0"/>
        <w:numPr>
          <w:ilvl w:val="1"/>
          <w:numId w:val="8"/>
        </w:numPr>
        <w:ind w:left="1440" w:hanging="359"/>
        <w:contextualSpacing w:val="1"/>
        <w:rPr>
          <w:color w:val="980000"/>
        </w:rPr>
      </w:pPr>
      <w:r w:rsidRPr="00000000" w:rsidR="00000000" w:rsidDel="00000000">
        <w:rPr>
          <w:color w:val="980000"/>
          <w:rtl w:val="0"/>
        </w:rPr>
        <w:t xml:space="preserve">columnName as String</w:t>
      </w:r>
    </w:p>
    <w:p w:rsidP="00000000" w:rsidRPr="00000000" w:rsidR="00000000" w:rsidDel="00000000" w:rsidRDefault="00000000">
      <w:pPr>
        <w:widowControl w:val="0"/>
        <w:numPr>
          <w:ilvl w:val="1"/>
          <w:numId w:val="8"/>
        </w:numPr>
        <w:ind w:left="1440" w:hanging="359"/>
        <w:contextualSpacing w:val="1"/>
        <w:rPr>
          <w:color w:val="980000"/>
        </w:rPr>
      </w:pPr>
      <w:r w:rsidRPr="00000000" w:rsidR="00000000" w:rsidDel="00000000">
        <w:rPr>
          <w:color w:val="980000"/>
          <w:rtl w:val="0"/>
        </w:rPr>
        <w:t xml:space="preserve">dataType as byte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7" w:colFirst="0" w:name="h.jzkfwxxi7ufl" w:colLast="0"/>
      <w:bookmarkEnd w:id="17"/>
      <w:r w:rsidRPr="00000000" w:rsidR="00000000" w:rsidDel="00000000">
        <w:rPr>
          <w:rtl w:val="0"/>
        </w:rPr>
        <w:t xml:space="preserve">Configuration</w:t>
      </w:r>
    </w:p>
    <w:p w:rsidP="00000000" w:rsidRPr="00000000" w:rsidR="00000000" w:rsidDel="00000000" w:rsidRDefault="00000000">
      <w:pPr>
        <w:pStyle w:val="Heading2"/>
        <w:contextualSpacing w:val="0"/>
      </w:pPr>
      <w:bookmarkStart w:id="18" w:colFirst="0" w:name="h.x4hxwe5zqmti" w:colLast="0"/>
      <w:bookmarkEnd w:id="18"/>
      <w:r w:rsidRPr="00000000" w:rsidR="00000000" w:rsidDel="00000000">
        <w:rPr>
          <w:rtl w:val="0"/>
        </w:rPr>
        <w:t xml:space="preserve">dc.config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Contient les configurations globales.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xml version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"1.0"</w:t>
      </w:r>
      <w:r w:rsidRPr="00000000" w:rsidR="00000000" w:rsidDel="00000000">
        <w:rPr>
          <w:rFonts w:cs="Consolas" w:hAnsi="Consolas" w:eastAsia="Consolas" w:ascii="Consolas"/>
          <w:color w:val="000000"/>
          <w:sz w:val="18"/>
          <w:rtl w:val="0"/>
        </w:rPr>
        <w:t xml:space="preserve"> encoding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"utf-16"</w:t>
      </w:r>
      <w:r w:rsidRPr="00000000" w:rsidR="00000000" w:rsidDel="00000000">
        <w:rPr>
          <w:rFonts w:cs="Consolas" w:hAnsi="Consolas" w:eastAsia="Consolas" w:ascii="Consolas"/>
          <w:color w:val="666600"/>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"sql1"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ProviderName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"DataCloner.DataAccess.QueryProviderMySQL"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ConnectionString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"server=localhost;user id=root; password=; database=mysql; pooling=false"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"urn:StaticTable"&gt;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"master"&gt;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"house"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"urn:ManyToMany"&gt;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9" w:colFirst="0" w:name="h.n4cpm95gbaqu" w:colLast="0"/>
      <w:bookmarkEnd w:id="19"/>
      <w:r w:rsidRPr="00000000" w:rsidR="00000000" w:rsidDel="00000000">
        <w:rPr>
          <w:rtl w:val="0"/>
        </w:rPr>
        <w:t xml:space="preserve">Logique du programme</w:t>
      </w:r>
    </w:p>
    <w:p w:rsidP="00000000" w:rsidRPr="00000000" w:rsidR="00000000" w:rsidDel="00000000" w:rsidRDefault="00000000">
      <w:pPr>
        <w:pStyle w:val="Heading3"/>
        <w:contextualSpacing w:val="0"/>
      </w:pPr>
      <w:bookmarkStart w:id="20" w:colFirst="0" w:name="h.iyfu35akwkae" w:colLast="0"/>
      <w:bookmarkEnd w:id="20"/>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 xml:space="preserve">SQLTraveler(byval riSource as rowIdentifier, </w:t>
      </w:r>
    </w:p>
    <w:p w:rsidP="00000000" w:rsidRPr="00000000" w:rsidR="00000000" w:rsidDel="00000000" w:rsidRDefault="00000000">
      <w:pPr>
        <w:contextualSpacing w:val="0"/>
        <w:rPr/>
      </w:pPr>
      <w:r w:rsidRPr="00000000" w:rsidR="00000000" w:rsidDel="00000000">
        <w:rPr>
          <w:sz w:val="16"/>
          <w:rtl w:val="0"/>
        </w:rPr>
        <w:tab/>
        <w:tab/>
        <w:tab/>
        <w:t xml:space="preserve">byval getDerivatives as bool, </w:t>
      </w:r>
    </w:p>
    <w:p w:rsidP="00000000" w:rsidRPr="00000000" w:rsidR="00000000" w:rsidDel="00000000" w:rsidRDefault="00000000">
      <w:pPr>
        <w:contextualSpacing w:val="0"/>
        <w:rPr/>
      </w:pPr>
      <w:r w:rsidRPr="00000000" w:rsidR="00000000" w:rsidDel="00000000">
        <w:rPr>
          <w:sz w:val="16"/>
          <w:rtl w:val="0"/>
        </w:rPr>
        <w:tab/>
        <w:tab/>
        <w:tab/>
        <w:t xml:space="preserve">byval shouldReturnFK as bool) as rowIdentifier</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Initialiser une variable riRetour à null</w:t>
      </w:r>
    </w:p>
    <w:p w:rsidP="00000000" w:rsidRPr="00000000" w:rsidR="00000000" w:rsidDel="00000000" w:rsidRDefault="00000000">
      <w:pPr>
        <w:contextualSpacing w:val="0"/>
        <w:rPr/>
      </w:pPr>
      <w:r w:rsidRPr="00000000" w:rsidR="00000000" w:rsidDel="00000000">
        <w:rPr>
          <w:sz w:val="16"/>
          <w:rtl w:val="0"/>
        </w:rPr>
        <w:tab/>
        <w:t xml:space="preserve">Construire requête SELECT pour la riSource</w:t>
      </w:r>
    </w:p>
    <w:p w:rsidP="00000000" w:rsidRPr="00000000" w:rsidR="00000000" w:rsidDel="00000000" w:rsidRDefault="00000000">
      <w:pPr>
        <w:contextualSpacing w:val="0"/>
        <w:rPr/>
      </w:pPr>
      <w:r w:rsidRPr="00000000" w:rsidR="00000000" w:rsidDel="00000000">
        <w:rPr>
          <w:sz w:val="16"/>
          <w:rtl w:val="0"/>
        </w:rPr>
        <w:tab/>
        <w:t xml:space="preserve">Récupérer les lignes riSourceLines</w:t>
      </w:r>
    </w:p>
    <w:p w:rsidP="00000000" w:rsidRPr="00000000" w:rsidR="00000000" w:rsidDel="00000000" w:rsidRDefault="00000000">
      <w:pPr>
        <w:contextualSpacing w:val="0"/>
        <w:rPr/>
      </w:pPr>
      <w:r w:rsidRPr="00000000" w:rsidR="00000000" w:rsidDel="00000000">
        <w:rPr>
          <w:sz w:val="16"/>
          <w:rtl w:val="0"/>
        </w:rPr>
        <w:tab/>
        <w:t xml:space="preserve">Obtenir de la cache les FK de la table</w:t>
      </w:r>
    </w:p>
    <w:p w:rsidP="00000000" w:rsidRPr="00000000" w:rsidR="00000000" w:rsidDel="00000000" w:rsidRDefault="00000000">
      <w:pPr>
        <w:contextualSpacing w:val="0"/>
        <w:rPr/>
      </w:pPr>
      <w:r w:rsidRPr="00000000" w:rsidR="00000000" w:rsidDel="00000000">
        <w:rPr>
          <w:sz w:val="16"/>
          <w:rtl w:val="0"/>
        </w:rPr>
        <w:tab/>
      </w:r>
    </w:p>
    <w:p w:rsidP="00000000" w:rsidRPr="00000000" w:rsidR="00000000" w:rsidDel="00000000" w:rsidRDefault="00000000">
      <w:pPr>
        <w:contextualSpacing w:val="0"/>
        <w:rPr/>
      </w:pPr>
      <w:r w:rsidRPr="00000000" w:rsidR="00000000" w:rsidDel="00000000">
        <w:rPr>
          <w:sz w:val="16"/>
          <w:rtl w:val="0"/>
        </w:rPr>
        <w:tab/>
        <w:t xml:space="preserve">Récupérer l'accès de la table aux tables dérivées (derivateTableAccess) currentTableAccess</w:t>
      </w:r>
    </w:p>
    <w:p w:rsidP="00000000" w:rsidRPr="00000000" w:rsidR="00000000" w:rsidDel="00000000" w:rsidRDefault="00000000">
      <w:pPr>
        <w:contextualSpacing w:val="0"/>
        <w:rPr/>
      </w:pPr>
      <w:r w:rsidRPr="00000000" w:rsidR="00000000" w:rsidDel="00000000">
        <w:rPr>
          <w:sz w:val="16"/>
          <w:rtl w:val="0"/>
        </w:rPr>
        <w:tab/>
        <w:t xml:space="preserve">Si currentTableAccess == denied</w:t>
      </w:r>
    </w:p>
    <w:p w:rsidP="00000000" w:rsidRPr="00000000" w:rsidR="00000000" w:rsidDel="00000000" w:rsidRDefault="00000000">
      <w:pPr>
        <w:contextualSpacing w:val="0"/>
        <w:rPr/>
      </w:pPr>
      <w:r w:rsidRPr="00000000" w:rsidR="00000000" w:rsidDel="00000000">
        <w:rPr>
          <w:sz w:val="16"/>
          <w:rtl w:val="0"/>
        </w:rPr>
        <w:tab/>
        <w:tab/>
        <w:t xml:space="preserve">getDerivatives = false;</w:t>
      </w:r>
    </w:p>
    <w:p w:rsidP="00000000" w:rsidRPr="00000000" w:rsidR="00000000" w:rsidDel="00000000" w:rsidRDefault="00000000">
      <w:pPr>
        <w:contextualSpacing w:val="0"/>
        <w:rPr/>
      </w:pPr>
      <w:r w:rsidRPr="00000000" w:rsidR="00000000" w:rsidDel="00000000">
        <w:rPr>
          <w:sz w:val="16"/>
          <w:rtl w:val="0"/>
        </w:rPr>
        <w:tab/>
        <w:t xml:space="preserve">Sinon si currentTableAccess == forced</w:t>
      </w:r>
    </w:p>
    <w:p w:rsidP="00000000" w:rsidRPr="00000000" w:rsidR="00000000" w:rsidDel="00000000" w:rsidRDefault="00000000">
      <w:pPr>
        <w:contextualSpacing w:val="0"/>
        <w:rPr/>
      </w:pPr>
      <w:r w:rsidRPr="00000000" w:rsidR="00000000" w:rsidDel="00000000">
        <w:rPr>
          <w:sz w:val="16"/>
          <w:rtl w:val="0"/>
        </w:rPr>
        <w:tab/>
        <w:tab/>
        <w:t xml:space="preserve">getDerivatives = true;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Si shouldReturnFK == true &amp;&amp; lignes.count &gt; 1</w:t>
      </w:r>
    </w:p>
    <w:p w:rsidP="00000000" w:rsidRPr="00000000" w:rsidR="00000000" w:rsidDel="00000000" w:rsidRDefault="00000000">
      <w:pPr>
        <w:contextualSpacing w:val="0"/>
        <w:rPr/>
      </w:pPr>
      <w:r w:rsidRPr="00000000" w:rsidR="00000000" w:rsidDel="00000000">
        <w:rPr>
          <w:sz w:val="16"/>
          <w:rtl w:val="0"/>
        </w:rPr>
        <w:tab/>
        <w:tab/>
        <w:t xml:space="preserve">throw new exception();</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Pour chaque ligne</w:t>
      </w:r>
    </w:p>
    <w:p w:rsidP="00000000" w:rsidRPr="00000000" w:rsidR="00000000" w:rsidDel="00000000" w:rsidRDefault="00000000">
      <w:pPr>
        <w:contextualSpacing w:val="0"/>
        <w:rPr/>
      </w:pPr>
      <w:r w:rsidRPr="00000000" w:rsidR="00000000" w:rsidDel="00000000">
        <w:rPr>
          <w:sz w:val="16"/>
          <w:rtl w:val="0"/>
        </w:rPr>
        <w:tab/>
        <w:tab/>
        <w:t xml:space="preserve">Si la PK de la ligne est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Si shouldReturnFK == true</w:t>
      </w:r>
    </w:p>
    <w:p w:rsidP="00000000" w:rsidRPr="00000000" w:rsidR="00000000" w:rsidDel="00000000" w:rsidRDefault="00000000">
      <w:pPr>
        <w:contextualSpacing w:val="0"/>
        <w:rPr/>
      </w:pPr>
      <w:r w:rsidRPr="00000000" w:rsidR="00000000" w:rsidDel="00000000">
        <w:rPr>
          <w:sz w:val="16"/>
          <w:rtl w:val="0"/>
        </w:rPr>
        <w:tab/>
        <w:tab/>
        <w:tab/>
        <w:tab/>
        <w:t xml:space="preserve">Retourner la PK destination </w:t>
      </w:r>
    </w:p>
    <w:p w:rsidP="00000000" w:rsidRPr="00000000" w:rsidR="00000000" w:rsidDel="00000000" w:rsidRDefault="00000000">
      <w:pPr>
        <w:contextualSpacing w:val="0"/>
        <w:rPr/>
      </w:pPr>
      <w:r w:rsidRPr="00000000" w:rsidR="00000000" w:rsidDel="00000000">
        <w:rPr>
          <w:sz w:val="16"/>
          <w:rtl w:val="0"/>
        </w:rPr>
        <w:tab/>
        <w:tab/>
        <w:tab/>
        <w:t xml:space="preserve">else</w:t>
      </w:r>
    </w:p>
    <w:p w:rsidP="00000000" w:rsidRPr="00000000" w:rsidR="00000000" w:rsidDel="00000000" w:rsidRDefault="00000000">
      <w:pPr>
        <w:contextualSpacing w:val="0"/>
        <w:rPr/>
      </w:pPr>
      <w:r w:rsidRPr="00000000" w:rsidR="00000000" w:rsidDel="00000000">
        <w:rPr>
          <w:sz w:val="16"/>
          <w:rtl w:val="0"/>
        </w:rPr>
        <w:tab/>
        <w:tab/>
        <w:tab/>
        <w:tab/>
        <w:t xml:space="preserve">next ligne</w:t>
      </w:r>
    </w:p>
    <w:p w:rsidP="00000000" w:rsidRPr="00000000" w:rsidR="00000000" w:rsidDel="00000000" w:rsidRDefault="00000000">
      <w:pPr>
        <w:contextualSpacing w:val="0"/>
        <w:rPr/>
      </w:pPr>
      <w:r w:rsidRPr="00000000" w:rsidR="00000000" w:rsidDel="00000000">
        <w:rPr>
          <w:sz w:val="16"/>
          <w:rtl w:val="0"/>
        </w:rPr>
        <w:tab/>
        <w:tab/>
        <w:t xml:space="preserve">Sinon</w:t>
        <w:tab/>
        <w:tab/>
      </w:r>
    </w:p>
    <w:p w:rsidP="00000000" w:rsidRPr="00000000" w:rsidR="00000000" w:rsidDel="00000000" w:rsidRDefault="00000000">
      <w:pPr>
        <w:contextualSpacing w:val="0"/>
        <w:rPr/>
      </w:pPr>
      <w:r w:rsidRPr="00000000" w:rsidR="00000000" w:rsidDel="00000000">
        <w:rPr>
          <w:sz w:val="16"/>
          <w:rtl w:val="0"/>
        </w:rPr>
        <w:tab/>
        <w:tab/>
        <w:tab/>
        <w:t xml:space="preserve">Dupliquer la ligne pour l'enregistrement de destination dans une variable lineDestination</w:t>
      </w:r>
    </w:p>
    <w:p w:rsidP="00000000" w:rsidRPr="00000000" w:rsidR="00000000" w:rsidDel="00000000" w:rsidRDefault="00000000">
      <w:pPr>
        <w:contextualSpacing w:val="0"/>
        <w:rPr/>
      </w:pPr>
      <w:r w:rsidRPr="00000000" w:rsidR="00000000" w:rsidDel="00000000">
        <w:rPr>
          <w:sz w:val="16"/>
          <w:rtl w:val="0"/>
        </w:rPr>
        <w:tab/>
        <w:tab/>
        <w:tab/>
        <w:t xml:space="preserve">Pour chaque contrainte de type FK</w:t>
        <w:tab/>
        <w:tab/>
        <w:tab/>
      </w:r>
    </w:p>
    <w:p w:rsidP="00000000" w:rsidRPr="00000000" w:rsidR="00000000" w:rsidDel="00000000" w:rsidRDefault="00000000">
      <w:pPr>
        <w:contextualSpacing w:val="0"/>
        <w:rPr/>
      </w:pPr>
      <w:r w:rsidRPr="00000000" w:rsidR="00000000" w:rsidDel="00000000">
        <w:rPr>
          <w:sz w:val="16"/>
          <w:rtl w:val="0"/>
        </w:rPr>
        <w:tab/>
        <w:tab/>
        <w:tab/>
        <w:tab/>
        <w:t xml:space="preserve">Si la FK est dans keyRelationshipDictionnary</w:t>
      </w:r>
    </w:p>
    <w:p w:rsidP="00000000" w:rsidRPr="00000000" w:rsidR="00000000" w:rsidDel="00000000" w:rsidRDefault="00000000">
      <w:pPr>
        <w:contextualSpacing w:val="0"/>
        <w:rPr/>
      </w:pPr>
      <w:r w:rsidRPr="00000000" w:rsidR="00000000" w:rsidDel="00000000">
        <w:rPr>
          <w:sz w:val="16"/>
          <w:rtl w:val="0"/>
        </w:rPr>
        <w:tab/>
        <w:tab/>
        <w:tab/>
        <w:tab/>
        <w:tab/>
        <w:t xml:space="preserve">Utiliser la clef depuis keyRelationshipDictionnary</w:t>
        <w:tab/>
        <w:tab/>
        <w:tab/>
      </w:r>
    </w:p>
    <w:p w:rsidP="00000000" w:rsidRPr="00000000" w:rsidR="00000000" w:rsidDel="00000000" w:rsidRDefault="00000000">
      <w:pPr>
        <w:contextualSpacing w:val="0"/>
        <w:rPr/>
      </w:pPr>
      <w:r w:rsidRPr="00000000" w:rsidR="00000000" w:rsidDel="00000000">
        <w:rPr>
          <w:sz w:val="16"/>
          <w:rtl w:val="0"/>
        </w:rPr>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 xml:space="preserve">Si la table de destination de la FK est statique</w:t>
      </w:r>
    </w:p>
    <w:p w:rsidP="00000000" w:rsidRPr="00000000" w:rsidR="00000000" w:rsidDel="00000000" w:rsidRDefault="00000000">
      <w:pPr>
        <w:contextualSpacing w:val="0"/>
        <w:rPr/>
      </w:pPr>
      <w:r w:rsidRPr="00000000" w:rsidR="00000000" w:rsidDel="00000000">
        <w:rPr>
          <w:sz w:val="16"/>
          <w:rtl w:val="0"/>
        </w:rPr>
        <w:tab/>
        <w:tab/>
        <w:tab/>
        <w:tab/>
        <w:tab/>
        <w:tab/>
        <w:t xml:space="preserve">Construire requête SELECT pour la ligne table 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Récupérer la ligne</w:t>
      </w:r>
    </w:p>
    <w:p w:rsidP="00000000" w:rsidRPr="00000000" w:rsidR="00000000" w:rsidDel="00000000" w:rsidRDefault="00000000">
      <w:pPr>
        <w:contextualSpacing w:val="0"/>
        <w:rPr/>
      </w:pPr>
      <w:r w:rsidRPr="00000000" w:rsidR="00000000" w:rsidDel="00000000">
        <w:rPr>
          <w:sz w:val="16"/>
          <w:rtl w:val="0"/>
        </w:rPr>
        <w:tab/>
        <w:tab/>
        <w:tab/>
        <w:tab/>
        <w:tab/>
        <w:tab/>
        <w:t xml:space="preserve">Si une ligne existe</w:t>
        <w:tab/>
        <w:tab/>
        <w:tab/>
        <w:tab/>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ab/>
        <w:tab/>
        <w:tab/>
        <w:t xml:space="preserve">Créer la requête d'INSERT avec les valeurs de lineDestination</w:t>
      </w:r>
    </w:p>
    <w:p w:rsidP="00000000" w:rsidRPr="00000000" w:rsidR="00000000" w:rsidDel="00000000" w:rsidRDefault="00000000">
      <w:pPr>
        <w:contextualSpacing w:val="0"/>
        <w:rPr/>
      </w:pPr>
      <w:r w:rsidRPr="00000000" w:rsidR="00000000" w:rsidDel="00000000">
        <w:rPr>
          <w:sz w:val="16"/>
          <w:rtl w:val="0"/>
        </w:rPr>
        <w:tab/>
        <w:tab/>
        <w:tab/>
        <w:t xml:space="preserve">Enregistrer la ligne dans la table destination</w:t>
      </w:r>
    </w:p>
    <w:p w:rsidP="00000000" w:rsidRPr="00000000" w:rsidR="00000000" w:rsidDel="00000000" w:rsidRDefault="00000000">
      <w:pPr>
        <w:contextualSpacing w:val="0"/>
        <w:rPr/>
      </w:pPr>
      <w:r w:rsidRPr="00000000" w:rsidR="00000000" w:rsidDel="00000000">
        <w:rPr>
          <w:sz w:val="16"/>
          <w:rtl w:val="0"/>
        </w:rPr>
        <w:tab/>
        <w:tab/>
        <w:tab/>
        <w:t xml:space="preserve">Récupérer la PK nouvellement créée</w:t>
      </w:r>
    </w:p>
    <w:p w:rsidP="00000000" w:rsidRPr="00000000" w:rsidR="00000000" w:rsidDel="00000000" w:rsidRDefault="00000000">
      <w:pPr>
        <w:contextualSpacing w:val="0"/>
        <w:rPr/>
      </w:pPr>
      <w:r w:rsidRPr="00000000" w:rsidR="00000000" w:rsidDel="00000000">
        <w:rPr>
          <w:sz w:val="16"/>
          <w:rtl w:val="0"/>
        </w:rPr>
        <w:tab/>
        <w:tab/>
        <w:tab/>
        <w:t xml:space="preserve">Enregistrer la PK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Affecter riRetour avec la valeur des colonnes de la PK</w:t>
      </w:r>
    </w:p>
    <w:p w:rsidP="00000000" w:rsidRPr="00000000" w:rsidR="00000000" w:rsidDel="00000000" w:rsidRDefault="00000000">
      <w:pPr>
        <w:contextualSpacing w:val="0"/>
        <w:rPr/>
      </w:pPr>
      <w:r w:rsidRPr="00000000" w:rsidR="00000000" w:rsidDel="00000000">
        <w:rPr>
          <w:sz w:val="16"/>
          <w:rtl w:val="0"/>
        </w:rPr>
        <w:tab/>
        <w:tab/>
        <w:tab/>
      </w:r>
    </w:p>
    <w:p w:rsidP="00000000" w:rsidRPr="00000000" w:rsidR="00000000" w:rsidDel="00000000" w:rsidRDefault="00000000">
      <w:pPr>
        <w:contextualSpacing w:val="0"/>
        <w:rPr/>
      </w:pPr>
      <w:r w:rsidRPr="00000000" w:rsidR="00000000" w:rsidDel="00000000">
        <w:rPr>
          <w:sz w:val="16"/>
          <w:rtl w:val="0"/>
        </w:rPr>
        <w:tab/>
        <w:tab/>
        <w:tab/>
        <w:t xml:space="preserve">Si getDerivatives == true</w:t>
      </w:r>
    </w:p>
    <w:p w:rsidP="00000000" w:rsidRPr="00000000" w:rsidR="00000000" w:rsidDel="00000000" w:rsidRDefault="00000000">
      <w:pPr>
        <w:contextualSpacing w:val="0"/>
        <w:rPr/>
      </w:pPr>
      <w:r w:rsidRPr="00000000" w:rsidR="00000000" w:rsidDel="00000000">
        <w:rPr>
          <w:sz w:val="16"/>
          <w:rtl w:val="0"/>
        </w:rPr>
        <w:tab/>
        <w:tab/>
        <w:tab/>
        <w:tab/>
        <w:t xml:space="preserve">Obtenir de la cache les tables dérivées de riSource (contraintes FK qui pointent vers la PK de la table riSource)</w:t>
      </w:r>
    </w:p>
    <w:p w:rsidP="00000000" w:rsidRPr="00000000" w:rsidR="00000000" w:rsidDel="00000000" w:rsidRDefault="00000000">
      <w:pPr>
        <w:contextualSpacing w:val="0"/>
        <w:rPr/>
      </w:pPr>
      <w:r w:rsidRPr="00000000" w:rsidR="00000000" w:rsidDel="00000000">
        <w:rPr>
          <w:sz w:val="16"/>
          <w:rtl w:val="0"/>
        </w:rPr>
        <w:tab/>
        <w:tab/>
        <w:tab/>
        <w:tab/>
        <w:t xml:space="preserve">Supprimer les tables qui sont dans derivateTableAccess avec l'access denied</w:t>
      </w:r>
    </w:p>
    <w:p w:rsidP="00000000" w:rsidRPr="00000000" w:rsidR="00000000" w:rsidDel="00000000" w:rsidRDefault="00000000">
      <w:pPr>
        <w:contextualSpacing w:val="0"/>
        <w:rPr/>
      </w:pPr>
      <w:r w:rsidRPr="00000000" w:rsidR="00000000" w:rsidDel="00000000">
        <w:rPr>
          <w:sz w:val="16"/>
          <w:rtl w:val="0"/>
        </w:rPr>
        <w:tab/>
        <w:tab/>
        <w:tab/>
        <w:tab/>
        <w:t xml:space="preserve">Pour chaque table</w:t>
      </w:r>
    </w:p>
    <w:p w:rsidP="00000000" w:rsidRPr="00000000" w:rsidR="00000000" w:rsidDel="00000000" w:rsidRDefault="00000000">
      <w:pPr>
        <w:contextualSpacing w:val="0"/>
        <w:rPr/>
      </w:pPr>
      <w:r w:rsidRPr="00000000" w:rsidR="00000000" w:rsidDel="00000000">
        <w:rPr>
          <w:sz w:val="16"/>
          <w:rtl w:val="0"/>
        </w:rPr>
        <w:tab/>
        <w:tab/>
        <w:tab/>
        <w:tab/>
        <w:tab/>
        <w:t xml:space="preserve">Créer une rowIdentifier avec la valeur des colonnes de la contrainte (PK)</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getDerivatives,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tab/>
      </w:r>
    </w:p>
    <w:p w:rsidP="00000000" w:rsidRPr="00000000" w:rsidR="00000000" w:rsidDel="00000000" w:rsidRDefault="00000000">
      <w:pPr>
        <w:contextualSpacing w:val="0"/>
        <w:rPr/>
      </w:pPr>
      <w:r w:rsidRPr="00000000" w:rsidR="00000000" w:rsidDel="00000000">
        <w:rPr>
          <w:sz w:val="16"/>
          <w:rtl w:val="0"/>
        </w:rPr>
        <w:t xml:space="preserve">BuildCache()</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Création des FK par table</w:t>
      </w:r>
    </w:p>
    <w:p w:rsidP="00000000" w:rsidRPr="00000000" w:rsidR="00000000" w:rsidDel="00000000" w:rsidRDefault="00000000">
      <w:pPr>
        <w:contextualSpacing w:val="0"/>
        <w:rPr/>
      </w:pPr>
      <w:r w:rsidRPr="00000000" w:rsidR="00000000" w:rsidDel="00000000">
        <w:rPr>
          <w:sz w:val="16"/>
          <w:rtl w:val="0"/>
        </w:rPr>
        <w:tab/>
        <w:tab/>
        <w:t xml:space="preserve">Obtenir le schéma des tables avec leur FK</w:t>
      </w:r>
    </w:p>
    <w:p w:rsidP="00000000" w:rsidRPr="00000000" w:rsidR="00000000" w:rsidDel="00000000" w:rsidRDefault="00000000">
      <w:pPr>
        <w:contextualSpacing w:val="0"/>
        <w:rPr/>
      </w:pPr>
      <w:r w:rsidRPr="00000000" w:rsidR="00000000" w:rsidDel="00000000">
        <w:rPr>
          <w:sz w:val="16"/>
          <w:rtl w:val="0"/>
        </w:rPr>
        <w:tab/>
        <w:tab/>
        <w:t xml:space="preserve">Supprimer les FK reliées à des tables statiques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récupérer une PK non utilisé : </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SELECT MAX(PK)+1 FROM MaTable</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Vérifier si elle dépasse la capacité du type</w:t>
        <w:br w:type="textWrapping"/>
        <w:t xml:space="preserve">SELECT DATA_TYPE FROM INFORMATION_SCHEMA.COLUMNS</w:t>
      </w:r>
    </w:p>
    <w:p w:rsidP="00000000" w:rsidRPr="00000000" w:rsidR="00000000" w:rsidDel="00000000" w:rsidRDefault="00000000">
      <w:pPr>
        <w:widowControl w:val="0"/>
        <w:numPr>
          <w:ilvl w:val="1"/>
          <w:numId w:val="9"/>
        </w:numPr>
        <w:ind w:left="1440" w:hanging="359"/>
        <w:contextualSpacing w:val="1"/>
        <w:rPr>
          <w:u w:val="none"/>
        </w:rPr>
      </w:pPr>
      <w:r w:rsidRPr="00000000" w:rsidR="00000000" w:rsidDel="00000000">
        <w:rPr>
          <w:rtl w:val="0"/>
        </w:rPr>
        <w:t xml:space="preserve">Si oui, vérifier s’il y a une PK non utilisé dans la lot.</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SELECT PK FROM MaTable</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Enumerable.Range(0, maxTypeSize)</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Faire une soustraction des deux listes</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Récupérer 1 clef qui n’est pas attribuée</w:t>
        <w:br w:type="textWrapping"/>
        <w:br w:type="textWrapping"/>
      </w:r>
    </w:p>
    <w:p w:rsidP="00000000" w:rsidRPr="00000000" w:rsidR="00000000" w:rsidDel="00000000" w:rsidRDefault="00000000">
      <w:pPr>
        <w:widowControl w:val="0"/>
        <w:ind w:left="360"/>
        <w:contextualSpacing w:val="0"/>
      </w:pPr>
      <w:r w:rsidRPr="00000000" w:rsidR="00000000" w:rsidDel="00000000">
        <w:rPr>
          <w:rtl w:val="0"/>
        </w:rPr>
        <w:t xml:space="preserve">Récupérer les type</w:t>
      </w:r>
      <w:r w:rsidRPr="00000000" w:rsidR="00000000" w:rsidDel="00000000">
        <w:rPr>
          <w:rtl w:val="0"/>
        </w:rPr>
        <w:t xml:space="preserve">s des colonnes d’une table : </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SQLLite : </w:t>
      </w:r>
      <w:r w:rsidRPr="00000000" w:rsidR="00000000" w:rsidDel="00000000">
        <w:rPr>
          <w:rFonts w:cs="Verdana" w:hAnsi="Verdana" w:eastAsia="Verdana" w:ascii="Verdana"/>
          <w:rtl w:val="0"/>
        </w:rPr>
        <w:t xml:space="preserve">PRAGMA table_info(</w:t>
      </w:r>
      <w:r w:rsidRPr="00000000" w:rsidR="00000000" w:rsidDel="00000000">
        <w:rPr>
          <w:rFonts w:cs="Verdana" w:hAnsi="Verdana" w:eastAsia="Verdana" w:ascii="Verdana"/>
          <w:i w:val="1"/>
          <w:rtl w:val="0"/>
        </w:rPr>
        <w:t xml:space="preserve">table-name</w:t>
      </w:r>
      <w:r w:rsidRPr="00000000" w:rsidR="00000000" w:rsidDel="00000000">
        <w:rPr>
          <w:rFonts w:cs="Verdana" w:hAnsi="Verdana" w:eastAsia="Verdana" w:ascii="Verdana"/>
          <w:rtl w:val="0"/>
        </w:rPr>
        <w:t xml:space="preserve">);</w:t>
      </w:r>
    </w:p>
    <w:p w:rsidP="00000000" w:rsidRPr="00000000" w:rsidR="00000000" w:rsidDel="00000000" w:rsidRDefault="00000000">
      <w:pPr>
        <w:widowControl w:val="0"/>
        <w:numPr>
          <w:ilvl w:val="0"/>
          <w:numId w:val="7"/>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MSSQL : </w:t>
      </w:r>
      <w:r w:rsidRPr="00000000" w:rsidR="00000000" w:rsidDel="00000000">
        <w:rPr>
          <w:rtl w:val="0"/>
        </w:rPr>
        <w:t xml:space="preserve">SELECT DATA_TYPE FROM INFORMATION_SCHEMA.COLUMNS</w:t>
      </w:r>
      <w:r w:rsidRPr="00000000" w:rsidR="00000000" w:rsidDel="00000000">
        <w:rPr>
          <w:rtl w:val="0"/>
        </w:rPr>
      </w:r>
    </w:p>
    <w:p w:rsidP="00000000" w:rsidRPr="00000000" w:rsidR="00000000" w:rsidDel="00000000" w:rsidRDefault="00000000">
      <w:pPr>
        <w:widowControl w:val="0"/>
        <w:ind w:left="360"/>
        <w:contextualSpacing w:val="0"/>
      </w:pPr>
      <w:hyperlink r:id="rId11">
        <w:r w:rsidRPr="00000000" w:rsidR="00000000" w:rsidDel="00000000">
          <w:rPr>
            <w:color w:val="1155cc"/>
            <w:u w:val="single"/>
            <w:rtl w:val="0"/>
          </w:rPr>
          <w:t xml:space="preserve">http://technet.microsoft.com/en-us/library/ms345522.aspx#_FAQ31</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la récupération du shéma si la cache n’existe pas ou que le hash du fichier de config ne correspond pas à celui enregistré précédemment : </w:t>
      </w:r>
    </w:p>
    <w:p w:rsidP="00000000" w:rsidRPr="00000000" w:rsidR="00000000" w:rsidDel="00000000" w:rsidRDefault="00000000">
      <w:pPr>
        <w:widowControl w:val="0"/>
        <w:numPr>
          <w:ilvl w:val="0"/>
          <w:numId w:val="15"/>
        </w:numPr>
        <w:ind w:left="720" w:hanging="359"/>
        <w:contextualSpacing w:val="1"/>
        <w:rPr>
          <w:u w:val="none"/>
        </w:rPr>
      </w:pPr>
      <w:r w:rsidRPr="00000000" w:rsidR="00000000" w:rsidDel="00000000">
        <w:rPr>
          <w:rtl w:val="0"/>
        </w:rPr>
        <w:t xml:space="preserve">Pour chaque string de connection</w:t>
        <w:tab/>
        <w:tab/>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 shéma des tables de la BD par défaut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les FK des tables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Modifier les FK avec extraForeignKeys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Pré-compiler les requêtes insert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Générer les objets de shéma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Sérialiser en binaire les objets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les objets groupés par base de données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 hash du fichier de config</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l’enregistrement dans un fichier :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Récupérer le shéma des tables du serveur d’origine qui ont des données à enregistrer.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Créer une BD SQLLite avec le shéma récupéré précédemment</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Sans les pk / fk / contraintes / indexes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Enregistrer chacune des lignes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pStyle w:val="Heading1"/>
        <w:widowControl w:val="0"/>
        <w:ind w:left="360"/>
        <w:contextualSpacing w:val="0"/>
      </w:pPr>
      <w:bookmarkStart w:id="21" w:colFirst="0" w:name="h.baqh9yswahs6" w:colLast="0"/>
      <w:bookmarkEnd w:id="21"/>
      <w:r w:rsidRPr="00000000" w:rsidR="00000000" w:rsidDel="00000000">
        <w:rPr>
          <w:rtl w:val="0"/>
        </w:rPr>
        <w:t xml:space="preserve">Architecture du projet </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hyperlink r:id="rId12">
        <w:r w:rsidRPr="00000000" w:rsidR="00000000" w:rsidDel="00000000">
          <w:rPr>
            <w:color w:val="1155cc"/>
            <w:u w:val="single"/>
            <w:rtl w:val="0"/>
          </w:rPr>
          <w:t xml:space="preserve">http://www.codeproject.com/Articles/36847/Three-Layer-Architecture-in-C-NET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3">
        <w:r w:rsidRPr="00000000" w:rsidR="00000000" w:rsidDel="00000000">
          <w:rPr>
            <w:color w:val="1155cc"/>
            <w:u w:val="single"/>
            <w:rtl w:val="0"/>
          </w:rPr>
          <w:t xml:space="preserve">http://www.codeproject.com/Tips/662107/Understand-Tier-Architecture-in-Csharp</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4">
        <w:r w:rsidRPr="00000000" w:rsidR="00000000" w:rsidDel="00000000">
          <w:rPr>
            <w:color w:val="1155cc"/>
            <w:u w:val="single"/>
            <w:rtl w:val="0"/>
          </w:rPr>
          <w:t xml:space="preserve">http://sharparchitecture.net/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5">
        <w:r w:rsidRPr="00000000" w:rsidR="00000000" w:rsidDel="00000000">
          <w:rPr>
            <w:color w:val="1155cc"/>
            <w:u w:val="single"/>
            <w:rtl w:val="0"/>
          </w:rPr>
          <w:t xml:space="preserve">http://programmers.stackexchange.com/questions/40394/how-do-you-organize-your-projects</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2" w:colFirst="0" w:name="h.7zmlqngkn3gg" w:colLast="0"/>
      <w:bookmarkEnd w:id="22"/>
      <w:r w:rsidRPr="00000000" w:rsidR="00000000" w:rsidDel="00000000">
        <w:rPr>
          <w:rtl w:val="0"/>
        </w:rPr>
        <w:t xml:space="preserve">Fichiers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[logical part name]</w:t>
      </w:r>
    </w:p>
    <w:p w:rsidP="00000000" w:rsidRPr="00000000" w:rsidR="00000000" w:rsidDel="00000000" w:rsidRDefault="00000000">
      <w:pPr>
        <w:widowControl w:val="0"/>
        <w:ind w:left="0" w:firstLine="0"/>
        <w:contextualSpacing w:val="0"/>
        <w:rPr/>
      </w:pPr>
      <w:r w:rsidRPr="00000000" w:rsidR="00000000" w:rsidDel="00000000">
        <w:rPr>
          <w:rtl w:val="0"/>
        </w:rPr>
        <w:t xml:space="preserve">  |-doc</w:t>
      </w:r>
    </w:p>
    <w:p w:rsidP="00000000" w:rsidRPr="00000000" w:rsidR="00000000" w:rsidDel="00000000" w:rsidRDefault="00000000">
      <w:pPr>
        <w:widowControl w:val="0"/>
        <w:ind w:left="0" w:firstLine="0"/>
        <w:contextualSpacing w:val="0"/>
        <w:rPr/>
      </w:pPr>
      <w:r w:rsidRPr="00000000" w:rsidR="00000000" w:rsidDel="00000000">
        <w:rPr>
          <w:rtl w:val="0"/>
        </w:rPr>
        <w:t xml:space="preserve">  |-lib</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non-GAC-assemblies needed by the projects in the solution</w:t>
      </w:r>
    </w:p>
    <w:p w:rsidP="00000000" w:rsidRPr="00000000" w:rsidR="00000000" w:rsidDel="00000000" w:rsidRDefault="00000000">
      <w:pPr>
        <w:widowControl w:val="0"/>
        <w:ind w:left="0" w:firstLine="0"/>
        <w:contextualSpacing w:val="0"/>
        <w:rPr/>
      </w:pPr>
      <w:r w:rsidRPr="00000000" w:rsidR="00000000" w:rsidDel="00000000">
        <w:rPr>
          <w:rtl w:val="0"/>
        </w:rPr>
        <w:t xml:space="preserve">  |-src</w:t>
      </w:r>
    </w:p>
    <w:p w:rsidP="00000000" w:rsidRPr="00000000" w:rsidR="00000000" w:rsidDel="00000000" w:rsidRDefault="00000000">
      <w:pPr>
        <w:widowControl w:val="0"/>
        <w:ind w:left="0" w:firstLine="0"/>
        <w:contextualSpacing w:val="0"/>
        <w:rPr/>
      </w:pPr>
      <w:r w:rsidRPr="00000000" w:rsidR="00000000" w:rsidDel="00000000">
        <w:rPr>
          <w:rtl w:val="0"/>
        </w:rPr>
        <w:t xml:space="preserve">     |-Production</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|-Tests</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|-tools</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tools needed for automated builds and such </w:t>
      </w:r>
    </w:p>
    <w:p w:rsidP="00000000" w:rsidRPr="00000000" w:rsidR="00000000" w:rsidDel="00000000" w:rsidRDefault="00000000">
      <w:pPr>
        <w:widowControl w:val="0"/>
        <w:ind w:left="0" w:firstLine="0"/>
        <w:contextualSpacing w:val="0"/>
      </w:pPr>
      <w:r w:rsidRPr="00000000" w:rsidR="00000000" w:rsidDel="00000000">
        <w:rPr>
          <w:rtl w:val="0"/>
        </w:rPr>
        <w:t xml:space="preserve">        // (NUnit, NCover, MSBuild tasks,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3" w:colFirst="0" w:name="h.oyaybhdff92k" w:colLast="0"/>
      <w:bookmarkEnd w:id="23"/>
      <w:r w:rsidRPr="00000000" w:rsidR="00000000" w:rsidDel="00000000">
        <w:rPr>
          <w:rtl w:val="0"/>
        </w:rPr>
        <w:t xml:space="preserve">Espaces de nom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.ProjectNameDocuments</w:t>
      </w:r>
    </w:p>
    <w:p w:rsidP="00000000" w:rsidRPr="00000000" w:rsidR="00000000" w:rsidDel="00000000" w:rsidRDefault="00000000">
      <w:pPr>
        <w:widowControl w:val="0"/>
        <w:ind w:left="0" w:firstLine="0"/>
        <w:contextualSpacing w:val="0"/>
        <w:rPr/>
      </w:pPr>
      <w:r w:rsidRPr="00000000" w:rsidR="00000000" w:rsidDel="00000000">
        <w:rPr>
          <w:rtl w:val="0"/>
        </w:rPr>
        <w:t xml:space="preserve">    For large projects there are certain documents that need to be kept with</w:t>
      </w:r>
    </w:p>
    <w:p w:rsidP="00000000" w:rsidRPr="00000000" w:rsidR="00000000" w:rsidDel="00000000" w:rsidRDefault="00000000">
      <w:pPr>
        <w:widowControl w:val="0"/>
        <w:ind w:left="0" w:firstLine="0"/>
        <w:contextualSpacing w:val="0"/>
        <w:rPr/>
      </w:pPr>
      <w:r w:rsidRPr="00000000" w:rsidR="00000000" w:rsidDel="00000000">
        <w:rPr>
          <w:rtl w:val="0"/>
        </w:rPr>
        <w:t xml:space="preserve">    it. For this I actually create a seperate project or folder within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solution to hold them.</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.ProjectNameUnitTest</w:t>
      </w:r>
    </w:p>
    <w:p w:rsidP="00000000" w:rsidRPr="00000000" w:rsidR="00000000" w:rsidDel="00000000" w:rsidRDefault="00000000">
      <w:pPr>
        <w:widowControl w:val="0"/>
        <w:ind w:left="0" w:firstLine="0"/>
        <w:contextualSpacing w:val="0"/>
        <w:rPr/>
      </w:pPr>
      <w:r w:rsidRPr="00000000" w:rsidR="00000000" w:rsidDel="00000000">
        <w:rPr>
          <w:rtl w:val="0"/>
        </w:rPr>
        <w:t xml:space="preserve">    Unit testing always depends on the project some times it is just really </w:t>
      </w:r>
    </w:p>
    <w:p w:rsidP="00000000" w:rsidRPr="00000000" w:rsidR="00000000" w:rsidDel="00000000" w:rsidRDefault="00000000">
      <w:pPr>
        <w:widowControl w:val="0"/>
        <w:ind w:left="0" w:firstLine="0"/>
        <w:contextualSpacing w:val="0"/>
        <w:rPr/>
      </w:pPr>
      <w:r w:rsidRPr="00000000" w:rsidR="00000000" w:rsidDel="00000000">
        <w:rPr>
          <w:rtl w:val="0"/>
        </w:rPr>
        <w:t xml:space="preserve">    basic to catch edge cases and some times it is set up for full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coverage.  Recently have added graphical unit testing to the arsenal.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.ProjectNameInstaller</w:t>
      </w:r>
    </w:p>
    <w:p w:rsidP="00000000" w:rsidRPr="00000000" w:rsidR="00000000" w:rsidDel="00000000" w:rsidRDefault="00000000">
      <w:pPr>
        <w:widowControl w:val="0"/>
        <w:ind w:left="0" w:firstLine="0"/>
        <w:contextualSpacing w:val="0"/>
        <w:rPr/>
      </w:pPr>
      <w:r w:rsidRPr="00000000" w:rsidR="00000000" w:rsidDel="00000000">
        <w:rPr>
          <w:rtl w:val="0"/>
        </w:rPr>
        <w:t xml:space="preserve">    Some projects have specific installation requirements that need to be </w:t>
      </w:r>
    </w:p>
    <w:p w:rsidP="00000000" w:rsidRPr="00000000" w:rsidR="00000000" w:rsidDel="00000000" w:rsidRDefault="00000000">
      <w:pPr>
        <w:widowControl w:val="0"/>
        <w:ind w:left="0" w:firstLine="0"/>
        <w:contextualSpacing w:val="0"/>
        <w:rPr/>
      </w:pPr>
      <w:r w:rsidRPr="00000000" w:rsidR="00000000" w:rsidDel="00000000">
        <w:rPr>
          <w:rtl w:val="0"/>
        </w:rPr>
        <w:t xml:space="preserve">    handled at a project level.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.ProjectNameClassLibrary</w:t>
      </w:r>
    </w:p>
    <w:p w:rsidP="00000000" w:rsidRPr="00000000" w:rsidR="00000000" w:rsidDel="00000000" w:rsidRDefault="00000000">
      <w:pPr>
        <w:widowControl w:val="0"/>
        <w:ind w:left="0" w:firstLine="0"/>
        <w:contextualSpacing w:val="0"/>
        <w:rPr/>
      </w:pPr>
      <w:r w:rsidRPr="00000000" w:rsidR="00000000" w:rsidDel="00000000">
        <w:rPr>
          <w:rtl w:val="0"/>
        </w:rPr>
        <w:t xml:space="preserve">    If there is a need for web services, APIs, DLLs or such.</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.ProjectNameScripts </w:t>
      </w:r>
    </w:p>
    <w:p w:rsidP="00000000" w:rsidRPr="00000000" w:rsidR="00000000" w:rsidDel="00000000" w:rsidRDefault="00000000">
      <w:pPr>
        <w:widowControl w:val="0"/>
        <w:ind w:left="0" w:firstLine="0"/>
        <w:contextualSpacing w:val="0"/>
      </w:pPr>
      <w:r w:rsidRPr="00000000" w:rsidR="00000000" w:rsidDel="00000000">
        <w:rPr>
          <w:rtl w:val="0"/>
        </w:rPr>
        <w:t xml:space="preserve">    This project holds the following types of scripts: SQL (Tables, procs, views), </w:t>
      </w:r>
    </w:p>
    <w:p w:rsidP="00000000" w:rsidRPr="00000000" w:rsidR="00000000" w:rsidDel="00000000" w:rsidRDefault="00000000">
      <w:pPr>
        <w:widowControl w:val="0"/>
        <w:ind w:left="0" w:firstLine="0"/>
        <w:contextualSpacing w:val="0"/>
        <w:rPr/>
      </w:pPr>
      <w:r w:rsidRPr="00000000" w:rsidR="00000000" w:rsidDel="00000000">
        <w:rPr>
          <w:rtl w:val="0"/>
        </w:rPr>
        <w:t xml:space="preserve">    SQL Data update scripts, VBScripts, etc.</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.DataRepository </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base data classes and database communication.  Sometimes </w:t>
      </w:r>
    </w:p>
    <w:p w:rsidP="00000000" w:rsidRPr="00000000" w:rsidR="00000000" w:rsidDel="00000000" w:rsidRDefault="00000000">
      <w:pPr>
        <w:widowControl w:val="0"/>
        <w:ind w:left="0" w:firstLine="0"/>
        <w:contextualSpacing w:val="0"/>
        <w:rPr/>
      </w:pPr>
      <w:r w:rsidRPr="00000000" w:rsidR="00000000" w:rsidDel="00000000">
        <w:rPr>
          <w:rtl w:val="0"/>
        </w:rPr>
        <w:t xml:space="preserve">        also hold a directory that contains any SQL procs or other specific </w:t>
      </w:r>
    </w:p>
    <w:p w:rsidP="00000000" w:rsidRPr="00000000" w:rsidR="00000000" w:rsidDel="00000000" w:rsidRDefault="00000000">
      <w:pPr>
        <w:widowControl w:val="0"/>
        <w:ind w:left="0" w:firstLine="0"/>
        <w:contextualSpacing w:val="0"/>
        <w:rPr/>
      </w:pPr>
      <w:r w:rsidRPr="00000000" w:rsidR="00000000" w:rsidDel="00000000">
        <w:rPr>
          <w:rtl w:val="0"/>
        </w:rPr>
        <w:t xml:space="preserve">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.DataClasses</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the base classes, structs, and enums that are used 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project.  These may be related to but not necessarily be connected to </w:t>
      </w:r>
    </w:p>
    <w:p w:rsidP="00000000" w:rsidRPr="00000000" w:rsidR="00000000" w:rsidDel="00000000" w:rsidRDefault="00000000">
      <w:pPr>
        <w:widowControl w:val="0"/>
        <w:ind w:left="0" w:firstLine="0"/>
        <w:contextualSpacing w:val="0"/>
        <w:rPr/>
      </w:pPr>
      <w:r w:rsidRPr="00000000" w:rsidR="00000000" w:rsidDel="00000000">
        <w:rPr>
          <w:rtl w:val="0"/>
        </w:rPr>
        <w:t xml:space="preserve">        the ones in the data repository.</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.Services</w:t>
      </w: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all CRUD actions with the Data, done in a way that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repository can be changed out with no need to rewrite any higher </w:t>
      </w:r>
    </w:p>
    <w:p w:rsidP="00000000" w:rsidRPr="00000000" w:rsidR="00000000" w:rsidDel="00000000" w:rsidRDefault="00000000">
      <w:pPr>
        <w:widowControl w:val="0"/>
        <w:ind w:left="0" w:firstLine="0"/>
        <w:contextualSpacing w:val="0"/>
        <w:rPr/>
      </w:pPr>
      <w:r w:rsidRPr="00000000" w:rsidR="00000000" w:rsidDel="00000000">
        <w:rPr>
          <w:rtl w:val="0"/>
        </w:rPr>
        <w:t xml:space="preserve">        level code.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.Business</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any data calculations, business level data validation, does </w:t>
      </w:r>
    </w:p>
    <w:p w:rsidP="00000000" w:rsidRPr="00000000" w:rsidR="00000000" w:rsidDel="00000000" w:rsidRDefault="00000000">
      <w:pPr>
        <w:widowControl w:val="0"/>
        <w:ind w:left="0" w:firstLine="0"/>
        <w:contextualSpacing w:val="0"/>
        <w:rPr/>
      </w:pPr>
      <w:r w:rsidRPr="00000000" w:rsidR="00000000" w:rsidDel="00000000">
        <w:rPr>
          <w:rtl w:val="0"/>
        </w:rPr>
        <w:t xml:space="preserve">        most interaction with the Service layer.</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.Helpers</w:t>
      </w:r>
    </w:p>
    <w:p w:rsidP="00000000" w:rsidRPr="00000000" w:rsidR="00000000" w:rsidDel="00000000" w:rsidRDefault="00000000">
      <w:pPr>
        <w:widowControl w:val="0"/>
        <w:ind w:left="0" w:firstLine="0"/>
        <w:contextualSpacing w:val="0"/>
      </w:pPr>
      <w:r w:rsidRPr="00000000" w:rsidR="00000000" w:rsidDel="00000000">
        <w:rPr>
          <w:rtl w:val="0"/>
        </w:rPr>
        <w:t xml:space="preserve">        These may be extensions on system items, standard validation tools, </w:t>
      </w:r>
    </w:p>
    <w:p w:rsidP="00000000" w:rsidRPr="00000000" w:rsidR="00000000" w:rsidDel="00000000" w:rsidRDefault="00000000">
      <w:pPr>
        <w:widowControl w:val="0"/>
        <w:ind w:left="0" w:firstLine="0"/>
        <w:contextualSpacing w:val="0"/>
        <w:rPr/>
      </w:pPr>
      <w:r w:rsidRPr="00000000" w:rsidR="00000000" w:rsidDel="00000000">
        <w:rPr>
          <w:rtl w:val="0"/>
        </w:rPr>
        <w:t xml:space="preserve">        regular expressions or custom built items.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UserInterface</w:t>
      </w:r>
    </w:p>
    <w:p w:rsidP="00000000" w:rsidRPr="00000000" w:rsidR="00000000" w:rsidDel="00000000" w:rsidRDefault="00000000">
      <w:pPr>
        <w:widowControl w:val="0"/>
        <w:ind w:left="0" w:firstLine="0"/>
        <w:contextualSpacing w:val="0"/>
        <w:rPr/>
      </w:pPr>
      <w:r w:rsidRPr="00000000" w:rsidR="00000000" w:rsidDel="00000000">
        <w:rPr>
          <w:rtl w:val="0"/>
        </w:rPr>
        <w:t xml:space="preserve">        The user interface is built to display and manipulate the data.  </w:t>
      </w:r>
    </w:p>
    <w:p w:rsidP="00000000" w:rsidRPr="00000000" w:rsidR="00000000" w:rsidDel="00000000" w:rsidRDefault="00000000">
      <w:pPr>
        <w:widowControl w:val="0"/>
        <w:ind w:left="0" w:firstLine="0"/>
        <w:contextualSpacing w:val="0"/>
        <w:rPr/>
      </w:pPr>
      <w:r w:rsidRPr="00000000" w:rsidR="00000000" w:rsidDel="00000000">
        <w:rPr>
          <w:rtl w:val="0"/>
        </w:rPr>
        <w:t xml:space="preserve">        UI Forms always get organized by functional unit namespace with an </w:t>
      </w:r>
    </w:p>
    <w:p w:rsidP="00000000" w:rsidRPr="00000000" w:rsidR="00000000" w:rsidDel="00000000" w:rsidRDefault="00000000">
      <w:pPr>
        <w:widowControl w:val="0"/>
        <w:ind w:left="0" w:firstLine="0"/>
        <w:contextualSpacing w:val="0"/>
      </w:pPr>
      <w:r w:rsidRPr="00000000" w:rsidR="00000000" w:rsidDel="00000000">
        <w:rPr>
          <w:rtl w:val="0"/>
        </w:rPr>
        <w:t xml:space="preserve">        additional folder for shard forms and one for custom controls.</w:t>
      </w:r>
      <w:r w:rsidRPr="00000000" w:rsidR="00000000" w:rsidDel="00000000">
        <w:rPr>
          <w:rtl w:val="0"/>
        </w:rPr>
      </w:r>
    </w:p>
    <w:sectPr>
      <w:headerReference r:id="rId16" w:type="default"/>
      <w:foot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br w:type="textWrapping"/>
      <w:br w:type="textWrapping"/>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Roman"/>
      <w:lvlText w:val="%1."/>
      <w:lvlJc w:val="righ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eader1.xml" Type="http://schemas.openxmlformats.org/officeDocument/2006/relationships/header" Id="rId16"/><Relationship Target="http://programmers.stackexchange.com/questions/40394/how-do-you-organize-your-projects" Type="http://schemas.openxmlformats.org/officeDocument/2006/relationships/hyperlink" TargetMode="External" Id="rId15"/><Relationship Target="http://sharparchitecture.net/" Type="http://schemas.openxmlformats.org/officeDocument/2006/relationships/hyperlink" TargetMode="External" Id="rId14"/><Relationship Target="fontTable.xml" Type="http://schemas.openxmlformats.org/officeDocument/2006/relationships/fontTable" Id="rId2"/><Relationship Target="http://www.codeproject.com/Articles/36847/Three-Layer-Architecture-in-C-NET" Type="http://schemas.openxmlformats.org/officeDocument/2006/relationships/hyperlink" TargetMode="External" Id="rId12"/><Relationship Target="settings.xml" Type="http://schemas.openxmlformats.org/officeDocument/2006/relationships/settings" Id="rId1"/><Relationship Target="http://www.codeproject.com/Tips/662107/Understand-Tier-Architecture-in-Csharp" Type="http://schemas.openxmlformats.org/officeDocument/2006/relationships/hyperlink" TargetMode="External" Id="rId13"/><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http://technet.microsoft.com/en-us/library/ms345522.aspx#_FAQ31" Type="http://schemas.openxmlformats.org/officeDocument/2006/relationships/hyperlink" TargetMode="External" Id="rId11"/><Relationship Target="media/image01.png" Type="http://schemas.openxmlformats.org/officeDocument/2006/relationships/image" Id="rId9"/><Relationship Target="media/image02.png" Type="http://schemas.openxmlformats.org/officeDocument/2006/relationships/image" Id="rId6"/><Relationship Target="media/image00.png" Type="http://schemas.openxmlformats.org/officeDocument/2006/relationships/image" Id="rId5"/><Relationship Target="media/image03.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DataCloner.docx</dc:title>
</cp:coreProperties>
</file>