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widowControl w:val="0"/>
        <w:spacing w:line="240" w:lineRule="auto"/>
        <w:ind w:left="0" w:firstLine="0"/>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widowControl w:val="0"/>
        <w:spacing w:line="24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CSCI 492: Senior Project I</w:t>
      </w:r>
    </w:p>
    <w:p w:rsidR="00000000" w:rsidDel="00000000" w:rsidP="00000000" w:rsidRDefault="00000000" w:rsidRPr="00000000" w14:paraId="00000004">
      <w:pPr>
        <w:widowControl w:val="0"/>
        <w:spacing w:line="240" w:lineRule="auto"/>
        <w:ind w:left="0" w:firstLine="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widowControl w:val="0"/>
        <w:spacing w:line="240" w:lineRule="auto"/>
        <w:ind w:left="0" w:firstLine="0"/>
        <w:jc w:val="center"/>
        <w:rPr>
          <w:rFonts w:ascii="Times New Roman" w:cs="Times New Roman" w:eastAsia="Times New Roman" w:hAnsi="Times New Roman"/>
          <w:b w:val="1"/>
          <w:color w:val="6d9eeb"/>
          <w:sz w:val="32"/>
          <w:szCs w:val="32"/>
        </w:rPr>
      </w:pPr>
      <w:r w:rsidDel="00000000" w:rsidR="00000000" w:rsidRPr="00000000">
        <w:rPr>
          <w:rFonts w:ascii="Times New Roman" w:cs="Times New Roman" w:eastAsia="Times New Roman" w:hAnsi="Times New Roman"/>
          <w:b w:val="1"/>
          <w:color w:val="6d9eeb"/>
          <w:sz w:val="40"/>
          <w:szCs w:val="40"/>
          <w:rtl w:val="0"/>
        </w:rPr>
        <w:t xml:space="preserve">Cloud Based Telemetry System for SDNs</w:t>
      </w:r>
      <w:r w:rsidDel="00000000" w:rsidR="00000000" w:rsidRPr="00000000">
        <w:rPr>
          <w:rtl w:val="0"/>
        </w:rPr>
      </w:r>
    </w:p>
    <w:p w:rsidR="00000000" w:rsidDel="00000000" w:rsidP="00000000" w:rsidRDefault="00000000" w:rsidRPr="00000000" w14:paraId="00000007">
      <w:pPr>
        <w:widowControl w:val="0"/>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Initial Project Proposal Document</w:t>
      </w:r>
    </w:p>
    <w:p w:rsidR="00000000" w:rsidDel="00000000" w:rsidP="00000000" w:rsidRDefault="00000000" w:rsidRPr="00000000" w14:paraId="00000009">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John Aulich, CSCI</w:t>
      </w:r>
    </w:p>
    <w:p w:rsidR="00000000" w:rsidDel="00000000" w:rsidP="00000000" w:rsidRDefault="00000000" w:rsidRPr="00000000" w14:paraId="0000000E">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Chase Bacon, CSCI</w:t>
      </w:r>
    </w:p>
    <w:p w:rsidR="00000000" w:rsidDel="00000000" w:rsidP="00000000" w:rsidRDefault="00000000" w:rsidRPr="00000000" w14:paraId="0000000F">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Cole Hardy, CSCI</w:t>
      </w:r>
    </w:p>
    <w:p w:rsidR="00000000" w:rsidDel="00000000" w:rsidP="00000000" w:rsidRDefault="00000000" w:rsidRPr="00000000" w14:paraId="00000010">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Cheydan Hauf, CSCI</w:t>
      </w:r>
    </w:p>
    <w:p w:rsidR="00000000" w:rsidDel="00000000" w:rsidP="00000000" w:rsidRDefault="00000000" w:rsidRPr="00000000" w14:paraId="00000011">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Adam Roy, CSCI</w:t>
      </w:r>
    </w:p>
    <w:p w:rsidR="00000000" w:rsidDel="00000000" w:rsidP="00000000" w:rsidRDefault="00000000" w:rsidRPr="00000000" w14:paraId="00000012">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Advisor: Dr. Jun Liu</w:t>
      </w:r>
    </w:p>
    <w:p w:rsidR="00000000" w:rsidDel="00000000" w:rsidP="00000000" w:rsidRDefault="00000000" w:rsidRPr="00000000" w14:paraId="00000015">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widowControl w:val="0"/>
        <w:spacing w:line="240" w:lineRule="auto"/>
        <w:ind w:left="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widowControl w:val="0"/>
        <w:spacing w:line="240" w:lineRule="auto"/>
        <w:ind w:lef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36"/>
          <w:szCs w:val="36"/>
          <w:rtl w:val="0"/>
        </w:rPr>
        <w:t xml:space="preserve">September 20</w:t>
      </w:r>
      <w:r w:rsidDel="00000000" w:rsidR="00000000" w:rsidRPr="00000000">
        <w:rPr>
          <w:rFonts w:ascii="Times New Roman" w:cs="Times New Roman" w:eastAsia="Times New Roman" w:hAnsi="Times New Roman"/>
          <w:b w:val="1"/>
          <w:sz w:val="36"/>
          <w:szCs w:val="36"/>
          <w:vertAlign w:val="superscript"/>
          <w:rtl w:val="0"/>
        </w:rPr>
        <w:t xml:space="preserve">th</w:t>
      </w:r>
      <w:r w:rsidDel="00000000" w:rsidR="00000000" w:rsidRPr="00000000">
        <w:rPr>
          <w:rFonts w:ascii="Times New Roman" w:cs="Times New Roman" w:eastAsia="Times New Roman" w:hAnsi="Times New Roman"/>
          <w:b w:val="1"/>
          <w:sz w:val="36"/>
          <w:szCs w:val="36"/>
          <w:rtl w:val="0"/>
        </w:rPr>
        <w:t xml:space="preserve">, 2024</w:t>
      </w:r>
      <w:r w:rsidDel="00000000" w:rsidR="00000000" w:rsidRPr="00000000">
        <w:rPr>
          <w:rtl w:val="0"/>
        </w:rPr>
      </w:r>
    </w:p>
    <w:p w:rsidR="00000000" w:rsidDel="00000000" w:rsidP="00000000" w:rsidRDefault="00000000" w:rsidRPr="00000000" w14:paraId="0000001E">
      <w:pPr>
        <w:pStyle w:val="Heading1"/>
        <w:keepLines w:val="0"/>
        <w:ind w:left="0" w:firstLine="0"/>
        <w:rPr>
          <w:b w:val="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Lines w:val="0"/>
        <w:ind w:left="0" w:firstLine="0"/>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ind w:left="0" w:firstLine="0"/>
            <w:rPr>
              <w:b w:val="1"/>
              <w:color w:val="000000"/>
              <w:sz w:val="22"/>
              <w:szCs w:val="22"/>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Times New Roman" w:cs="Times New Roman" w:eastAsia="Times New Roman" w:hAnsi="Times New Roman"/>
                <w:b w:val="1"/>
                <w:color w:val="000000"/>
                <w:rtl w:val="0"/>
              </w:rPr>
              <w:t xml:space="preserve">1. Project Objectives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0" w:firstLine="0"/>
            <w:rPr>
              <w:b w:val="1"/>
              <w:color w:val="000000"/>
              <w:sz w:val="22"/>
              <w:szCs w:val="22"/>
            </w:rPr>
          </w:pPr>
          <w:hyperlink w:anchor="_heading=h.3znysh7">
            <w:r w:rsidDel="00000000" w:rsidR="00000000" w:rsidRPr="00000000">
              <w:rPr>
                <w:rFonts w:ascii="Times New Roman" w:cs="Times New Roman" w:eastAsia="Times New Roman" w:hAnsi="Times New Roman"/>
                <w:b w:val="1"/>
                <w:color w:val="000000"/>
                <w:rtl w:val="0"/>
              </w:rPr>
              <w:t xml:space="preserve">2. Background</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0" w:firstLine="0"/>
            <w:rPr>
              <w:b w:val="1"/>
              <w:color w:val="000000"/>
              <w:sz w:val="22"/>
              <w:szCs w:val="22"/>
            </w:rPr>
          </w:pPr>
          <w:hyperlink w:anchor="_heading=h.2et92p0">
            <w:r w:rsidDel="00000000" w:rsidR="00000000" w:rsidRPr="00000000">
              <w:rPr>
                <w:rFonts w:ascii="Times New Roman" w:cs="Times New Roman" w:eastAsia="Times New Roman" w:hAnsi="Times New Roman"/>
                <w:b w:val="1"/>
                <w:color w:val="000000"/>
                <w:rtl w:val="0"/>
              </w:rPr>
              <w:t xml:space="preserve">3. Contributions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sz w:val="22"/>
              <w:szCs w:val="22"/>
            </w:rPr>
          </w:pPr>
          <w:hyperlink w:anchor="_heading=h.tyjcwt">
            <w:r w:rsidDel="00000000" w:rsidR="00000000" w:rsidRPr="00000000">
              <w:rPr>
                <w:rFonts w:ascii="Times New Roman" w:cs="Times New Roman" w:eastAsia="Times New Roman" w:hAnsi="Times New Roman"/>
                <w:color w:val="000000"/>
                <w:rtl w:val="0"/>
              </w:rPr>
              <w:t xml:space="preserve">3.1. Development of a Dynamic Load Balancer</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color w:val="000000"/>
              <w:sz w:val="22"/>
              <w:szCs w:val="22"/>
            </w:rPr>
          </w:pPr>
          <w:hyperlink w:anchor="_heading=h.3dy6vkm">
            <w:r w:rsidDel="00000000" w:rsidR="00000000" w:rsidRPr="00000000">
              <w:rPr>
                <w:rFonts w:ascii="Times New Roman" w:cs="Times New Roman" w:eastAsia="Times New Roman" w:hAnsi="Times New Roman"/>
                <w:color w:val="000000"/>
                <w:rtl w:val="0"/>
              </w:rPr>
              <w:t xml:space="preserve">3.2. Real-Time Traffic Management and Dynamic Reconfiguration</w:t>
              <w:tab/>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color w:val="000000"/>
              <w:sz w:val="22"/>
              <w:szCs w:val="22"/>
            </w:rPr>
          </w:pPr>
          <w:hyperlink w:anchor="_heading=h.1t3h5sf">
            <w:r w:rsidDel="00000000" w:rsidR="00000000" w:rsidRPr="00000000">
              <w:rPr>
                <w:rFonts w:ascii="Times New Roman" w:cs="Times New Roman" w:eastAsia="Times New Roman" w:hAnsi="Times New Roman"/>
                <w:color w:val="000000"/>
                <w:rtl w:val="0"/>
              </w:rPr>
              <w:t xml:space="preserve">3.3. Scalability &amp; Flexibility</w:t>
              <w:tab/>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color w:val="000000"/>
              <w:sz w:val="22"/>
              <w:szCs w:val="22"/>
            </w:rPr>
          </w:pPr>
          <w:hyperlink w:anchor="_heading=h.4d34og8">
            <w:r w:rsidDel="00000000" w:rsidR="00000000" w:rsidRPr="00000000">
              <w:rPr>
                <w:rFonts w:ascii="Times New Roman" w:cs="Times New Roman" w:eastAsia="Times New Roman" w:hAnsi="Times New Roman"/>
                <w:color w:val="000000"/>
                <w:rtl w:val="0"/>
              </w:rPr>
              <w:t xml:space="preserve">3.4. Capstone Worthiness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0" w:firstLine="0"/>
            <w:rPr>
              <w:b w:val="1"/>
              <w:color w:val="000000"/>
              <w:sz w:val="22"/>
              <w:szCs w:val="22"/>
            </w:rPr>
          </w:pPr>
          <w:hyperlink w:anchor="_heading=h.2s8eyo1">
            <w:r w:rsidDel="00000000" w:rsidR="00000000" w:rsidRPr="00000000">
              <w:rPr>
                <w:rFonts w:ascii="Times New Roman" w:cs="Times New Roman" w:eastAsia="Times New Roman" w:hAnsi="Times New Roman"/>
                <w:b w:val="1"/>
                <w:color w:val="000000"/>
                <w:rtl w:val="0"/>
              </w:rPr>
              <w:t xml:space="preserve">4. Broader Impacts &amp; Relevance</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0" w:firstLine="0"/>
            <w:rPr>
              <w:b w:val="1"/>
              <w:color w:val="000000"/>
              <w:sz w:val="22"/>
              <w:szCs w:val="22"/>
            </w:rPr>
          </w:pPr>
          <w:hyperlink w:anchor="_heading=h.17dp8vu">
            <w:r w:rsidDel="00000000" w:rsidR="00000000" w:rsidRPr="00000000">
              <w:rPr>
                <w:rFonts w:ascii="Times New Roman" w:cs="Times New Roman" w:eastAsia="Times New Roman" w:hAnsi="Times New Roman"/>
                <w:b w:val="1"/>
                <w:color w:val="000000"/>
                <w:rtl w:val="0"/>
              </w:rPr>
              <w:t xml:space="preserve">5. Approach &amp; Methodology</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sz w:val="22"/>
              <w:szCs w:val="22"/>
            </w:rPr>
          </w:pPr>
          <w:hyperlink w:anchor="_heading=h.3rdcrjn">
            <w:r w:rsidDel="00000000" w:rsidR="00000000" w:rsidRPr="00000000">
              <w:rPr>
                <w:color w:val="000000"/>
                <w:sz w:val="22"/>
                <w:szCs w:val="22"/>
                <w:rtl w:val="0"/>
              </w:rPr>
              <w:t xml:space="preserve">5.1. Design, Architecture, and Implementation</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color w:val="000000"/>
              <w:sz w:val="22"/>
              <w:szCs w:val="22"/>
            </w:rPr>
          </w:pPr>
          <w:hyperlink w:anchor="_heading=h.26in1rg">
            <w:r w:rsidDel="00000000" w:rsidR="00000000" w:rsidRPr="00000000">
              <w:rPr>
                <w:color w:val="000000"/>
                <w:sz w:val="22"/>
                <w:szCs w:val="22"/>
                <w:rtl w:val="0"/>
              </w:rPr>
              <w:t xml:space="preserve">5.1.1. Load Balancing Logic.</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color w:val="000000"/>
              <w:sz w:val="22"/>
              <w:szCs w:val="22"/>
            </w:rPr>
          </w:pPr>
          <w:hyperlink w:anchor="_heading=h.lnxbz9">
            <w:r w:rsidDel="00000000" w:rsidR="00000000" w:rsidRPr="00000000">
              <w:rPr>
                <w:color w:val="000000"/>
                <w:sz w:val="22"/>
                <w:szCs w:val="22"/>
                <w:rtl w:val="0"/>
              </w:rPr>
              <w:t xml:space="preserve">5.1.2. Deployment &amp; Testing.</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color w:val="000000"/>
              <w:sz w:val="22"/>
              <w:szCs w:val="22"/>
            </w:rPr>
          </w:pPr>
          <w:hyperlink w:anchor="_heading=h.35nkun2">
            <w:r w:rsidDel="00000000" w:rsidR="00000000" w:rsidRPr="00000000">
              <w:rPr>
                <w:color w:val="000000"/>
                <w:sz w:val="22"/>
                <w:szCs w:val="22"/>
                <w:rtl w:val="0"/>
              </w:rPr>
              <w:t xml:space="preserve">5.2. Resources and Tools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keepLines w:val="0"/>
        <w:numPr>
          <w:ilvl w:val="0"/>
          <w:numId w:val="1"/>
        </w:numPr>
        <w:spacing w:before="200" w:lineRule="auto"/>
        <w:ind w:left="720" w:hanging="360"/>
        <w:rPr/>
      </w:pPr>
      <w:bookmarkStart w:colFirst="0" w:colLast="0" w:name="_heading=h.1fob9te" w:id="2"/>
      <w:bookmarkEnd w:id="2"/>
      <w:r w:rsidDel="00000000" w:rsidR="00000000" w:rsidRPr="00000000">
        <w:rPr>
          <w:rtl w:val="0"/>
        </w:rPr>
        <w:t xml:space="preserve">Project Objectives</w:t>
      </w:r>
    </w:p>
    <w:p w:rsidR="00000000" w:rsidDel="00000000" w:rsidP="00000000" w:rsidRDefault="00000000" w:rsidRPr="00000000" w14:paraId="0000004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is to advance research into cloud-based network telemetry infrastructure by designing and developing a prototype load balancer. This prototype will act as a load balancer by dynamically adjusting traffic paths based on real-time network conditions to increase data throughput and reduce congestion. Integrated with existing SDN architecture, it will continuously monitor traffic paths, utilizing telemetry data to identify performance issues and implement dynamic traffic flow adjustments to enhance scalability and overall network efficiency.</w:t>
      </w:r>
    </w:p>
    <w:p w:rsidR="00000000" w:rsidDel="00000000" w:rsidP="00000000" w:rsidRDefault="00000000" w:rsidRPr="00000000" w14:paraId="00000048">
      <w:pPr>
        <w:pStyle w:val="Heading1"/>
        <w:keepLines w:val="0"/>
        <w:numPr>
          <w:ilvl w:val="0"/>
          <w:numId w:val="1"/>
        </w:numPr>
        <w:spacing w:before="200" w:lineRule="auto"/>
        <w:ind w:left="720" w:hanging="360"/>
        <w:rPr/>
      </w:pPr>
      <w:bookmarkStart w:colFirst="0" w:colLast="0" w:name="_heading=h.3znysh7" w:id="3"/>
      <w:bookmarkEnd w:id="3"/>
      <w:r w:rsidDel="00000000" w:rsidR="00000000" w:rsidRPr="00000000">
        <w:rPr>
          <w:rtl w:val="0"/>
        </w:rPr>
        <w:t xml:space="preserve">Background and Existing Work</w:t>
      </w:r>
    </w:p>
    <w:p w:rsidR="00000000" w:rsidDel="00000000" w:rsidP="00000000" w:rsidRDefault="00000000" w:rsidRPr="00000000" w14:paraId="00000049">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year’s students made significant progress in building a cloud-based telemetry system at UND, integrating open-source tools like Kafka and GoFlow2 to work in a Software Defined Networking (SDN) system where Open vSwitch (OVS) switches are adopted to forward traffic flows under the control of the OpenFlow protocol. Each OVS switch has been configured to periodically report its observations about traffic flows passing through this switch. The reports are formatted with respect to the specification of the IPFIX protocol. Each OVS switch is configured to send its report to a GoFlow2 instance which is included in a cluster of collectors. A GoFlow2 instance primarily performs the conversion from the IPFIX format to another format which can be suitably further processed in the Kafka subsystem. A cluster of Kafka consumers are deployed in a Kafka subsystem to collaboratively construct the global events based on the local observations reported by the OVS switches. Each Kafka consumer is designated to form a partial result of a global event based on its limited knowledge regarding a global event. The collaborative construction of global events among Kafka consumers relies on the message-passing mechanism provided by the Kafka framework. The partial results are sent through the Kafka message-passing mechanism to the suitable Kafka consumers for continued construction. The network telemetry system outputs fully constructed global events.</w:t>
      </w:r>
    </w:p>
    <w:p w:rsidR="00000000" w:rsidDel="00000000" w:rsidP="00000000" w:rsidRDefault="00000000" w:rsidRPr="00000000" w14:paraId="0000004A">
      <w:pPr>
        <w:pStyle w:val="Heading1"/>
        <w:keepLines w:val="0"/>
        <w:numPr>
          <w:ilvl w:val="0"/>
          <w:numId w:val="1"/>
        </w:numPr>
        <w:spacing w:before="200" w:lineRule="auto"/>
        <w:ind w:left="720" w:hanging="360"/>
        <w:rPr/>
      </w:pPr>
      <w:bookmarkStart w:colFirst="0" w:colLast="0" w:name="_heading=h.2et92p0" w:id="4"/>
      <w:bookmarkEnd w:id="4"/>
      <w:r w:rsidDel="00000000" w:rsidR="00000000" w:rsidRPr="00000000">
        <w:rPr>
          <w:rtl w:val="0"/>
        </w:rPr>
        <w:t xml:space="preserve">Contributions</w:t>
      </w:r>
    </w:p>
    <w:p w:rsidR="00000000" w:rsidDel="00000000" w:rsidP="00000000" w:rsidRDefault="00000000" w:rsidRPr="00000000" w14:paraId="0000004B">
      <w:pPr>
        <w:pStyle w:val="Heading2"/>
        <w:keepLines w:val="0"/>
        <w:numPr>
          <w:ilvl w:val="1"/>
          <w:numId w:val="1"/>
        </w:numPr>
        <w:spacing w:before="200" w:line="240" w:lineRule="auto"/>
        <w:ind w:left="1440" w:hanging="360"/>
        <w:rPr/>
      </w:pPr>
      <w:bookmarkStart w:colFirst="0" w:colLast="0" w:name="_heading=h.tyjcwt" w:id="5"/>
      <w:bookmarkEnd w:id="5"/>
      <w:r w:rsidDel="00000000" w:rsidR="00000000" w:rsidRPr="00000000">
        <w:rPr>
          <w:rtl w:val="0"/>
        </w:rPr>
        <w:t xml:space="preserve">Development of a Dynamic Load Balancer</w:t>
      </w:r>
    </w:p>
    <w:p w:rsidR="00000000" w:rsidDel="00000000" w:rsidP="00000000" w:rsidRDefault="00000000" w:rsidRPr="00000000" w14:paraId="0000004C">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contribution of this project is the creation of a dynamic load balancing prototype that integrates SDN and Kafka technologies. This addresses a gap in the market for network management by enabling real-time traffic management without the need for costly proprietary software or manual intervention. By leveraging Kafka’s real-time data streaming capabilities, which provide continuous updates on network traffic and resource usage, this load balancer prototype will enhance decision-making and traffic optimization.</w:t>
      </w:r>
    </w:p>
    <w:p w:rsidR="00000000" w:rsidDel="00000000" w:rsidP="00000000" w:rsidRDefault="00000000" w:rsidRPr="00000000" w14:paraId="0000004D">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keepLines w:val="0"/>
        <w:numPr>
          <w:ilvl w:val="1"/>
          <w:numId w:val="1"/>
        </w:numPr>
        <w:spacing w:before="200" w:line="240" w:lineRule="auto"/>
        <w:ind w:left="1440" w:hanging="360"/>
        <w:rPr/>
      </w:pPr>
      <w:bookmarkStart w:colFirst="0" w:colLast="0" w:name="_heading=h.3dy6vkm" w:id="6"/>
      <w:bookmarkEnd w:id="6"/>
      <w:r w:rsidDel="00000000" w:rsidR="00000000" w:rsidRPr="00000000">
        <w:rPr>
          <w:rtl w:val="0"/>
        </w:rPr>
        <w:t xml:space="preserve">Real-Time Traffic Management and Dynamic Reconfiguration</w:t>
      </w:r>
    </w:p>
    <w:p w:rsidR="00000000" w:rsidDel="00000000" w:rsidP="00000000" w:rsidRDefault="00000000" w:rsidRPr="00000000" w14:paraId="0000005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off-the-shelf solutions often lack scalability and flexibility, struggling to manage real-time traffic effectively. By integrating SDN's centralized control with Kafka's streaming features, this load balancer will dynamically adjust traffic paths to ensure the traffic strengths on each link are as close as possible, based on live traffic flow rate feedback. This will reduce latency and ensure efficient resource allocation. The combination of these technologies allows for dynamic reconfiguration of the network, ensuring the system can adapt in real-time to optimize performance.</w:t>
      </w:r>
    </w:p>
    <w:p w:rsidR="00000000" w:rsidDel="00000000" w:rsidP="00000000" w:rsidRDefault="00000000" w:rsidRPr="00000000" w14:paraId="00000052">
      <w:pPr>
        <w:pStyle w:val="Heading2"/>
        <w:keepLines w:val="0"/>
        <w:numPr>
          <w:ilvl w:val="1"/>
          <w:numId w:val="1"/>
        </w:numPr>
        <w:spacing w:before="200" w:line="240" w:lineRule="auto"/>
        <w:ind w:left="1440" w:hanging="360"/>
        <w:rPr/>
      </w:pPr>
      <w:bookmarkStart w:colFirst="0" w:colLast="0" w:name="_heading=h.1t3h5sf" w:id="7"/>
      <w:bookmarkEnd w:id="7"/>
      <w:r w:rsidDel="00000000" w:rsidR="00000000" w:rsidRPr="00000000">
        <w:rPr>
          <w:rtl w:val="0"/>
        </w:rPr>
        <w:t xml:space="preserve">Scalability &amp; Flexibility</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SDN and Kafka provides a highly scalable and flexible solution that can be applied across various environments, from small business networks to large-scale cloud systems. While our load balancer prototype may not include the advanced algorithms or security features of a full-scale commercial solution, it still offers significant improvements in network efficiency by balancing the traffic strengths on each link. Additionally, its adaptability makes it a viable, cost-effective option. Unlike proprietary load balancers, this open-source solution can be easily customized with specific algorithms to meet unique network requirements, allowing it to be tailored for different scenarios and evolving traffic management needs.</w:t>
      </w:r>
    </w:p>
    <w:p w:rsidR="00000000" w:rsidDel="00000000" w:rsidP="00000000" w:rsidRDefault="00000000" w:rsidRPr="00000000" w14:paraId="00000054">
      <w:pPr>
        <w:pStyle w:val="Heading2"/>
        <w:keepLines w:val="0"/>
        <w:numPr>
          <w:ilvl w:val="1"/>
          <w:numId w:val="1"/>
        </w:numPr>
        <w:spacing w:before="200" w:line="240" w:lineRule="auto"/>
        <w:ind w:left="1440" w:hanging="360"/>
        <w:rPr/>
      </w:pPr>
      <w:bookmarkStart w:colFirst="0" w:colLast="0" w:name="_heading=h.4d34og8" w:id="8"/>
      <w:bookmarkEnd w:id="8"/>
      <w:r w:rsidDel="00000000" w:rsidR="00000000" w:rsidRPr="00000000">
        <w:rPr>
          <w:rtl w:val="0"/>
        </w:rPr>
        <w:t xml:space="preserve">Capstone Worthiness</w:t>
      </w:r>
    </w:p>
    <w:p w:rsidR="00000000" w:rsidDel="00000000" w:rsidP="00000000" w:rsidRDefault="00000000" w:rsidRPr="00000000" w14:paraId="0000005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project’s complexity, involving the integration of Kafka, SDN controllers, and custom load balancing algorithms, makes it a strong candidate for a capstone project. It requires a deep understanding of network systems, event-driven architectures, and real-time decision-making processes. By addressing these challenges, the project aims to push the boundaries of traditional load balancing and introduce innovative approaches to network management.</w:t>
      </w:r>
    </w:p>
    <w:p w:rsidR="00000000" w:rsidDel="00000000" w:rsidP="00000000" w:rsidRDefault="00000000" w:rsidRPr="00000000" w14:paraId="00000056">
      <w:pPr>
        <w:pStyle w:val="Heading1"/>
        <w:keepLines w:val="0"/>
        <w:numPr>
          <w:ilvl w:val="0"/>
          <w:numId w:val="1"/>
        </w:numPr>
        <w:spacing w:before="200" w:lineRule="auto"/>
        <w:ind w:left="720" w:hanging="360"/>
        <w:rPr/>
      </w:pPr>
      <w:bookmarkStart w:colFirst="0" w:colLast="0" w:name="_heading=h.2s8eyo1" w:id="9"/>
      <w:bookmarkEnd w:id="9"/>
      <w:r w:rsidDel="00000000" w:rsidR="00000000" w:rsidRPr="00000000">
        <w:rPr>
          <w:rtl w:val="0"/>
        </w:rPr>
        <w:t xml:space="preserve">Broader Impacts &amp; Relevance</w:t>
      </w:r>
    </w:p>
    <w:p w:rsidR="00000000" w:rsidDel="00000000" w:rsidP="00000000" w:rsidRDefault="00000000" w:rsidRPr="00000000" w14:paraId="0000005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successful implementation of this project offers environmental, social, and economic benefits while advancing network management technology. Dynamic load balancing improves resource efficiency, reducing energy consumption and operational costs by minimizing the waste caused by idle or overloaded servers, aligning with green computing principles. Socially, the load balancer can enhance the reliability of critical infrastructure, including emergency response systems and hospitals, ensuring these networks remain operational during high demand. Economically, this open-source prototype solution makes advanced network management accessible to small and medium-sized enterprises (SMEs), enabling them to scale efficiently without costly proprietary software. This project contributes to the current state of the art by offering a scalable, real-time load balancing solution that optimizes performance in distributed networks, providing a cost-effective alternative to existing proprietary systems for cloud-based architectures.</w:t>
      </w:r>
    </w:p>
    <w:p w:rsidR="00000000" w:rsidDel="00000000" w:rsidP="00000000" w:rsidRDefault="00000000" w:rsidRPr="00000000" w14:paraId="0000005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Style w:val="Heading1"/>
        <w:keepLines w:val="0"/>
        <w:numPr>
          <w:ilvl w:val="0"/>
          <w:numId w:val="1"/>
        </w:numPr>
        <w:spacing w:before="200" w:lineRule="auto"/>
        <w:ind w:left="720" w:hanging="360"/>
        <w:rPr/>
      </w:pPr>
      <w:bookmarkStart w:colFirst="0" w:colLast="0" w:name="_heading=h.17dp8vu" w:id="10"/>
      <w:bookmarkEnd w:id="10"/>
      <w:r w:rsidDel="00000000" w:rsidR="00000000" w:rsidRPr="00000000">
        <w:rPr>
          <w:rtl w:val="0"/>
        </w:rPr>
        <w:t xml:space="preserve">Approach &amp; Methodology</w:t>
      </w:r>
    </w:p>
    <w:p w:rsidR="00000000" w:rsidDel="00000000" w:rsidP="00000000" w:rsidRDefault="00000000" w:rsidRPr="00000000" w14:paraId="0000005D">
      <w:pPr>
        <w:pStyle w:val="Heading2"/>
        <w:keepLines w:val="0"/>
        <w:widowControl w:val="0"/>
        <w:numPr>
          <w:ilvl w:val="1"/>
          <w:numId w:val="1"/>
        </w:numPr>
        <w:spacing w:before="200" w:line="240" w:lineRule="auto"/>
        <w:ind w:left="1440" w:hanging="360"/>
        <w:rPr/>
      </w:pPr>
      <w:bookmarkStart w:colFirst="0" w:colLast="0" w:name="_heading=h.3rdcrjn" w:id="11"/>
      <w:bookmarkEnd w:id="11"/>
      <w:r w:rsidDel="00000000" w:rsidR="00000000" w:rsidRPr="00000000">
        <w:rPr>
          <w:rtl w:val="0"/>
        </w:rPr>
        <w:t xml:space="preserve">Design, Architecture, and Implementation</w:t>
      </w:r>
    </w:p>
    <w:p w:rsidR="00000000" w:rsidDel="00000000" w:rsidP="00000000" w:rsidRDefault="00000000" w:rsidRPr="00000000" w14:paraId="0000005E">
      <w:pPr>
        <w:pStyle w:val="Heading3"/>
        <w:keepLines w:val="0"/>
        <w:widowControl w:val="0"/>
        <w:numPr>
          <w:ilvl w:val="2"/>
          <w:numId w:val="1"/>
        </w:numPr>
        <w:spacing w:after="200" w:line="240" w:lineRule="auto"/>
        <w:ind w:left="2160" w:hanging="360"/>
        <w:rPr>
          <w:rFonts w:ascii="Times New Roman" w:cs="Times New Roman" w:eastAsia="Times New Roman" w:hAnsi="Times New Roman"/>
          <w:i w:val="1"/>
        </w:rPr>
      </w:pPr>
      <w:bookmarkStart w:colFirst="0" w:colLast="0" w:name="_heading=h.26in1rg" w:id="12"/>
      <w:bookmarkEnd w:id="12"/>
      <w:r w:rsidDel="00000000" w:rsidR="00000000" w:rsidRPr="00000000">
        <w:rPr>
          <w:rFonts w:ascii="Times New Roman" w:cs="Times New Roman" w:eastAsia="Times New Roman" w:hAnsi="Times New Roman"/>
          <w:i w:val="1"/>
          <w:rtl w:val="0"/>
        </w:rPr>
        <w:t xml:space="preserve">Load Balancing Logic</w:t>
      </w:r>
      <w:r w:rsidDel="00000000" w:rsidR="00000000" w:rsidRPr="00000000">
        <w:rPr>
          <w:rFonts w:ascii="Times New Roman" w:cs="Times New Roman" w:eastAsia="Times New Roman" w:hAnsi="Times New Roman"/>
          <w:rtl w:val="0"/>
        </w:rPr>
        <w:t xml:space="preserve"> - The prototype of the load balancing logic will focus on demonstrating the ability of arranging traffic flows to go through different network paths for achieving the goal of making the traffic strengths on each link to be as equal (balanced) as possible. The decision of arranging the paths taken by traffic flows is made by leveraging the statistics of flow rates collected from the OVS switches. A relatively simple algorithm will be specified in our project for deciding the flow paths without making in-depth exploration on designing sophisticated algorithms for ideally balancing the traffic strengths on every network link.</w:t>
      </w:r>
      <w:r w:rsidDel="00000000" w:rsidR="00000000" w:rsidRPr="00000000">
        <w:rPr>
          <w:rtl w:val="0"/>
        </w:rPr>
      </w:r>
    </w:p>
    <w:p w:rsidR="00000000" w:rsidDel="00000000" w:rsidP="00000000" w:rsidRDefault="00000000" w:rsidRPr="00000000" w14:paraId="0000005F">
      <w:pPr>
        <w:pStyle w:val="Heading3"/>
        <w:keepLines w:val="0"/>
        <w:numPr>
          <w:ilvl w:val="2"/>
          <w:numId w:val="1"/>
        </w:numPr>
        <w:spacing w:after="200" w:line="240" w:lineRule="auto"/>
        <w:ind w:left="2160" w:hanging="360"/>
        <w:rPr>
          <w:rFonts w:ascii="Times New Roman" w:cs="Times New Roman" w:eastAsia="Times New Roman" w:hAnsi="Times New Roman"/>
          <w:i w:val="1"/>
        </w:rPr>
      </w:pPr>
      <w:bookmarkStart w:colFirst="0" w:colLast="0" w:name="_heading=h.lnxbz9" w:id="13"/>
      <w:bookmarkEnd w:id="13"/>
      <w:r w:rsidDel="00000000" w:rsidR="00000000" w:rsidRPr="00000000">
        <w:rPr>
          <w:rFonts w:ascii="Times New Roman" w:cs="Times New Roman" w:eastAsia="Times New Roman" w:hAnsi="Times New Roman"/>
          <w:i w:val="1"/>
          <w:rtl w:val="0"/>
        </w:rPr>
        <w:t xml:space="preserve">Deployment &amp; Testing</w:t>
      </w:r>
      <w:r w:rsidDel="00000000" w:rsidR="00000000" w:rsidRPr="00000000">
        <w:rPr>
          <w:rFonts w:ascii="Times New Roman" w:cs="Times New Roman" w:eastAsia="Times New Roman" w:hAnsi="Times New Roman"/>
          <w:rtl w:val="0"/>
        </w:rPr>
        <w:t xml:space="preserve"> - The system will be containerized using Docker, making it easy to deploy and test in different environments. This containerized approach ensures consistency and flexibility across platforms, allowing the load balancer and related services like Kafka and GoFlow2 to be quickly set up. Testing will be conducted in a simulated SDN environment using Mininet, where various traffic loads will be generated. Key metrics such as latency, packet loss, and link utilization will be tracked to evaluate the effectiveness of the load balancing algorithms. The system’s ability to handle real-time telemetry data processing and make dynamic traffic adjustments will also be thoroughly assessed.</w:t>
      </w:r>
      <w:r w:rsidDel="00000000" w:rsidR="00000000" w:rsidRPr="00000000">
        <w:rPr>
          <w:rtl w:val="0"/>
        </w:rPr>
      </w:r>
    </w:p>
    <w:p w:rsidR="00000000" w:rsidDel="00000000" w:rsidP="00000000" w:rsidRDefault="00000000" w:rsidRPr="00000000" w14:paraId="00000060">
      <w:pPr>
        <w:pStyle w:val="Heading2"/>
        <w:keepLines w:val="0"/>
        <w:numPr>
          <w:ilvl w:val="1"/>
          <w:numId w:val="1"/>
        </w:numPr>
        <w:spacing w:before="200" w:line="240" w:lineRule="auto"/>
        <w:ind w:left="1440" w:hanging="360"/>
        <w:rPr/>
      </w:pPr>
      <w:bookmarkStart w:colFirst="0" w:colLast="0" w:name="_heading=h.35nkun2" w:id="14"/>
      <w:bookmarkEnd w:id="14"/>
      <w:r w:rsidDel="00000000" w:rsidR="00000000" w:rsidRPr="00000000">
        <w:rPr>
          <w:rtl w:val="0"/>
        </w:rPr>
        <w:t xml:space="preserve">Resources and Tools</w:t>
      </w:r>
    </w:p>
    <w:p w:rsidR="00000000" w:rsidDel="00000000" w:rsidP="00000000" w:rsidRDefault="00000000" w:rsidRPr="00000000" w14:paraId="00000061">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 Language</w:t>
      </w:r>
      <w:r w:rsidDel="00000000" w:rsidR="00000000" w:rsidRPr="00000000">
        <w:rPr>
          <w:rFonts w:ascii="Times New Roman" w:cs="Times New Roman" w:eastAsia="Times New Roman" w:hAnsi="Times New Roman"/>
          <w:rtl w:val="0"/>
        </w:rPr>
        <w:t xml:space="preserve">: The primary programming language used for developing the load balancer and processing telemetry data.</w:t>
      </w:r>
    </w:p>
    <w:p w:rsidR="00000000" w:rsidDel="00000000" w:rsidP="00000000" w:rsidRDefault="00000000" w:rsidRPr="00000000" w14:paraId="00000062">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Kafka</w:t>
      </w:r>
      <w:r w:rsidDel="00000000" w:rsidR="00000000" w:rsidRPr="00000000">
        <w:rPr>
          <w:rFonts w:ascii="Times New Roman" w:cs="Times New Roman" w:eastAsia="Times New Roman" w:hAnsi="Times New Roman"/>
          <w:rtl w:val="0"/>
        </w:rPr>
        <w:t xml:space="preserve">: A distributed streaming platform used for handling real-time telemetry data.</w:t>
      </w:r>
    </w:p>
    <w:p w:rsidR="00000000" w:rsidDel="00000000" w:rsidP="00000000" w:rsidRDefault="00000000" w:rsidRPr="00000000" w14:paraId="00000063">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GoFlow2</w:t>
      </w:r>
      <w:r w:rsidDel="00000000" w:rsidR="00000000" w:rsidRPr="00000000">
        <w:rPr>
          <w:rFonts w:ascii="Times New Roman" w:cs="Times New Roman" w:eastAsia="Times New Roman" w:hAnsi="Times New Roman"/>
          <w:rtl w:val="0"/>
        </w:rPr>
        <w:t xml:space="preserve">: A telemetry tool used for collecting flow records from Open vSwitch (OVS) instances.</w:t>
      </w:r>
    </w:p>
    <w:p w:rsidR="00000000" w:rsidDel="00000000" w:rsidP="00000000" w:rsidRDefault="00000000" w:rsidRPr="00000000" w14:paraId="00000064">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Docker</w:t>
      </w:r>
      <w:r w:rsidDel="00000000" w:rsidR="00000000" w:rsidRPr="00000000">
        <w:rPr>
          <w:rFonts w:ascii="Times New Roman" w:cs="Times New Roman" w:eastAsia="Times New Roman" w:hAnsi="Times New Roman"/>
          <w:rtl w:val="0"/>
        </w:rPr>
        <w:t xml:space="preserve">: Containerization technology for deploying the load balancer and other microservices, enabling flexible testing environments.</w:t>
      </w:r>
    </w:p>
    <w:p w:rsidR="00000000" w:rsidDel="00000000" w:rsidP="00000000" w:rsidRDefault="00000000" w:rsidRPr="00000000" w14:paraId="00000065">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Mininet</w:t>
      </w:r>
      <w:r w:rsidDel="00000000" w:rsidR="00000000" w:rsidRPr="00000000">
        <w:rPr>
          <w:rFonts w:ascii="Times New Roman" w:cs="Times New Roman" w:eastAsia="Times New Roman" w:hAnsi="Times New Roman"/>
          <w:rtl w:val="0"/>
        </w:rPr>
        <w:t xml:space="preserve">: A network simulator used to emulate the SDN environment and generate test traffic.</w:t>
      </w:r>
    </w:p>
    <w:p w:rsidR="00000000" w:rsidDel="00000000" w:rsidP="00000000" w:rsidRDefault="00000000" w:rsidRPr="00000000" w14:paraId="00000066">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OpenFlow</w:t>
      </w:r>
      <w:r w:rsidDel="00000000" w:rsidR="00000000" w:rsidRPr="00000000">
        <w:rPr>
          <w:rFonts w:ascii="Times New Roman" w:cs="Times New Roman" w:eastAsia="Times New Roman" w:hAnsi="Times New Roman"/>
          <w:rtl w:val="0"/>
        </w:rPr>
        <w:t xml:space="preserve">: The protocol used by the SDN controller to manage and modify flow tables in OVS instances.</w:t>
      </w:r>
    </w:p>
    <w:p w:rsidR="00000000" w:rsidDel="00000000" w:rsidP="00000000" w:rsidRDefault="00000000" w:rsidRPr="00000000" w14:paraId="00000067">
      <w:pPr>
        <w:numPr>
          <w:ilvl w:val="0"/>
          <w:numId w:val="2"/>
        </w:numPr>
        <w:spacing w:after="20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Virtual Machines (VMs)</w:t>
      </w:r>
      <w:r w:rsidDel="00000000" w:rsidR="00000000" w:rsidRPr="00000000">
        <w:rPr>
          <w:rFonts w:ascii="Times New Roman" w:cs="Times New Roman" w:eastAsia="Times New Roman" w:hAnsi="Times New Roman"/>
          <w:rtl w:val="0"/>
        </w:rPr>
        <w:t xml:space="preserve">: Cloud-based VMs will host the OVS instances and SDN controllers, simulating a distributed cloud environment.</w:t>
      </w:r>
    </w:p>
    <w:p w:rsidR="00000000" w:rsidDel="00000000" w:rsidP="00000000" w:rsidRDefault="00000000" w:rsidRPr="00000000" w14:paraId="00000068">
      <w:pPr>
        <w:spacing w:line="240" w:lineRule="auto"/>
        <w:ind w:left="720" w:firstLine="0"/>
        <w:rPr>
          <w:rFonts w:ascii="Times New Roman" w:cs="Times New Roman" w:eastAsia="Times New Roman" w:hAnsi="Times New Roman"/>
          <w:highlight w:val="yellow"/>
        </w:rPr>
      </w:pPr>
      <w:r w:rsidDel="00000000" w:rsidR="00000000" w:rsidRPr="00000000">
        <w:rPr>
          <w:rtl w:val="0"/>
        </w:rPr>
      </w:r>
    </w:p>
    <w:sectPr>
      <w:headerReference r:id="rId7" w:type="firs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IDFont+F1"/>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ind w:left="720" w:firstLine="180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spacing w:line="240" w:lineRule="auto"/>
      <w:ind w:left="0" w:firstLine="0"/>
      <w:rPr>
        <w:rFonts w:ascii="CIDFont+F1" w:cs="CIDFont+F1" w:eastAsia="CIDFont+F1" w:hAnsi="CIDFont+F1"/>
        <w:b w:val="1"/>
        <w:color w:val="999999"/>
        <w:sz w:val="21"/>
        <w:szCs w:val="21"/>
      </w:rPr>
    </w:pPr>
    <w:r w:rsidDel="00000000" w:rsidR="00000000" w:rsidRPr="00000000">
      <w:rPr>
        <w:rFonts w:ascii="CIDFont+F1" w:cs="CIDFont+F1" w:eastAsia="CIDFont+F1" w:hAnsi="CIDFont+F1"/>
        <w:b w:val="1"/>
        <w:color w:val="999999"/>
        <w:sz w:val="21"/>
        <w:szCs w:val="21"/>
        <w:rtl w:val="0"/>
      </w:rPr>
      <w:t xml:space="preserve">UNIVERSITY OF NORTH DAKOTA</w:t>
    </w:r>
  </w:p>
  <w:p w:rsidR="00000000" w:rsidDel="00000000" w:rsidP="00000000" w:rsidRDefault="00000000" w:rsidRPr="00000000" w14:paraId="0000006A">
    <w:pPr>
      <w:widowControl w:val="0"/>
      <w:tabs>
        <w:tab w:val="center" w:leader="none" w:pos="4680"/>
        <w:tab w:val="right" w:leader="none" w:pos="9360"/>
      </w:tabs>
      <w:spacing w:line="240" w:lineRule="auto"/>
      <w:ind w:left="0" w:firstLine="0"/>
      <w:rPr>
        <w:color w:val="999999"/>
      </w:rPr>
    </w:pPr>
    <w:r w:rsidDel="00000000" w:rsidR="00000000" w:rsidRPr="00000000">
      <w:rPr>
        <w:rFonts w:ascii="CIDFont+F1" w:cs="CIDFont+F1" w:eastAsia="CIDFont+F1" w:hAnsi="CIDFont+F1"/>
        <w:b w:val="1"/>
        <w:color w:val="999999"/>
        <w:sz w:val="21"/>
        <w:szCs w:val="21"/>
        <w:rtl w:val="0"/>
      </w:rPr>
      <w:t xml:space="preserve">School of Electrical Engineering &amp; Computer Science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i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360" w:lineRule="auto"/>
        <w:ind w:left="216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ind w:left="720"/>
    </w:pPr>
    <w:rPr>
      <w:rFonts w:ascii="Times New Roman" w:cs="Times New Roman" w:eastAsia="Times New Roman" w:hAnsi="Times New Roman"/>
      <w:b w:val="1"/>
      <w:color w:val="6d9eeb"/>
      <w:sz w:val="34"/>
      <w:szCs w:val="34"/>
    </w:rPr>
  </w:style>
  <w:style w:type="paragraph" w:styleId="Heading2">
    <w:name w:val="heading 2"/>
    <w:basedOn w:val="Normal"/>
    <w:next w:val="Normal"/>
    <w:pPr>
      <w:keepNext w:val="1"/>
      <w:keepLines w:val="1"/>
      <w:ind w:left="1440"/>
    </w:pPr>
    <w:rPr>
      <w:rFonts w:ascii="Times New Roman" w:cs="Times New Roman" w:eastAsia="Times New Roman" w:hAnsi="Times New Roman"/>
      <w:b w:val="1"/>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200" w:line="240" w:lineRule="auto"/>
      <w:ind w:left="720"/>
      <w:outlineLvl w:val="0"/>
    </w:pPr>
    <w:rPr>
      <w:rFonts w:ascii="Times New Roman" w:cs="Times New Roman" w:eastAsia="Times New Roman" w:hAnsi="Times New Roman"/>
      <w:b w:val="1"/>
      <w:color w:val="6d9eeb"/>
      <w:sz w:val="34"/>
      <w:szCs w:val="34"/>
    </w:rPr>
  </w:style>
  <w:style w:type="paragraph" w:styleId="Heading2">
    <w:name w:val="heading 2"/>
    <w:basedOn w:val="Normal"/>
    <w:next w:val="Normal"/>
    <w:uiPriority w:val="9"/>
    <w:unhideWhenUsed w:val="1"/>
    <w:qFormat w:val="1"/>
    <w:pPr>
      <w:keepNext w:val="1"/>
      <w:keepLines w:val="1"/>
      <w:ind w:left="1440"/>
      <w:outlineLvl w:val="1"/>
    </w:pPr>
    <w:rPr>
      <w:rFonts w:ascii="Times New Roman" w:cs="Times New Roman" w:eastAsia="Times New Roman" w:hAnsi="Times New Roman"/>
      <w:b w:val="1"/>
    </w:rPr>
  </w:style>
  <w:style w:type="paragraph" w:styleId="Heading3">
    <w:name w:val="heading 3"/>
    <w:basedOn w:val="Normal"/>
    <w:next w:val="Normal"/>
    <w:uiPriority w:val="9"/>
    <w:unhideWhenUsed w:val="1"/>
    <w:qFormat w:val="1"/>
    <w:pPr>
      <w:keepNext w:val="1"/>
      <w:keepLines w:val="1"/>
      <w:outlineLvl w:val="2"/>
    </w:p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Revision">
    <w:name w:val="Revision"/>
    <w:hidden w:val="1"/>
    <w:uiPriority w:val="99"/>
    <w:semiHidden w:val="1"/>
    <w:rsid w:val="00FC28B7"/>
    <w:pPr>
      <w:spacing w:line="240" w:lineRule="auto"/>
      <w:ind w:left="0" w:firstLine="0"/>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3HZLPq0UfiYNjewMV/EoBNrTkg==">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2024-09-19T13:26:00Z</dcterms:created>
</cp:coreProperties>
</file>