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7E04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onjoahgy4x6b" w:colFirst="0" w:colLast="0"/>
      <w:bookmarkEnd w:id="0"/>
      <w:r>
        <w:rPr>
          <w:b/>
          <w:bCs/>
          <w:color w:val="1B1B1B"/>
          <w:sz w:val="90"/>
          <w:szCs w:val="90"/>
        </w:rPr>
        <w:t>Over half of brits want to ditch the term ‘old age pensioner’ as retirement needs reframing</w:t>
      </w:r>
    </w:p>
    <w:p w14:paraId="00000003" w14:textId="77777777" w:rsidR="008D7E04" w:rsidRDefault="00000000">
      <w:pPr>
        <w:spacing w:before="280" w:after="280"/>
        <w:rPr>
          <w:b/>
          <w:bCs/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It’s time for the nation to ditch cliched phrases such as OAP to describe retirement, with 57% of the British public rejecting this term according to new research from M&amp;G, the leading savings and investments business because it is deterring people from engaging with retirement planning.</w:t>
      </w:r>
    </w:p>
    <w:p w14:paraId="00000004" w14:textId="77777777" w:rsidR="008D7E0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M&amp;G’s </w:t>
      </w:r>
      <w:r>
        <w:rPr>
          <w:i/>
          <w:iCs/>
          <w:color w:val="1B1B1B"/>
          <w:sz w:val="27"/>
          <w:szCs w:val="27"/>
        </w:rPr>
        <w:t>Reframing Retirement</w:t>
      </w:r>
      <w:r>
        <w:rPr>
          <w:color w:val="1B1B1B"/>
          <w:sz w:val="27"/>
          <w:szCs w:val="27"/>
        </w:rPr>
        <w:t xml:space="preserve"> campaign is challenging outdated perceptions of retirement to encourage people to financially plan for their future. Of those who have not started to plan financially for their retirement, 62% say they do not plan to start until they are at least 40 years old, risking saving ‘too little, too late’. </w:t>
      </w:r>
    </w:p>
    <w:p w14:paraId="00000005" w14:textId="77777777" w:rsidR="008D7E0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latest study for M&amp;G’s campaign found that around two in five people also dislike the terms “senior citizen” (43%) and “pensioner” (40%), while 37% find “golden years” unappealing, underscoring an urgent need to address barriers that are preventing people planning for retirement at an early age.</w:t>
      </w:r>
    </w:p>
    <w:p w14:paraId="00000006" w14:textId="77777777" w:rsidR="008D7E0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M&amp;G’s findings on how language influences negative perceptions of </w:t>
      </w:r>
      <w:proofErr w:type="gramStart"/>
      <w:r>
        <w:rPr>
          <w:color w:val="1B1B1B"/>
          <w:sz w:val="27"/>
          <w:szCs w:val="27"/>
        </w:rPr>
        <w:t>retirement  has</w:t>
      </w:r>
      <w:proofErr w:type="gramEnd"/>
      <w:r>
        <w:rPr>
          <w:color w:val="1B1B1B"/>
          <w:sz w:val="27"/>
          <w:szCs w:val="27"/>
        </w:rPr>
        <w:t xml:space="preserve"> prompted an assessment of what actions could encourage people to engage earlier with their pension.  Working with the Social Market Foundation, Britain’s leading non-partisan think-tank, M&amp;G have tested policy measures and believe a regular ‘Pension Check-Up’ can unlock people to take timely action on retirement planning. </w:t>
      </w:r>
    </w:p>
    <w:p w14:paraId="00000007" w14:textId="77777777" w:rsidR="008D7E0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“There is appetite across the generations for financial planning support to be provided a lot earlier. Throughout our lives, we regularly visit the GP for health check-ups, yet we don’t view retirement in the same way, even though we would like to know what could put us in better financial shape. </w:t>
      </w:r>
    </w:p>
    <w:p w14:paraId="00000008" w14:textId="77777777" w:rsidR="008D7E04" w:rsidRDefault="008D7E04">
      <w:pPr>
        <w:spacing w:before="280" w:after="280"/>
        <w:rPr>
          <w:color w:val="1B1B1B"/>
          <w:sz w:val="27"/>
          <w:szCs w:val="27"/>
        </w:rPr>
      </w:pPr>
    </w:p>
    <w:p w14:paraId="00000009" w14:textId="77777777" w:rsidR="008D7E04" w:rsidRDefault="008D7E04"/>
    <w:sectPr w:rsidR="008D7E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DDE25DD-E03A-304C-8B16-EE058FC6FCCE}"/>
    <w:embedBold r:id="rId2" w:fontKey="{BD565860-EAE8-0B47-B5BB-865E613E7CC4}"/>
    <w:embedItalic r:id="rId3" w:fontKey="{2C0ECFC6-7671-F242-8F3B-CF837A1685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9ACE2ED-B66C-AB4A-B089-A003CEE1BF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8B9977C-A169-4043-B984-357854CAAE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13C767A-4EF0-D04D-A79B-F9AD18370D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E04"/>
    <w:rsid w:val="008D7E04"/>
    <w:rsid w:val="00C00759"/>
    <w:rsid w:val="00D2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B3A5B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2026-05-11T12:12:00Z</dcterms:created>
  <dcterms:modified xsi:type="dcterms:W3CDTF">2026-05-11T12:13:00Z</dcterms:modified>
</cp:coreProperties>
</file>