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sz w:val="90"/>
          <w:szCs w:val="90"/>
        </w:rPr>
      </w:pPr>
      <w:bookmarkStart w:colFirst="0" w:colLast="0" w:name="_6xscj3f6e9kb" w:id="0"/>
      <w:bookmarkEnd w:id="0"/>
      <w:r w:rsidDel="00000000" w:rsidR="00000000" w:rsidRPr="00000000">
        <w:rPr>
          <w:b w:val="1"/>
          <w:bCs w:val="1"/>
          <w:sz w:val="90"/>
          <w:szCs w:val="90"/>
          <w:rtl w:val="0"/>
        </w:rPr>
        <w:t xml:space="preserve">More families are using a trust to protect wealth - but how do you unwind one?</w:t>
      </w:r>
    </w:p>
    <w:p w:rsidR="00000000" w:rsidDel="00000000" w:rsidP="00000000" w:rsidRDefault="00000000" w:rsidRPr="00000000" w14:paraId="00000002">
      <w:pPr>
        <w:spacing w:after="240" w:before="240" w:lineRule="auto"/>
        <w:rPr/>
      </w:pPr>
      <w:r w:rsidDel="00000000" w:rsidR="00000000" w:rsidRPr="00000000">
        <w:rPr>
          <w:color w:val="416ed2"/>
          <w:rtl w:val="0"/>
        </w:rPr>
        <w:t xml:space="preserve">Trusts are typically set up </w:t>
      </w:r>
      <w:r w:rsidDel="00000000" w:rsidR="00000000" w:rsidRPr="00000000">
        <w:rPr>
          <w:rtl w:val="0"/>
        </w:rPr>
        <w:t xml:space="preserve">to manage and distribute assets where there is some good reason or another for not handing them over outright.</w:t>
      </w:r>
    </w:p>
    <w:p w:rsidR="00000000" w:rsidDel="00000000" w:rsidP="00000000" w:rsidRDefault="00000000" w:rsidRPr="00000000" w14:paraId="00000003">
      <w:pPr>
        <w:spacing w:after="240" w:before="240" w:lineRule="auto"/>
        <w:rPr/>
      </w:pPr>
      <w:r w:rsidDel="00000000" w:rsidR="00000000" w:rsidRPr="00000000">
        <w:rPr>
          <w:rtl w:val="0"/>
        </w:rPr>
        <w:t xml:space="preserve">Common motives for families doing this are to avoid </w:t>
      </w:r>
      <w:hyperlink r:id="rId6">
        <w:r w:rsidDel="00000000" w:rsidR="00000000" w:rsidRPr="00000000">
          <w:rPr>
            <w:color w:val="416ed2"/>
            <w:rtl w:val="0"/>
          </w:rPr>
          <w:t xml:space="preserve">inheritance tax</w:t>
        </w:r>
      </w:hyperlink>
      <w:r w:rsidDel="00000000" w:rsidR="00000000" w:rsidRPr="00000000">
        <w:rPr>
          <w:rtl w:val="0"/>
        </w:rPr>
        <w:t xml:space="preserve">, give someone a life interest in a property, or pass money to those too young, vulnerable or untrustworthy to handle it themselves.</w:t>
      </w:r>
    </w:p>
    <w:p w:rsidR="00000000" w:rsidDel="00000000" w:rsidP="00000000" w:rsidRDefault="00000000" w:rsidRPr="00000000" w14:paraId="00000004">
      <w:pPr>
        <w:spacing w:after="240" w:before="240" w:lineRule="auto"/>
        <w:rPr/>
      </w:pPr>
      <w:r w:rsidDel="00000000" w:rsidR="00000000" w:rsidRPr="00000000">
        <w:rPr>
          <w:rtl w:val="0"/>
        </w:rPr>
        <w:t xml:space="preserve">But what about when the assets have gone, or the original purpose no longer applies, or a trust is found to be inappropriate or not worth the cost?</w:t>
      </w:r>
    </w:p>
    <w:p w:rsidR="00000000" w:rsidDel="00000000" w:rsidP="00000000" w:rsidRDefault="00000000" w:rsidRPr="00000000" w14:paraId="00000005">
      <w:pPr>
        <w:spacing w:after="240" w:before="240" w:lineRule="auto"/>
        <w:rPr/>
      </w:pPr>
      <w:r w:rsidDel="00000000" w:rsidR="00000000" w:rsidRPr="00000000">
        <w:rPr>
          <w:rtl w:val="0"/>
        </w:rPr>
        <w:t xml:space="preserve">Lawyers and financial experts warn that in some cases it can be expensive and complicated to close down a trust.</w:t>
      </w:r>
    </w:p>
    <w:p w:rsidR="00000000" w:rsidDel="00000000" w:rsidP="00000000" w:rsidRDefault="00000000" w:rsidRPr="00000000" w14:paraId="00000006">
      <w:pPr>
        <w:spacing w:after="240" w:before="240" w:lineRule="auto"/>
        <w:rPr/>
      </w:pPr>
      <w:r w:rsidDel="00000000" w:rsidR="00000000" w:rsidRPr="00000000">
        <w:rPr>
          <w:rtl w:val="0"/>
        </w:rPr>
        <w:t xml:space="preserve">That alone is a good reason to think carefully about whether you need one in the first place, and to get advice from someone qualified who can discuss whether you need an exit plan for your trust, among many other considerations.</w:t>
      </w:r>
    </w:p>
    <w:p w:rsidR="00000000" w:rsidDel="00000000" w:rsidP="00000000" w:rsidRDefault="00000000" w:rsidRPr="00000000" w14:paraId="00000007">
      <w:pPr>
        <w:spacing w:after="240" w:before="240" w:lineRule="auto"/>
        <w:rPr/>
      </w:pPr>
      <w:r w:rsidDel="00000000" w:rsidR="00000000" w:rsidRPr="00000000">
        <w:rPr>
          <w:rtl w:val="0"/>
        </w:rPr>
        <w:t xml:space="preserve">If undoing a trust should your circumstances change is never explored at the outset, that can be a red flag you are being mis-sold an unsuitable product by an unregulated firm.</w:t>
      </w:r>
    </w:p>
    <w:p w:rsidR="00000000" w:rsidDel="00000000" w:rsidP="00000000" w:rsidRDefault="00000000" w:rsidRPr="00000000" w14:paraId="00000008">
      <w:pPr>
        <w:spacing w:after="240" w:before="240" w:lineRule="auto"/>
        <w:rPr/>
      </w:pPr>
      <w:r w:rsidDel="00000000" w:rsidR="00000000" w:rsidRPr="00000000">
        <w:rPr>
          <w:rtl w:val="0"/>
        </w:rPr>
        <w:t xml:space="preserve">Here are some tips on winding up a trust - but be aware that you should be prepared to pay for professional help to do this, to avoid errors that can be more expensive to sort out in the long run.</w:t>
      </w:r>
    </w:p>
    <w:p w:rsidR="00000000" w:rsidDel="00000000" w:rsidP="00000000" w:rsidRDefault="00000000" w:rsidRPr="00000000" w14:paraId="00000009">
      <w:pPr>
        <w:spacing w:after="380" w:before="380" w:line="360" w:lineRule="auto"/>
        <w:rPr>
          <w:sz w:val="17"/>
          <w:szCs w:val="17"/>
        </w:rPr>
      </w:pP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49"/>
          <w:szCs w:val="49"/>
        </w:rPr>
      </w:pPr>
      <w:bookmarkStart w:colFirst="0" w:colLast="0" w:name="_pc6j8kxv2tbv" w:id="1"/>
      <w:bookmarkEnd w:id="1"/>
      <w:r w:rsidDel="00000000" w:rsidR="00000000" w:rsidRPr="00000000">
        <w:rPr>
          <w:b w:val="1"/>
          <w:bCs w:val="1"/>
          <w:sz w:val="49"/>
          <w:szCs w:val="49"/>
          <w:rtl w:val="0"/>
        </w:rPr>
        <w:t xml:space="preserve">How do trusts work?</w:t>
      </w:r>
    </w:p>
    <w:p w:rsidR="00000000" w:rsidDel="00000000" w:rsidP="00000000" w:rsidRDefault="00000000" w:rsidRPr="00000000" w14:paraId="0000000B">
      <w:pPr>
        <w:spacing w:after="240" w:before="240" w:lineRule="auto"/>
        <w:rPr/>
      </w:pPr>
      <w:r w:rsidDel="00000000" w:rsidR="00000000" w:rsidRPr="00000000">
        <w:rPr>
          <w:rtl w:val="0"/>
        </w:rPr>
        <w:t xml:space="preserve">Essentially, someone with assets can put them into a trust, which will then be run by trustees they appoint for the ultimate financial benefit of one or more other people.</w:t>
      </w:r>
    </w:p>
    <w:p w:rsidR="00000000" w:rsidDel="00000000" w:rsidP="00000000" w:rsidRDefault="00000000" w:rsidRPr="00000000" w14:paraId="0000000C">
      <w:pPr>
        <w:spacing w:after="240" w:before="240" w:lineRule="auto"/>
        <w:rPr/>
      </w:pPr>
      <w:r w:rsidDel="00000000" w:rsidR="00000000" w:rsidRPr="00000000">
        <w:rPr>
          <w:rtl w:val="0"/>
        </w:rPr>
        <w:t xml:space="preserve">The person who originally owned the assets - usually cash, shares and property - is called the settlor. They might or might not choose to be one of the trustees, who are responsible for managing the assets and dealing with tax, other costs and paperwork. The person (or often people) whom the trust is set up for is the beneficiary.</w:t>
      </w:r>
    </w:p>
    <w:p w:rsidR="00000000" w:rsidDel="00000000" w:rsidP="00000000" w:rsidRDefault="00000000" w:rsidRPr="00000000" w14:paraId="0000000D">
      <w:pPr>
        <w:spacing w:after="240" w:before="240" w:lineRule="auto"/>
        <w:rPr/>
      </w:pPr>
      <w:r w:rsidDel="00000000" w:rsidR="00000000" w:rsidRPr="00000000">
        <w:rPr>
          <w:rtl w:val="0"/>
        </w:rPr>
        <w:t xml:space="preserve">As for the purpose of a trust, people create them for many different reasons, says Rebecca Minto, director of The Association of Lifetime Lawyers.</w:t>
      </w:r>
    </w:p>
    <w:p w:rsidR="00000000" w:rsidDel="00000000" w:rsidP="00000000" w:rsidRDefault="00000000" w:rsidRPr="00000000" w14:paraId="0000000E">
      <w:pPr>
        <w:spacing w:after="240" w:before="240" w:lineRule="auto"/>
        <w:rPr/>
      </w:pPr>
      <w:r w:rsidDel="00000000" w:rsidR="00000000" w:rsidRPr="00000000">
        <w:rPr>
          <w:rtl w:val="0"/>
        </w:rPr>
        <w:t xml:space="preserve">'The most common include protecting assets such as in situations involving divorce, bankruptcy, or potential care home fees, personal tax and estate planning, including inheritance tax mitigation, and wider family planning to help reduce inheritance tax across generations.</w:t>
      </w:r>
    </w:p>
    <w:p w:rsidR="00000000" w:rsidDel="00000000" w:rsidP="00000000" w:rsidRDefault="00000000" w:rsidRPr="00000000" w14:paraId="0000000F">
      <w:pPr>
        <w:spacing w:after="240" w:before="240" w:lineRule="auto"/>
        <w:rPr/>
      </w:pPr>
      <w:r w:rsidDel="00000000" w:rsidR="00000000" w:rsidRPr="00000000">
        <w:rPr>
          <w:rtl w:val="0"/>
        </w:rPr>
        <w:t xml:space="preserve">'Trusts can also provide flexibility, allowing trustees to decide who benefits, when, and in what way. In addition, they can support effective asset management by separating control of assets from their legal ownership.'</w:t>
      </w:r>
    </w:p>
    <w:p w:rsidR="00000000" w:rsidDel="00000000" w:rsidP="00000000" w:rsidRDefault="00000000" w:rsidRPr="00000000" w14:paraId="00000010">
      <w:pPr>
        <w:spacing w:after="240" w:before="240" w:lineRule="auto"/>
        <w:rPr/>
      </w:pPr>
      <w:r w:rsidDel="00000000" w:rsidR="00000000" w:rsidRPr="00000000">
        <w:rPr>
          <w:rtl w:val="0"/>
        </w:rPr>
        <w:t xml:space="preserve">Minto says trusts can be divided into those created in someone's lifetime, and on death via a will, and in both cases can help mitigate inheritance tax.</w:t>
      </w:r>
    </w:p>
    <w:p w:rsidR="00000000" w:rsidDel="00000000" w:rsidP="00000000" w:rsidRDefault="00000000" w:rsidRPr="00000000" w14:paraId="00000011">
      <w:pPr>
        <w:pStyle w:val="Heading2"/>
        <w:keepNext w:val="0"/>
        <w:keepLines w:val="0"/>
        <w:spacing w:after="80" w:lineRule="auto"/>
        <w:rPr>
          <w:b w:val="1"/>
          <w:bCs w:val="1"/>
          <w:sz w:val="49"/>
          <w:szCs w:val="49"/>
        </w:rPr>
      </w:pPr>
      <w:bookmarkStart w:colFirst="0" w:colLast="0" w:name="_3a6i9abclg6l" w:id="2"/>
      <w:bookmarkEnd w:id="2"/>
      <w:r w:rsidDel="00000000" w:rsidR="00000000" w:rsidRPr="00000000">
        <w:rPr>
          <w:b w:val="1"/>
          <w:bCs w:val="1"/>
          <w:sz w:val="49"/>
          <w:szCs w:val="49"/>
          <w:rtl w:val="0"/>
        </w:rPr>
        <w:t xml:space="preserve">When and why would you wind up a trust?</w:t>
      </w:r>
    </w:p>
    <w:p w:rsidR="00000000" w:rsidDel="00000000" w:rsidP="00000000" w:rsidRDefault="00000000" w:rsidRPr="00000000" w14:paraId="00000012">
      <w:pPr>
        <w:spacing w:after="240" w:before="240" w:lineRule="auto"/>
        <w:rPr/>
      </w:pPr>
      <w:r w:rsidDel="00000000" w:rsidR="00000000" w:rsidRPr="00000000">
        <w:rPr>
          <w:rtl w:val="0"/>
        </w:rPr>
        <w:t xml:space="preserve">This might happen when a trust has outlived its usefulness, or the cost and hassle can no longer be justified, or a trust is found to be unsuitable - or was simply mis-sold to the settlor.</w:t>
      </w:r>
    </w:p>
    <w:p w:rsidR="00000000" w:rsidDel="00000000" w:rsidP="00000000" w:rsidRDefault="00000000" w:rsidRPr="00000000" w14:paraId="00000013">
      <w:pPr>
        <w:spacing w:after="240" w:before="240" w:lineRule="auto"/>
        <w:rPr/>
      </w:pPr>
      <w:r w:rsidDel="00000000" w:rsidR="00000000" w:rsidRPr="00000000">
        <w:rPr>
          <w:rtl w:val="0"/>
        </w:rPr>
        <w:t xml:space="preserve">But it's not necessarily an easy matter, which is why you need to think ahead when you set one up to a possible exit plan too.</w:t>
      </w:r>
    </w:p>
    <w:p w:rsidR="00000000" w:rsidDel="00000000" w:rsidP="00000000" w:rsidRDefault="00000000" w:rsidRPr="00000000" w14:paraId="00000014">
      <w:pPr>
        <w:spacing w:after="240" w:before="240" w:lineRule="auto"/>
        <w:rPr/>
      </w:pPr>
      <w:r w:rsidDel="00000000" w:rsidR="00000000" w:rsidRPr="00000000">
        <w:rPr>
          <w:rtl w:val="0"/>
        </w:rPr>
        <w:t xml:space="preserve">Jonathan Halberda, a financial adviser at Wesleyan Financial Services, explains: 'A trust should be wound down when its original purpose has been met or it’s no longer financially sustainable.</w:t>
      </w:r>
    </w:p>
    <w:p w:rsidR="00000000" w:rsidDel="00000000" w:rsidP="00000000" w:rsidRDefault="00000000" w:rsidRPr="00000000" w14:paraId="00000015">
      <w:pPr>
        <w:spacing w:after="240" w:before="240" w:lineRule="auto"/>
        <w:rPr/>
      </w:pPr>
      <w:r w:rsidDel="00000000" w:rsidR="00000000" w:rsidRPr="00000000">
        <w:rPr>
          <w:rtl w:val="0"/>
        </w:rPr>
        <w:t xml:space="preserve">'That might be because the trust has reached its scheduled end, all beneficiaries have received what they’re due, or the remaining funds no longer justify keeping it open.'</w:t>
      </w:r>
    </w:p>
    <w:p w:rsidR="00000000" w:rsidDel="00000000" w:rsidP="00000000" w:rsidRDefault="00000000" w:rsidRPr="00000000" w14:paraId="00000016">
      <w:pPr>
        <w:spacing w:after="240" w:before="240" w:lineRule="auto"/>
        <w:rPr/>
      </w:pPr>
      <w:r w:rsidDel="00000000" w:rsidR="00000000" w:rsidRPr="00000000">
        <w:rPr>
          <w:rtl w:val="0"/>
        </w:rPr>
        <w:t xml:space="preserve">But he cautions: 'Winding down too early can pose a risk too, triggering unexpected tax bills, breaching trustee duties, or even going against the settlor’s wishes.'</w:t>
      </w:r>
    </w:p>
    <w:p w:rsidR="00000000" w:rsidDel="00000000" w:rsidP="00000000" w:rsidRDefault="00000000" w:rsidRPr="00000000" w14:paraId="00000017">
      <w:pPr>
        <w:spacing w:after="240" w:before="240" w:lineRule="auto"/>
        <w:rPr/>
      </w:pPr>
      <w:r w:rsidDel="00000000" w:rsidR="00000000" w:rsidRPr="00000000">
        <w:rPr>
          <w:rtl w:val="0"/>
        </w:rPr>
        <w:t xml:space="preserve">Minto says: 'Sometimes trusts don’t serve any practical purpose anymore because the objectives for establishing them in the first place don't exist anymore or the value is too low.</w:t>
      </w:r>
    </w:p>
    <w:p w:rsidR="00000000" w:rsidDel="00000000" w:rsidP="00000000" w:rsidRDefault="00000000" w:rsidRPr="00000000" w14:paraId="00000018">
      <w:pPr>
        <w:spacing w:after="240" w:before="240" w:lineRule="auto"/>
        <w:rPr/>
      </w:pPr>
      <w:r w:rsidDel="00000000" w:rsidR="00000000" w:rsidRPr="00000000">
        <w:rPr>
          <w:rtl w:val="0"/>
        </w:rPr>
        <w:t xml:space="preserve">'In many cases, it’s worth exploring whether there might be other reasons for retaining the trust, but it’s also important to consider the downsides too, particularly in terms of management, costs and complexity.</w:t>
      </w:r>
    </w:p>
    <w:p w:rsidR="00000000" w:rsidDel="00000000" w:rsidP="00000000" w:rsidRDefault="00000000" w:rsidRPr="00000000" w14:paraId="00000019">
      <w:pPr>
        <w:spacing w:after="240" w:before="240" w:lineRule="auto"/>
        <w:rPr/>
      </w:pPr>
      <w:r w:rsidDel="00000000" w:rsidR="00000000" w:rsidRPr="00000000">
        <w:rPr>
          <w:rtl w:val="0"/>
        </w:rPr>
        <w:t xml:space="preserve">'Who’s willing to be a trustee, what costs are associated with running the trust? What are the compliance and administrative requirements? Trusts have their place, but they’re not right for everyone.'</w:t>
      </w:r>
    </w:p>
    <w:p w:rsidR="00000000" w:rsidDel="00000000" w:rsidP="00000000" w:rsidRDefault="00000000" w:rsidRPr="00000000" w14:paraId="0000001A">
      <w:pPr>
        <w:spacing w:after="240" w:before="240" w:lineRule="auto"/>
        <w:rPr/>
      </w:pPr>
      <w:r w:rsidDel="00000000" w:rsidR="00000000" w:rsidRPr="00000000">
        <w:rPr>
          <w:rtl w:val="0"/>
        </w:rPr>
        <w:t xml:space="preserve">However, the people involved in a trust cannot normally just decide to call it a day. How to close a trust will be explained below, but Les Cameron, head of technical at financial services firm M&amp;G, warns: 'A trust is usually irrevocable unless the trust deed specifically allows the creator to cancel it.</w:t>
      </w:r>
    </w:p>
    <w:p w:rsidR="00000000" w:rsidDel="00000000" w:rsidP="00000000" w:rsidRDefault="00000000" w:rsidRPr="00000000" w14:paraId="0000001B">
      <w:pPr>
        <w:spacing w:after="240" w:before="240" w:lineRule="auto"/>
        <w:rPr/>
      </w:pPr>
      <w:r w:rsidDel="00000000" w:rsidR="00000000" w:rsidRPr="00000000">
        <w:rPr>
          <w:rtl w:val="0"/>
        </w:rPr>
        <w:t xml:space="preserve">'Otherwise, cancellation requires a court order, typically for reasons such as mistake, fraud, or undue influence. A trust can also be wound up once its purpose is complete, with trustees distributing assets according to its terms.'</w:t>
      </w:r>
    </w:p>
    <w:p w:rsidR="00000000" w:rsidDel="00000000" w:rsidP="00000000" w:rsidRDefault="00000000" w:rsidRPr="00000000" w14:paraId="0000001C">
      <w:pPr>
        <w:pStyle w:val="Heading2"/>
        <w:keepNext w:val="0"/>
        <w:keepLines w:val="0"/>
        <w:spacing w:after="80" w:lineRule="auto"/>
        <w:rPr>
          <w:b w:val="1"/>
          <w:bCs w:val="1"/>
          <w:sz w:val="49"/>
          <w:szCs w:val="49"/>
        </w:rPr>
      </w:pPr>
      <w:bookmarkStart w:colFirst="0" w:colLast="0" w:name="_adz8rgpcuini" w:id="3"/>
      <w:bookmarkEnd w:id="3"/>
      <w:r w:rsidDel="00000000" w:rsidR="00000000" w:rsidRPr="00000000">
        <w:rPr>
          <w:b w:val="1"/>
          <w:bCs w:val="1"/>
          <w:sz w:val="49"/>
          <w:szCs w:val="49"/>
          <w:rtl w:val="0"/>
        </w:rPr>
        <w:t xml:space="preserve">How do you wind up a trust?</w:t>
      </w:r>
    </w:p>
    <w:p w:rsidR="00000000" w:rsidDel="00000000" w:rsidP="00000000" w:rsidRDefault="00000000" w:rsidRPr="00000000" w14:paraId="0000001D">
      <w:pPr>
        <w:spacing w:after="240" w:before="240" w:lineRule="auto"/>
        <w:rPr/>
      </w:pPr>
      <w:r w:rsidDel="00000000" w:rsidR="00000000" w:rsidRPr="00000000">
        <w:rPr>
          <w:rtl w:val="0"/>
        </w:rPr>
        <w:t xml:space="preserve">The process is serious and complicated enough that you need to pay for professional help to ensure it's done properly.</w:t>
      </w:r>
    </w:p>
    <w:p w:rsidR="00000000" w:rsidDel="00000000" w:rsidP="00000000" w:rsidRDefault="00000000" w:rsidRPr="00000000" w14:paraId="0000001E">
      <w:pPr>
        <w:spacing w:after="240" w:before="240" w:lineRule="auto"/>
        <w:rPr/>
      </w:pPr>
      <w:r w:rsidDel="00000000" w:rsidR="00000000" w:rsidRPr="00000000">
        <w:rPr>
          <w:rtl w:val="0"/>
        </w:rPr>
        <w:t xml:space="preserve">Minto says there are lots of different ways to end a trust, such as the settlor revoking it, the trust being set aside, or the trust naturally ending at a specified time under its own terms.</w:t>
      </w:r>
    </w:p>
    <w:p w:rsidR="00000000" w:rsidDel="00000000" w:rsidP="00000000" w:rsidRDefault="00000000" w:rsidRPr="00000000" w14:paraId="0000001F">
      <w:pPr>
        <w:spacing w:after="240" w:before="240" w:lineRule="auto"/>
        <w:rPr/>
      </w:pPr>
      <w:r w:rsidDel="00000000" w:rsidR="00000000" w:rsidRPr="00000000">
        <w:rPr>
          <w:rtl w:val="0"/>
        </w:rPr>
        <w:t xml:space="preserve">'A trust may also be wound up by the trustees exercising a specific power, by all the beneficiaries acting together to bring it to an end, by a life tenant giving up their interest, or through an application to the court.</w:t>
      </w:r>
    </w:p>
    <w:p w:rsidR="00000000" w:rsidDel="00000000" w:rsidP="00000000" w:rsidRDefault="00000000" w:rsidRPr="00000000" w14:paraId="00000020">
      <w:pPr>
        <w:spacing w:after="240" w:before="240" w:lineRule="auto"/>
        <w:rPr/>
      </w:pPr>
      <w:r w:rsidDel="00000000" w:rsidR="00000000" w:rsidRPr="00000000">
        <w:rPr>
          <w:rtl w:val="0"/>
        </w:rPr>
        <w:t xml:space="preserve">'Winding up a trust requires careful planning, whether the trust is ending due to a specified event or a decision by the trustees.'</w:t>
      </w:r>
    </w:p>
    <w:p w:rsidR="00000000" w:rsidDel="00000000" w:rsidP="00000000" w:rsidRDefault="00000000" w:rsidRPr="00000000" w14:paraId="00000021">
      <w:pPr>
        <w:spacing w:after="240" w:before="240" w:lineRule="auto"/>
        <w:rPr/>
      </w:pPr>
      <w:r w:rsidDel="00000000" w:rsidR="00000000" w:rsidRPr="00000000">
        <w:rPr>
          <w:rtl w:val="0"/>
        </w:rPr>
        <w:t xml:space="preserve">Halberda says trustees should carefully review the trust deed for termination powers and seek professional advice before taking action.</w:t>
      </w:r>
    </w:p>
    <w:p w:rsidR="00000000" w:rsidDel="00000000" w:rsidP="00000000" w:rsidRDefault="00000000" w:rsidRPr="00000000" w14:paraId="00000022">
      <w:pPr>
        <w:spacing w:after="240" w:before="240" w:lineRule="auto"/>
        <w:rPr/>
      </w:pPr>
      <w:r w:rsidDel="00000000" w:rsidR="00000000" w:rsidRPr="00000000">
        <w:rPr>
          <w:rtl w:val="0"/>
        </w:rPr>
        <w:t xml:space="preserve">'If the trust was originally set up by a solicitor, it’s wise to involve them in the closure process to ensure everything is done properly and beneficiaries aren’t left short,' he says.</w:t>
      </w:r>
    </w:p>
    <w:p w:rsidR="00000000" w:rsidDel="00000000" w:rsidP="00000000" w:rsidRDefault="00000000" w:rsidRPr="00000000" w14:paraId="00000023">
      <w:pPr>
        <w:spacing w:after="240" w:before="240" w:lineRule="auto"/>
        <w:rPr/>
      </w:pPr>
      <w:r w:rsidDel="00000000" w:rsidR="00000000" w:rsidRPr="00000000">
        <w:rPr>
          <w:rtl w:val="0"/>
        </w:rPr>
        <w:t xml:space="preserve">Cameron adds that while the idea of closing a trust is straightforward, it is a fiduciary duty that must be handled correctly and transparently, professional legal and tax advice is essential, and costs depend on the complexity involved.</w:t>
      </w:r>
    </w:p>
    <w:p w:rsidR="00000000" w:rsidDel="00000000" w:rsidP="00000000" w:rsidRDefault="00000000" w:rsidRPr="00000000" w14:paraId="00000024">
      <w:pPr>
        <w:spacing w:after="240" w:before="240" w:lineRule="auto"/>
        <w:rPr/>
      </w:pPr>
      <w:r w:rsidDel="00000000" w:rsidR="00000000" w:rsidRPr="00000000">
        <w:rPr>
          <w:rtl w:val="0"/>
        </w:rPr>
        <w:t xml:space="preserve">Here's a broad rundown of what trustees usually need to do:</w:t>
      </w:r>
    </w:p>
    <w:p w:rsidR="00000000" w:rsidDel="00000000" w:rsidP="00000000" w:rsidRDefault="00000000" w:rsidRPr="00000000" w14:paraId="00000025">
      <w:pPr>
        <w:spacing w:after="240" w:before="240" w:lineRule="auto"/>
        <w:rPr>
          <w:color w:val="416ed2"/>
        </w:rPr>
      </w:pPr>
      <w:r w:rsidDel="00000000" w:rsidR="00000000" w:rsidRPr="00000000">
        <w:rPr>
          <w:rtl w:val="0"/>
        </w:rPr>
        <w:t xml:space="preserve">- Settle any outstanding debts and tax obligations - such as income or </w:t>
      </w:r>
      <w:hyperlink r:id="rId7">
        <w:r w:rsidDel="00000000" w:rsidR="00000000" w:rsidRPr="00000000">
          <w:rPr>
            <w:color w:val="416ed2"/>
            <w:rtl w:val="0"/>
          </w:rPr>
          <w:t xml:space="preserve">capital gains tax</w:t>
        </w:r>
      </w:hyperlink>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t xml:space="preserve">- Correctly execute asset transfers</w:t>
      </w:r>
    </w:p>
    <w:p w:rsidR="00000000" w:rsidDel="00000000" w:rsidP="00000000" w:rsidRDefault="00000000" w:rsidRPr="00000000" w14:paraId="00000027">
      <w:pPr>
        <w:spacing w:after="240" w:before="240" w:lineRule="auto"/>
        <w:rPr/>
      </w:pPr>
      <w:r w:rsidDel="00000000" w:rsidR="00000000" w:rsidRPr="00000000">
        <w:rPr>
          <w:rtl w:val="0"/>
        </w:rPr>
        <w:t xml:space="preserve">- Prepare final accounts</w:t>
      </w:r>
    </w:p>
    <w:p w:rsidR="00000000" w:rsidDel="00000000" w:rsidP="00000000" w:rsidRDefault="00000000" w:rsidRPr="00000000" w14:paraId="00000028">
      <w:pPr>
        <w:spacing w:after="240" w:before="240" w:lineRule="auto"/>
        <w:rPr/>
      </w:pPr>
      <w:r w:rsidDel="00000000" w:rsidR="00000000" w:rsidRPr="00000000">
        <w:rPr>
          <w:rtl w:val="0"/>
        </w:rPr>
        <w:t xml:space="preserve">- Document all decisions and keep accurate and comprehensive records</w:t>
      </w:r>
    </w:p>
    <w:p w:rsidR="00000000" w:rsidDel="00000000" w:rsidP="00000000" w:rsidRDefault="00000000" w:rsidRPr="00000000" w14:paraId="00000029">
      <w:pPr>
        <w:spacing w:after="240" w:before="240" w:lineRule="auto"/>
        <w:rPr/>
      </w:pPr>
      <w:r w:rsidDel="00000000" w:rsidR="00000000" w:rsidRPr="00000000">
        <w:rPr>
          <w:rtl w:val="0"/>
        </w:rPr>
        <w:t xml:space="preserve">- Remove the trust from the register. This should be the last action, once all matters are finalised.</w:t>
      </w:r>
    </w:p>
    <w:p w:rsidR="00000000" w:rsidDel="00000000" w:rsidP="00000000" w:rsidRDefault="00000000" w:rsidRPr="00000000" w14:paraId="0000002A">
      <w:pPr>
        <w:spacing w:after="240" w:before="240" w:lineRule="auto"/>
        <w:rPr/>
      </w:pPr>
      <w:r w:rsidDel="00000000" w:rsidR="00000000" w:rsidRPr="00000000">
        <w:rPr>
          <w:rtl w:val="0"/>
        </w:rPr>
        <w:t xml:space="preserve">Alexander Learmonth is a spokesperson for the Step body of inheritance professionals and a barrister at New Square Chambers.</w:t>
      </w:r>
    </w:p>
    <w:p w:rsidR="00000000" w:rsidDel="00000000" w:rsidP="00000000" w:rsidRDefault="00000000" w:rsidRPr="00000000" w14:paraId="0000002B">
      <w:pPr>
        <w:spacing w:after="240" w:before="240" w:lineRule="auto"/>
        <w:rPr/>
      </w:pPr>
      <w:r w:rsidDel="00000000" w:rsidR="00000000" w:rsidRPr="00000000">
        <w:rPr>
          <w:rtl w:val="0"/>
        </w:rPr>
        <w:t xml:space="preserve">He says: 'Bare trusts – where the property is simply held by the trustee on behalf of the beneficiary outright – are normally straightforward to undo, provided the beneficiary is an adult and has mental capacity.</w:t>
      </w:r>
    </w:p>
    <w:p w:rsidR="00000000" w:rsidDel="00000000" w:rsidP="00000000" w:rsidRDefault="00000000" w:rsidRPr="00000000" w14:paraId="0000002C">
      <w:pPr>
        <w:spacing w:after="240" w:before="240" w:lineRule="auto"/>
        <w:rPr/>
      </w:pPr>
      <w:r w:rsidDel="00000000" w:rsidR="00000000" w:rsidRPr="00000000">
        <w:rPr>
          <w:rtl w:val="0"/>
        </w:rPr>
        <w:t xml:space="preserve">'Discretionary trusts can be where the trustees have to exercise a choice between what could be a wide class of beneficiaries, or dynastic trusts with fixed interests stretch into the future.</w:t>
      </w:r>
    </w:p>
    <w:p w:rsidR="00000000" w:rsidDel="00000000" w:rsidP="00000000" w:rsidRDefault="00000000" w:rsidRPr="00000000" w14:paraId="0000002D">
      <w:pPr>
        <w:spacing w:after="240" w:before="240" w:lineRule="auto"/>
        <w:rPr/>
      </w:pPr>
      <w:r w:rsidDel="00000000" w:rsidR="00000000" w:rsidRPr="00000000">
        <w:rPr>
          <w:rtl w:val="0"/>
        </w:rPr>
        <w:t xml:space="preserve">'They can be more difficult to bring to an end, because the potential interests of people who may be under-age, or future beneficiaries who may not yet be born or even conceived, have to be taken into account.'</w:t>
      </w:r>
    </w:p>
    <w:p w:rsidR="00000000" w:rsidDel="00000000" w:rsidP="00000000" w:rsidRDefault="00000000" w:rsidRPr="00000000" w14:paraId="0000002E">
      <w:pPr>
        <w:pStyle w:val="Heading2"/>
        <w:keepNext w:val="0"/>
        <w:keepLines w:val="0"/>
        <w:spacing w:after="80" w:lineRule="auto"/>
        <w:rPr>
          <w:b w:val="1"/>
          <w:bCs w:val="1"/>
          <w:sz w:val="49"/>
          <w:szCs w:val="49"/>
        </w:rPr>
      </w:pPr>
      <w:bookmarkStart w:colFirst="0" w:colLast="0" w:name="_145zef81gfou" w:id="4"/>
      <w:bookmarkEnd w:id="4"/>
      <w:r w:rsidDel="00000000" w:rsidR="00000000" w:rsidRPr="00000000">
        <w:rPr>
          <w:b w:val="1"/>
          <w:bCs w:val="1"/>
          <w:sz w:val="49"/>
          <w:szCs w:val="49"/>
          <w:rtl w:val="0"/>
        </w:rPr>
        <w:t xml:space="preserve">What might it cost to end a trust?</w:t>
      </w:r>
    </w:p>
    <w:p w:rsidR="00000000" w:rsidDel="00000000" w:rsidP="00000000" w:rsidRDefault="00000000" w:rsidRPr="00000000" w14:paraId="0000002F">
      <w:pPr>
        <w:spacing w:after="240" w:before="240" w:lineRule="auto"/>
        <w:rPr/>
      </w:pPr>
      <w:r w:rsidDel="00000000" w:rsidR="00000000" w:rsidRPr="00000000">
        <w:rPr>
          <w:rtl w:val="0"/>
        </w:rPr>
        <w:t xml:space="preserve">It is hard to say because it depends on how the trust is wound up and the complexity involved. You should try to find out an hourly rate at least, and a likely time frame for the work. That said, time frames can be difficult to predict especially if one of the trustees is missing or difficult to contact.</w:t>
      </w:r>
    </w:p>
    <w:p w:rsidR="00000000" w:rsidDel="00000000" w:rsidP="00000000" w:rsidRDefault="00000000" w:rsidRPr="00000000" w14:paraId="00000030">
      <w:pPr>
        <w:spacing w:after="240" w:before="240" w:lineRule="auto"/>
        <w:rPr/>
      </w:pPr>
      <w:r w:rsidDel="00000000" w:rsidR="00000000" w:rsidRPr="00000000">
        <w:rPr>
          <w:rtl w:val="0"/>
        </w:rPr>
        <w:t xml:space="preserve">But it is quite possible you will have to enter the process with no clear idea of the end costs - once again, if you are contemplating setting up a trust, this is something to weigh up before you go ahead.</w:t>
      </w:r>
    </w:p>
    <w:p w:rsidR="00000000" w:rsidDel="00000000" w:rsidP="00000000" w:rsidRDefault="00000000" w:rsidRPr="00000000" w14:paraId="00000031">
      <w:pPr>
        <w:spacing w:after="240" w:before="240" w:lineRule="auto"/>
        <w:rPr/>
      </w:pPr>
      <w:r w:rsidDel="00000000" w:rsidR="00000000" w:rsidRPr="00000000">
        <w:rPr>
          <w:rtl w:val="0"/>
        </w:rPr>
        <w:t xml:space="preserve">Have a clear understanding of all the following when assessing potential costs.</w:t>
      </w:r>
    </w:p>
    <w:p w:rsidR="00000000" w:rsidDel="00000000" w:rsidP="00000000" w:rsidRDefault="00000000" w:rsidRPr="00000000" w14:paraId="00000032">
      <w:pPr>
        <w:spacing w:after="240" w:before="240" w:lineRule="auto"/>
        <w:rPr/>
      </w:pPr>
      <w:r w:rsidDel="00000000" w:rsidR="00000000" w:rsidRPr="00000000">
        <w:rPr>
          <w:rtl w:val="0"/>
        </w:rPr>
        <w:t xml:space="preserve">- What the trust does and why it is necessary - for example, for protection of assets or to protect a vulnerable beneficiary </w:t>
      </w:r>
    </w:p>
    <w:p w:rsidR="00000000" w:rsidDel="00000000" w:rsidP="00000000" w:rsidRDefault="00000000" w:rsidRPr="00000000" w14:paraId="00000033">
      <w:pPr>
        <w:spacing w:after="240" w:before="240" w:lineRule="auto"/>
        <w:rPr/>
      </w:pPr>
      <w:r w:rsidDel="00000000" w:rsidR="00000000" w:rsidRPr="00000000">
        <w:rPr>
          <w:rtl w:val="0"/>
        </w:rPr>
        <w:t xml:space="preserve">- What the tax implications are of assets entering and exiting the trust</w:t>
      </w:r>
    </w:p>
    <w:p w:rsidR="00000000" w:rsidDel="00000000" w:rsidP="00000000" w:rsidRDefault="00000000" w:rsidRPr="00000000" w14:paraId="00000034">
      <w:pPr>
        <w:spacing w:after="240" w:before="240" w:lineRule="auto"/>
        <w:rPr/>
      </w:pPr>
      <w:r w:rsidDel="00000000" w:rsidR="00000000" w:rsidRPr="00000000">
        <w:rPr>
          <w:rtl w:val="0"/>
        </w:rPr>
        <w:t xml:space="preserve">- What is the life of the trust. </w:t>
      </w:r>
    </w:p>
    <w:p w:rsidR="00000000" w:rsidDel="00000000" w:rsidP="00000000" w:rsidRDefault="00000000" w:rsidRPr="00000000" w14:paraId="00000035">
      <w:pPr>
        <w:spacing w:after="240" w:before="240" w:lineRule="auto"/>
        <w:rPr/>
      </w:pPr>
      <w:r w:rsidDel="00000000" w:rsidR="00000000" w:rsidRPr="00000000">
        <w:rPr>
          <w:rtl w:val="0"/>
        </w:rPr>
        <w:t xml:space="preserve">Minto gives an idea of the variables at play when it comes to wind-up costs.</w:t>
      </w:r>
    </w:p>
    <w:p w:rsidR="00000000" w:rsidDel="00000000" w:rsidP="00000000" w:rsidRDefault="00000000" w:rsidRPr="00000000" w14:paraId="00000036">
      <w:pPr>
        <w:spacing w:after="240" w:before="240" w:lineRule="auto"/>
        <w:rPr/>
      </w:pPr>
      <w:r w:rsidDel="00000000" w:rsidR="00000000" w:rsidRPr="00000000">
        <w:rPr>
          <w:rtl w:val="0"/>
        </w:rPr>
        <w:t xml:space="preserve">'Even for a basic appointment out of a trust, the practitioner will still need to open a file, spend time familiarising themselves with the trust deed, identify the correct power, prepare the document to terminate the trust, and if instructed to do so, consider the tax consequences of terminating the trust, deal with any reporting, settle any liabilities, deal with any compliance issues, transfer legal ownership, update the Trust Register... there can be quite a lot to think about!'</w:t>
      </w:r>
    </w:p>
    <w:p w:rsidR="00000000" w:rsidDel="00000000" w:rsidP="00000000" w:rsidRDefault="00000000" w:rsidRPr="00000000" w14:paraId="00000037">
      <w:pPr>
        <w:pStyle w:val="Heading2"/>
        <w:keepNext w:val="0"/>
        <w:keepLines w:val="0"/>
        <w:spacing w:after="80" w:lineRule="auto"/>
        <w:rPr>
          <w:b w:val="1"/>
          <w:bCs w:val="1"/>
          <w:sz w:val="49"/>
          <w:szCs w:val="49"/>
        </w:rPr>
      </w:pPr>
      <w:bookmarkStart w:colFirst="0" w:colLast="0" w:name="_q08gmbpbw9d5" w:id="5"/>
      <w:bookmarkEnd w:id="5"/>
      <w:r w:rsidDel="00000000" w:rsidR="00000000" w:rsidRPr="00000000">
        <w:rPr>
          <w:b w:val="1"/>
          <w:bCs w:val="1"/>
          <w:sz w:val="49"/>
          <w:szCs w:val="49"/>
          <w:rtl w:val="0"/>
        </w:rPr>
        <w:t xml:space="preserve">What are some common traps with trusts?</w:t>
      </w:r>
    </w:p>
    <w:p w:rsidR="00000000" w:rsidDel="00000000" w:rsidP="00000000" w:rsidRDefault="00000000" w:rsidRPr="00000000" w14:paraId="00000038">
      <w:pPr>
        <w:spacing w:after="240" w:before="240" w:lineRule="auto"/>
        <w:rPr/>
      </w:pPr>
      <w:r w:rsidDel="00000000" w:rsidR="00000000" w:rsidRPr="00000000">
        <w:rPr>
          <w:rtl w:val="0"/>
        </w:rPr>
        <w:t xml:space="preserve">By now it should be clear that you need to be very sure it is worth setting up a trust, and that you understand all the implications at the outset.</w:t>
      </w:r>
    </w:p>
    <w:p w:rsidR="00000000" w:rsidDel="00000000" w:rsidP="00000000" w:rsidRDefault="00000000" w:rsidRPr="00000000" w14:paraId="00000039">
      <w:pPr>
        <w:spacing w:after="240" w:before="240" w:lineRule="auto"/>
        <w:rPr/>
      </w:pPr>
      <w:r w:rsidDel="00000000" w:rsidR="00000000" w:rsidRPr="00000000">
        <w:rPr>
          <w:rtl w:val="0"/>
        </w:rPr>
        <w:t xml:space="preserve">Learmonth says: ‘A serious mistake I have encountered on a number of occasions is where a settlor – the person who set up the trust in the first place – thinks they can simply amend the terms of the trust, or terminate it completely, whenever they want.</w:t>
      </w:r>
    </w:p>
    <w:p w:rsidR="00000000" w:rsidDel="00000000" w:rsidP="00000000" w:rsidRDefault="00000000" w:rsidRPr="00000000" w14:paraId="0000003A">
      <w:pPr>
        <w:spacing w:after="240" w:before="240" w:lineRule="auto"/>
        <w:rPr/>
      </w:pPr>
      <w:r w:rsidDel="00000000" w:rsidR="00000000" w:rsidRPr="00000000">
        <w:rPr>
          <w:rtl w:val="0"/>
        </w:rPr>
        <w:t xml:space="preserve">'This is only allowed if the trust document actually says so. It normally requires all the trustees to agree to it, and only when it is in favour of one or more of the beneficiaries.</w:t>
      </w:r>
    </w:p>
    <w:p w:rsidR="00000000" w:rsidDel="00000000" w:rsidP="00000000" w:rsidRDefault="00000000" w:rsidRPr="00000000" w14:paraId="0000003B">
      <w:pPr>
        <w:spacing w:after="240" w:before="240" w:lineRule="auto"/>
        <w:rPr/>
      </w:pPr>
      <w:r w:rsidDel="00000000" w:rsidR="00000000" w:rsidRPr="00000000">
        <w:rPr>
          <w:rtl w:val="0"/>
        </w:rPr>
        <w:t xml:space="preserve">'Attempting to do it without authority is a recipe for confusion and could cost thousands of pounds in legal costs to put right.'</w:t>
      </w:r>
    </w:p>
    <w:p w:rsidR="00000000" w:rsidDel="00000000" w:rsidP="00000000" w:rsidRDefault="00000000" w:rsidRPr="00000000" w14:paraId="0000003C">
      <w:pPr>
        <w:spacing w:after="240" w:before="240" w:lineRule="auto"/>
        <w:rPr/>
      </w:pPr>
      <w:r w:rsidDel="00000000" w:rsidR="00000000" w:rsidRPr="00000000">
        <w:rPr>
          <w:rtl w:val="0"/>
        </w:rPr>
        <w:t xml:space="preserve">Meanwhile, the Association of Lifetime Lawyers is concerned that people are being encouraged to set up trusts unnecessarily by unregulated firms - who might even appoint themselves as a trustee without telling you, among other forms of sharp practice.</w:t>
      </w:r>
    </w:p>
    <w:p w:rsidR="00000000" w:rsidDel="00000000" w:rsidP="00000000" w:rsidRDefault="00000000" w:rsidRPr="00000000" w14:paraId="0000003D">
      <w:pPr>
        <w:spacing w:after="240" w:before="240" w:lineRule="auto"/>
        <w:rPr/>
      </w:pPr>
      <w:r w:rsidDel="00000000" w:rsidR="00000000" w:rsidRPr="00000000">
        <w:rPr>
          <w:rtl w:val="0"/>
        </w:rPr>
        <w:t xml:space="preserve">It has compiled a list of the red flags to look out for, and what good practice by a qualified professional looks like, to help people tell the difference. </w:t>
      </w:r>
    </w:p>
    <w:p w:rsidR="00000000" w:rsidDel="00000000" w:rsidP="00000000" w:rsidRDefault="00000000" w:rsidRPr="00000000" w14:paraId="0000003E">
      <w:pPr>
        <w:spacing w:after="240" w:before="240" w:lineRule="auto"/>
        <w:rPr>
          <w:color w:val="416ed2"/>
        </w:rPr>
      </w:pPr>
      <w:r w:rsidDel="00000000" w:rsidR="00000000" w:rsidRPr="00000000">
        <w:rPr>
          <w:rtl w:val="0"/>
        </w:rPr>
        <w:t xml:space="preserve">Note that solicitors are regulated by the </w:t>
      </w:r>
      <w:hyperlink r:id="rId8">
        <w:r w:rsidDel="00000000" w:rsidR="00000000" w:rsidRPr="00000000">
          <w:rPr>
            <w:color w:val="416ed2"/>
            <w:rtl w:val="0"/>
          </w:rPr>
          <w:t xml:space="preserve">Solicitors Regulation Authority,</w:t>
        </w:r>
      </w:hyperlink>
      <w:r w:rsidDel="00000000" w:rsidR="00000000" w:rsidRPr="00000000">
        <w:rPr>
          <w:rtl w:val="0"/>
        </w:rPr>
        <w:t xml:space="preserve"> which has advice on its website and a </w:t>
      </w:r>
      <w:hyperlink r:id="rId9">
        <w:r w:rsidDel="00000000" w:rsidR="00000000" w:rsidRPr="00000000">
          <w:rPr>
            <w:color w:val="416ed2"/>
            <w:rtl w:val="0"/>
          </w:rPr>
          <w:t xml:space="preserve">register you can search.</w:t>
        </w:r>
      </w:hyperlink>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t xml:space="preserve">The Association of Lifetime Lawyers says trusts are often sold as 'asset protection' - typically from inheritance tax or care fees.</w:t>
      </w:r>
    </w:p>
    <w:p w:rsidR="00000000" w:rsidDel="00000000" w:rsidP="00000000" w:rsidRDefault="00000000" w:rsidRPr="00000000" w14:paraId="00000040">
      <w:pPr>
        <w:spacing w:after="240" w:before="240" w:lineRule="auto"/>
        <w:rPr/>
      </w:pPr>
      <w:r w:rsidDel="00000000" w:rsidR="00000000" w:rsidRPr="00000000">
        <w:rPr>
          <w:rtl w:val="0"/>
        </w:rPr>
        <w:t xml:space="preserve">Inheritance tax can be mitigated with a trust but some are mis-sold to people who wouldn't owe it or where the costs and complexity outweigh the benefits.</w:t>
      </w:r>
    </w:p>
    <w:p w:rsidR="00000000" w:rsidDel="00000000" w:rsidP="00000000" w:rsidRDefault="00000000" w:rsidRPr="00000000" w14:paraId="00000041">
      <w:pPr>
        <w:spacing w:after="240" w:before="240" w:lineRule="auto"/>
        <w:rPr/>
      </w:pPr>
      <w:r w:rsidDel="00000000" w:rsidR="00000000" w:rsidRPr="00000000">
        <w:rPr>
          <w:rtl w:val="0"/>
        </w:rPr>
        <w:t xml:space="preserve">Check here to see if you would </w:t>
      </w:r>
      <w:r w:rsidDel="00000000" w:rsidR="00000000" w:rsidRPr="00000000">
        <w:rPr>
          <w:color w:val="416ed2"/>
          <w:rtl w:val="0"/>
        </w:rPr>
        <w:t xml:space="preserve">even be liable for inheritance tax</w:t>
      </w:r>
      <w:r w:rsidDel="00000000" w:rsidR="00000000" w:rsidRPr="00000000">
        <w:rPr>
          <w:rtl w:val="0"/>
        </w:rPr>
        <w:t xml:space="preserve">, only use a regulated professional business for this purpose, and be mindful of the red flags above when dealing with a firm.</w:t>
      </w:r>
    </w:p>
    <w:p w:rsidR="00000000" w:rsidDel="00000000" w:rsidP="00000000" w:rsidRDefault="00000000" w:rsidRPr="00000000" w14:paraId="00000042">
      <w:pPr>
        <w:spacing w:after="240" w:before="240" w:lineRule="auto"/>
        <w:rPr/>
      </w:pPr>
      <w:r w:rsidDel="00000000" w:rsidR="00000000" w:rsidRPr="00000000">
        <w:rPr>
          <w:rtl w:val="0"/>
        </w:rPr>
        <w:t xml:space="preserve">When it comes to avoiding care home fees, with a trust or by any other means, if you do this on purpose your local authority will treat this as deliberate 'deprivation of assets'.</w:t>
      </w:r>
    </w:p>
    <w:p w:rsidR="00000000" w:rsidDel="00000000" w:rsidP="00000000" w:rsidRDefault="00000000" w:rsidRPr="00000000" w14:paraId="00000043">
      <w:pPr>
        <w:spacing w:after="240" w:before="240" w:lineRule="auto"/>
        <w:rPr/>
      </w:pPr>
      <w:r w:rsidDel="00000000" w:rsidR="00000000" w:rsidRPr="00000000">
        <w:rPr>
          <w:rtl w:val="0"/>
        </w:rPr>
        <w:t xml:space="preserve">It has the power to look back as far as it likes into your financial history, and impose charges regardless of whether a trust was set up, or assets have been given away and already spent.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ra.org.uk/consumers/register/" TargetMode="External"/><Relationship Id="rId5" Type="http://schemas.openxmlformats.org/officeDocument/2006/relationships/styles" Target="styles.xml"/><Relationship Id="rId6" Type="http://schemas.openxmlformats.org/officeDocument/2006/relationships/hyperlink" Target="https://www.thisismoney.co.uk/money/pensions/article-12360455/How-inheritance-tax-calculated-grieving-families-know-levy.html" TargetMode="External"/><Relationship Id="rId7" Type="http://schemas.openxmlformats.org/officeDocument/2006/relationships/hyperlink" Target="https://www.thisismoney.co.uk/money/investing/article-11469587/What-capital-gains-tax-it.html" TargetMode="External"/><Relationship Id="rId8" Type="http://schemas.openxmlformats.org/officeDocument/2006/relationships/hyperlink" Target="https://www.sra.org.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