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46A4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3xut9n30kalk" w:colFirst="0" w:colLast="0"/>
      <w:bookmarkEnd w:id="0"/>
      <w:r>
        <w:rPr>
          <w:b/>
          <w:bCs/>
          <w:color w:val="1B1B1B"/>
          <w:sz w:val="90"/>
          <w:szCs w:val="90"/>
        </w:rPr>
        <w:t>The money mistake more than a third of people make when moving jobs</w:t>
      </w:r>
    </w:p>
    <w:p w14:paraId="00000002" w14:textId="77777777" w:rsidR="009046A4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db0wsztal7i2" w:colFirst="0" w:colLast="0"/>
      <w:bookmarkEnd w:id="1"/>
      <w:r>
        <w:rPr>
          <w:sz w:val="50"/>
          <w:szCs w:val="50"/>
        </w:rPr>
        <w:t>A survey of 2,000 workers identified a gap between what people value and what they feel able to ask about when applying for a new role</w:t>
      </w:r>
    </w:p>
    <w:p w14:paraId="00000003" w14:textId="77777777" w:rsidR="009046A4" w:rsidRDefault="009046A4">
      <w:pPr>
        <w:spacing w:after="320"/>
        <w:rPr>
          <w:color w:val="1B1B1B"/>
          <w:sz w:val="27"/>
          <w:szCs w:val="27"/>
        </w:rPr>
      </w:pPr>
    </w:p>
    <w:p w14:paraId="00000004" w14:textId="77777777" w:rsidR="009046A4" w:rsidRDefault="009046A4">
      <w:pPr>
        <w:spacing w:before="300" w:after="300" w:line="360" w:lineRule="auto"/>
        <w:rPr>
          <w:color w:val="1B1B1B"/>
          <w:sz w:val="27"/>
          <w:szCs w:val="27"/>
        </w:rPr>
      </w:pPr>
    </w:p>
    <w:p w14:paraId="00000007" w14:textId="51DB598E" w:rsidR="009046A4" w:rsidRDefault="00F44DED">
      <w:pPr>
        <w:spacing w:before="280" w:after="280"/>
        <w:rPr>
          <w:color w:val="1B1B1B"/>
          <w:sz w:val="27"/>
          <w:szCs w:val="27"/>
        </w:rPr>
      </w:pPr>
      <w:bookmarkStart w:id="2" w:name="_e74bgbry1isn" w:colFirst="0" w:colLast="0"/>
      <w:bookmarkEnd w:id="2"/>
      <w:r>
        <w:rPr>
          <w:color w:val="1B1B1B"/>
          <w:sz w:val="27"/>
          <w:szCs w:val="27"/>
        </w:rPr>
        <w:t xml:space="preserve">M&amp;G say that </w:t>
      </w:r>
      <w:r w:rsidR="00000000">
        <w:rPr>
          <w:color w:val="1B1B1B"/>
          <w:sz w:val="27"/>
          <w:szCs w:val="27"/>
        </w:rPr>
        <w:t xml:space="preserve">More than a third (36 per cent) of people who started a new job in the past five years did not ask about their new firm’s </w:t>
      </w:r>
      <w:r w:rsidR="00000000">
        <w:rPr>
          <w:color w:val="416ED2"/>
          <w:sz w:val="27"/>
          <w:szCs w:val="27"/>
        </w:rPr>
        <w:t>pension</w:t>
      </w:r>
      <w:r w:rsidR="00000000">
        <w:rPr>
          <w:color w:val="1B1B1B"/>
          <w:sz w:val="27"/>
          <w:szCs w:val="27"/>
        </w:rPr>
        <w:t xml:space="preserve"> scheme at any stage of the hiring process, a survey has found.</w:t>
      </w:r>
    </w:p>
    <w:p w14:paraId="00000008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study, from savings and investments firm M&amp;G, found about a fifth waited until they received a job offer to ask, while 16 per cent waited until after they had accepted the role. A further 12 per cent only asked about the pension scheme at their final interview for the job.</w:t>
      </w:r>
    </w:p>
    <w:p w14:paraId="00000009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Yet workplace pensions were the third most important factor when people were weighing up which benefits most influenced whether they accepted a </w:t>
      </w:r>
      <w:r>
        <w:rPr>
          <w:color w:val="1B1B1B"/>
          <w:sz w:val="27"/>
          <w:szCs w:val="27"/>
        </w:rPr>
        <w:lastRenderedPageBreak/>
        <w:t>role, with the salary being ranked as the most important and flexible working in second place.</w:t>
      </w:r>
    </w:p>
    <w:p w14:paraId="0000000A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416ED2"/>
          <w:sz w:val="27"/>
          <w:szCs w:val="27"/>
        </w:rPr>
        <w:t>M&amp;G</w:t>
      </w:r>
      <w:r>
        <w:rPr>
          <w:color w:val="1B1B1B"/>
          <w:sz w:val="27"/>
          <w:szCs w:val="27"/>
        </w:rPr>
        <w:t xml:space="preserve">, which commissioned </w:t>
      </w:r>
      <w:r>
        <w:rPr>
          <w:color w:val="416ED2"/>
          <w:sz w:val="27"/>
          <w:szCs w:val="27"/>
        </w:rPr>
        <w:t>Opinium</w:t>
      </w:r>
      <w:r>
        <w:rPr>
          <w:color w:val="1B1B1B"/>
          <w:sz w:val="27"/>
          <w:szCs w:val="27"/>
        </w:rPr>
        <w:t xml:space="preserve"> to survey 2,000 people across the UK in September 2025, said this suggests there is a gap between what people value and what they feel able to ask about when applying for a new role.</w:t>
      </w:r>
    </w:p>
    <w:p w14:paraId="0000000B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Separate research by M&amp;G and the </w:t>
      </w:r>
      <w:r>
        <w:rPr>
          <w:color w:val="416ED2"/>
          <w:sz w:val="27"/>
          <w:szCs w:val="27"/>
        </w:rPr>
        <w:t>Social Market Foundation</w:t>
      </w:r>
      <w:r>
        <w:rPr>
          <w:color w:val="1B1B1B"/>
          <w:sz w:val="27"/>
          <w:szCs w:val="27"/>
        </w:rPr>
        <w:t xml:space="preserve">, also carried out by </w:t>
      </w:r>
      <w:r>
        <w:rPr>
          <w:color w:val="416ED2"/>
          <w:sz w:val="27"/>
          <w:szCs w:val="27"/>
        </w:rPr>
        <w:t>Opinium</w:t>
      </w:r>
      <w:r>
        <w:rPr>
          <w:color w:val="1B1B1B"/>
          <w:sz w:val="27"/>
          <w:szCs w:val="27"/>
        </w:rPr>
        <w:t xml:space="preserve"> among 3,000 people, found that many workers struggle to keep on top of their pension admin.</w:t>
      </w:r>
    </w:p>
    <w:p w14:paraId="0000000C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Some 40 per cent of full-time workers surveyed did not know their employer’s contributions, 43 per cent have never changed their own contributions and 25 per cent have lost track of past pension pots.</w:t>
      </w:r>
    </w:p>
    <w:p w14:paraId="0000000D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Kerrigan Procter, managing director of corporate pension solutions at M&amp;G, said: “When applying for a job, checking the pension scheme on offer is essential.</w:t>
      </w:r>
    </w:p>
    <w:p w14:paraId="0000000E" w14:textId="77777777" w:rsidR="009046A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“Too many people are missing out because they don’t ask, or the information isn’t readily available.”</w:t>
      </w:r>
    </w:p>
    <w:p w14:paraId="0000000F" w14:textId="77777777" w:rsidR="009046A4" w:rsidRDefault="009046A4"/>
    <w:sectPr w:rsidR="009046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7CBFCAC-C291-3642-AE7C-EF51F931B1D6}"/>
    <w:embedBold r:id="rId2" w:fontKey="{ACA0D3A4-0A8F-0D43-B2D4-E4C2D0AD118F}"/>
    <w:embedItalic r:id="rId3" w:fontKey="{9A8F6136-7A97-3148-B8B7-4CC99D1F39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435EFFB-E9B7-214F-8834-9A54DCF5C9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E0359E-B968-C146-970C-586C788736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D30F37-6B0C-7E44-A53F-A8727A43B9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6A4"/>
    <w:rsid w:val="009046A4"/>
    <w:rsid w:val="00C00759"/>
    <w:rsid w:val="00F4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0D11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2026-05-11T12:18:00Z</dcterms:created>
  <dcterms:modified xsi:type="dcterms:W3CDTF">2026-05-11T12:18:00Z</dcterms:modified>
</cp:coreProperties>
</file>