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y2ig4lbt5k8w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Standard Life ranked ‘best app experience’ for workplace members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Alina Khan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has taken the top spot for having the best digital experience of its workplace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 pension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app.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study by BehindLogin, titled, ‘Master Trust Pension App Experience Benchmark 2025’, assessed the digital experiences of 10 workplace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pension provider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apps.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25-page report found a market “in transition” with some apps setting new standards for usability and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engagement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pe0w4chcbqjo" w:id="1"/>
      <w:bookmarkEnd w:id="1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The results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was the overall winner, with the reporting highlighting that the provider was using “consistent strength and leading forecasting tools.”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Scottish Widows came in second and was described as having strong investment performance but was held back by some browser redirects.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“BehindLogin’s benchmark found even the best-performing provider achieved only half the available points, exposing a major gap between saver expectations and what the industry currently delivers,” BehindLogin said.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pensions/" TargetMode="External"/><Relationship Id="rId7" Type="http://schemas.openxmlformats.org/officeDocument/2006/relationships/hyperlink" Target="https://www.ftadviser.com/pensions/2025/9/10/seven-pension-providers-achieve-gold-ratings-/" TargetMode="External"/><Relationship Id="rId8" Type="http://schemas.openxmlformats.org/officeDocument/2006/relationships/hyperlink" Target="https://www.ftadviser.com/pensions/2025/9/5/tv-star-ross-kemp-joins-pension-engagement-campa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