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C0A4A" w:rsidRDefault="00000000">
      <w:pPr>
        <w:pStyle w:val="Heading1"/>
        <w:keepNext w:val="0"/>
        <w:keepLines w:val="0"/>
        <w:spacing w:before="0" w:after="460" w:line="291" w:lineRule="auto"/>
        <w:rPr>
          <w:sz w:val="17"/>
          <w:szCs w:val="17"/>
        </w:rPr>
      </w:pPr>
      <w:bookmarkStart w:id="0" w:name="_dvrh3v8jbatf" w:colFirst="0" w:colLast="0"/>
      <w:bookmarkEnd w:id="0"/>
      <w:r>
        <w:rPr>
          <w:b/>
          <w:bCs/>
          <w:color w:val="1B1B1B"/>
          <w:sz w:val="90"/>
          <w:szCs w:val="90"/>
        </w:rPr>
        <w:t>Standard Life told to pay out over tax-free cash delays</w:t>
      </w:r>
    </w:p>
    <w:p w14:paraId="00000002" w14:textId="77777777" w:rsidR="00EC0A4A" w:rsidRDefault="00000000">
      <w:pPr>
        <w:spacing w:before="280" w:after="280"/>
        <w:rPr>
          <w:color w:val="1B1B1B"/>
          <w:sz w:val="27"/>
          <w:szCs w:val="27"/>
        </w:rPr>
      </w:pPr>
      <w:r>
        <w:rPr>
          <w:color w:val="1B1B1B"/>
          <w:sz w:val="27"/>
          <w:szCs w:val="27"/>
        </w:rPr>
        <w:t>Standard Life has been told to pay compensation for delays in issuing tax-free cash to a customer.</w:t>
      </w:r>
    </w:p>
    <w:p w14:paraId="00000003" w14:textId="77777777" w:rsidR="00EC0A4A" w:rsidRDefault="00000000">
      <w:pPr>
        <w:spacing w:before="280" w:after="280"/>
        <w:rPr>
          <w:color w:val="1B1B1B"/>
          <w:sz w:val="27"/>
          <w:szCs w:val="27"/>
        </w:rPr>
      </w:pPr>
      <w:r>
        <w:rPr>
          <w:color w:val="1B1B1B"/>
          <w:sz w:val="27"/>
          <w:szCs w:val="27"/>
        </w:rPr>
        <w:t xml:space="preserve">The case of Mr K has been upheld by the </w:t>
      </w:r>
      <w:hyperlink r:id="rId4">
        <w:r>
          <w:rPr>
            <w:color w:val="416ED2"/>
            <w:sz w:val="27"/>
            <w:szCs w:val="27"/>
          </w:rPr>
          <w:t>Financial Ombudsman Service</w:t>
        </w:r>
      </w:hyperlink>
      <w:r>
        <w:rPr>
          <w:color w:val="1B1B1B"/>
          <w:sz w:val="27"/>
          <w:szCs w:val="27"/>
        </w:rPr>
        <w:t xml:space="preserve">. </w:t>
      </w:r>
    </w:p>
    <w:p w14:paraId="00000004" w14:textId="77777777" w:rsidR="00EC0A4A" w:rsidRDefault="00000000">
      <w:pPr>
        <w:spacing w:before="280" w:after="280"/>
        <w:rPr>
          <w:color w:val="1B1B1B"/>
          <w:sz w:val="27"/>
          <w:szCs w:val="27"/>
        </w:rPr>
      </w:pPr>
      <w:r>
        <w:rPr>
          <w:color w:val="1B1B1B"/>
          <w:sz w:val="27"/>
          <w:szCs w:val="27"/>
        </w:rPr>
        <w:t xml:space="preserve">He first wrote to Standard Life to set up an annuity and request his tax-free cash when he was approaching his birthday in February 2024. </w:t>
      </w:r>
    </w:p>
    <w:p w14:paraId="00000005" w14:textId="77777777" w:rsidR="00EC0A4A" w:rsidRDefault="00000000">
      <w:pPr>
        <w:spacing w:before="280" w:after="280"/>
        <w:rPr>
          <w:color w:val="1B1B1B"/>
          <w:sz w:val="27"/>
          <w:szCs w:val="27"/>
        </w:rPr>
      </w:pPr>
      <w:r>
        <w:rPr>
          <w:color w:val="1B1B1B"/>
          <w:sz w:val="27"/>
          <w:szCs w:val="27"/>
        </w:rPr>
        <w:t xml:space="preserve">The tax-free cash was issued 105 days </w:t>
      </w:r>
      <w:proofErr w:type="gramStart"/>
      <w:r>
        <w:rPr>
          <w:color w:val="1B1B1B"/>
          <w:sz w:val="27"/>
          <w:szCs w:val="27"/>
        </w:rPr>
        <w:t>later on</w:t>
      </w:r>
      <w:proofErr w:type="gramEnd"/>
      <w:r>
        <w:rPr>
          <w:color w:val="1B1B1B"/>
          <w:sz w:val="27"/>
          <w:szCs w:val="27"/>
        </w:rPr>
        <w:t xml:space="preserve"> June </w:t>
      </w:r>
      <w:proofErr w:type="gramStart"/>
      <w:r>
        <w:rPr>
          <w:color w:val="1B1B1B"/>
          <w:sz w:val="27"/>
          <w:szCs w:val="27"/>
        </w:rPr>
        <w:t>6</w:t>
      </w:r>
      <w:proofErr w:type="gramEnd"/>
      <w:r>
        <w:rPr>
          <w:color w:val="1B1B1B"/>
          <w:sz w:val="27"/>
          <w:szCs w:val="27"/>
        </w:rPr>
        <w:t xml:space="preserve"> and the first annuity payment was made on July 6. </w:t>
      </w:r>
    </w:p>
    <w:p w14:paraId="00000006" w14:textId="77777777" w:rsidR="00EC0A4A" w:rsidRDefault="00000000">
      <w:pPr>
        <w:spacing w:before="280" w:after="280"/>
        <w:rPr>
          <w:color w:val="1B1B1B"/>
          <w:sz w:val="27"/>
          <w:szCs w:val="27"/>
        </w:rPr>
      </w:pPr>
      <w:r>
        <w:rPr>
          <w:color w:val="1B1B1B"/>
          <w:sz w:val="27"/>
          <w:szCs w:val="27"/>
        </w:rPr>
        <w:t>Mr K originally wanted the cash by the end of April 2024 to pay for a car he had committed to purchasing the following month and had to alter his plans due to the delay.</w:t>
      </w:r>
    </w:p>
    <w:p w14:paraId="00000007" w14:textId="77777777" w:rsidR="00EC0A4A" w:rsidRDefault="00000000">
      <w:pPr>
        <w:spacing w:before="280" w:after="280"/>
        <w:rPr>
          <w:color w:val="1B1B1B"/>
          <w:sz w:val="27"/>
          <w:szCs w:val="27"/>
        </w:rPr>
      </w:pPr>
      <w:r>
        <w:rPr>
          <w:color w:val="1B1B1B"/>
          <w:sz w:val="27"/>
          <w:szCs w:val="27"/>
        </w:rPr>
        <w:t xml:space="preserve">Part of the delay was due to a back and forth around incorrect paperwork issued, which Mr K subsequently did not want to sign. </w:t>
      </w:r>
    </w:p>
    <w:p w14:paraId="00000008" w14:textId="77777777" w:rsidR="00EC0A4A" w:rsidRDefault="00000000">
      <w:pPr>
        <w:spacing w:before="280" w:after="280"/>
        <w:rPr>
          <w:color w:val="1B1B1B"/>
          <w:sz w:val="27"/>
          <w:szCs w:val="27"/>
        </w:rPr>
      </w:pPr>
      <w:r>
        <w:rPr>
          <w:color w:val="1B1B1B"/>
          <w:sz w:val="27"/>
          <w:szCs w:val="27"/>
        </w:rPr>
        <w:t xml:space="preserve">Mr K complained to the company the process had taken too long and Standard Life accepted it had not “delivered the service they’d typically aim to provide”. </w:t>
      </w:r>
    </w:p>
    <w:p w14:paraId="00000009" w14:textId="77777777" w:rsidR="00EC0A4A" w:rsidRDefault="00000000">
      <w:pPr>
        <w:spacing w:before="280" w:after="280"/>
        <w:rPr>
          <w:color w:val="1B1B1B"/>
          <w:sz w:val="27"/>
          <w:szCs w:val="27"/>
        </w:rPr>
      </w:pPr>
      <w:r>
        <w:rPr>
          <w:color w:val="1B1B1B"/>
          <w:sz w:val="27"/>
          <w:szCs w:val="27"/>
        </w:rPr>
        <w:t xml:space="preserve">The company accepted it had caused delays and sent him £250 to say sorry and an interest payment of £50.32, as the lump sum was supposed to be paid a week earlier. </w:t>
      </w:r>
    </w:p>
    <w:p w14:paraId="0000000B" w14:textId="77777777" w:rsidR="00EC0A4A" w:rsidRDefault="00000000">
      <w:pPr>
        <w:spacing w:before="280" w:after="280"/>
        <w:rPr>
          <w:color w:val="1B1B1B"/>
          <w:sz w:val="27"/>
          <w:szCs w:val="27"/>
        </w:rPr>
      </w:pPr>
      <w:r>
        <w:rPr>
          <w:color w:val="1B1B1B"/>
          <w:sz w:val="27"/>
          <w:szCs w:val="27"/>
        </w:rPr>
        <w:t>However, Mr K was not happy with this solution and brought his case to the FOS.</w:t>
      </w:r>
    </w:p>
    <w:p w14:paraId="0000000C" w14:textId="77777777" w:rsidR="00EC0A4A" w:rsidRDefault="00000000">
      <w:pPr>
        <w:spacing w:before="280" w:after="280"/>
        <w:rPr>
          <w:color w:val="1B1B1B"/>
          <w:sz w:val="27"/>
          <w:szCs w:val="27"/>
        </w:rPr>
      </w:pPr>
      <w:r>
        <w:rPr>
          <w:color w:val="1B1B1B"/>
          <w:sz w:val="27"/>
          <w:szCs w:val="27"/>
        </w:rPr>
        <w:lastRenderedPageBreak/>
        <w:t xml:space="preserve">A report from ombudsman Simon Fox said: “There is no doubt that Standard Life failed to provide a timely service to Mr K — they’ve admitted as much in their complaint resolution letter to him, and they’ve also tried to put things </w:t>
      </w:r>
      <w:proofErr w:type="gramStart"/>
      <w:r>
        <w:rPr>
          <w:color w:val="1B1B1B"/>
          <w:sz w:val="27"/>
          <w:szCs w:val="27"/>
        </w:rPr>
        <w:t>right</w:t>
      </w:r>
      <w:proofErr w:type="gramEnd"/>
      <w:r>
        <w:rPr>
          <w:color w:val="1B1B1B"/>
          <w:sz w:val="27"/>
          <w:szCs w:val="27"/>
        </w:rPr>
        <w:t xml:space="preserve"> but I don’t think what they’ve proposed goes far enough.”</w:t>
      </w:r>
    </w:p>
    <w:p w14:paraId="0000000D" w14:textId="77777777" w:rsidR="00EC0A4A" w:rsidRDefault="00000000">
      <w:pPr>
        <w:spacing w:before="280" w:after="280"/>
        <w:rPr>
          <w:color w:val="1B1B1B"/>
          <w:sz w:val="27"/>
          <w:szCs w:val="27"/>
        </w:rPr>
      </w:pPr>
      <w:r>
        <w:rPr>
          <w:color w:val="1B1B1B"/>
          <w:sz w:val="27"/>
          <w:szCs w:val="27"/>
        </w:rPr>
        <w:t xml:space="preserve">The report set out that crystallising the pension in question should not have been a “particularly complex undertaking” and therefore should not have been subject to such delays. </w:t>
      </w:r>
    </w:p>
    <w:p w14:paraId="0000000E" w14:textId="77777777" w:rsidR="00EC0A4A" w:rsidRDefault="00000000">
      <w:pPr>
        <w:spacing w:before="280" w:after="280"/>
        <w:rPr>
          <w:color w:val="1B1B1B"/>
          <w:sz w:val="27"/>
          <w:szCs w:val="27"/>
        </w:rPr>
      </w:pPr>
      <w:r>
        <w:rPr>
          <w:color w:val="1B1B1B"/>
          <w:sz w:val="27"/>
          <w:szCs w:val="27"/>
        </w:rPr>
        <w:t xml:space="preserve">It set out that </w:t>
      </w:r>
      <w:proofErr w:type="gramStart"/>
      <w:r>
        <w:rPr>
          <w:color w:val="1B1B1B"/>
          <w:sz w:val="27"/>
          <w:szCs w:val="27"/>
        </w:rPr>
        <w:t>as a result of</w:t>
      </w:r>
      <w:proofErr w:type="gramEnd"/>
      <w:r>
        <w:rPr>
          <w:color w:val="1B1B1B"/>
          <w:sz w:val="27"/>
          <w:szCs w:val="27"/>
        </w:rPr>
        <w:t xml:space="preserve"> the delays Mr K had to find the money for his new car from other forces in the short term, which added “further inconvenience”. </w:t>
      </w:r>
    </w:p>
    <w:p w14:paraId="0000000F" w14:textId="77777777" w:rsidR="00EC0A4A" w:rsidRDefault="00000000">
      <w:pPr>
        <w:spacing w:before="280" w:after="280"/>
        <w:rPr>
          <w:color w:val="1B1B1B"/>
          <w:sz w:val="27"/>
          <w:szCs w:val="27"/>
        </w:rPr>
      </w:pPr>
      <w:r>
        <w:rPr>
          <w:color w:val="1B1B1B"/>
          <w:sz w:val="27"/>
          <w:szCs w:val="27"/>
        </w:rPr>
        <w:t xml:space="preserve">Standard Life also gave the customer inaccurate information about the need to have his identity documents verified by his financial adviser which resulted in an unnecessary </w:t>
      </w:r>
      <w:proofErr w:type="gramStart"/>
      <w:r>
        <w:rPr>
          <w:color w:val="1B1B1B"/>
          <w:sz w:val="27"/>
          <w:szCs w:val="27"/>
        </w:rPr>
        <w:t>two hour</w:t>
      </w:r>
      <w:proofErr w:type="gramEnd"/>
      <w:r>
        <w:rPr>
          <w:color w:val="1B1B1B"/>
          <w:sz w:val="27"/>
          <w:szCs w:val="27"/>
        </w:rPr>
        <w:t xml:space="preserve"> round trip.</w:t>
      </w:r>
    </w:p>
    <w:p w14:paraId="00000010" w14:textId="77777777" w:rsidR="00EC0A4A" w:rsidRDefault="00000000">
      <w:pPr>
        <w:spacing w:before="280" w:after="280"/>
        <w:rPr>
          <w:color w:val="1B1B1B"/>
          <w:sz w:val="27"/>
          <w:szCs w:val="27"/>
        </w:rPr>
      </w:pPr>
      <w:r>
        <w:rPr>
          <w:color w:val="1B1B1B"/>
          <w:sz w:val="27"/>
          <w:szCs w:val="27"/>
        </w:rPr>
        <w:t xml:space="preserve">The ombudsman service concluded it was not satisfied with Standard Life’s £250 </w:t>
      </w:r>
      <w:proofErr w:type="gramStart"/>
      <w:r>
        <w:rPr>
          <w:color w:val="1B1B1B"/>
          <w:sz w:val="27"/>
          <w:szCs w:val="27"/>
        </w:rPr>
        <w:t>offer</w:t>
      </w:r>
      <w:proofErr w:type="gramEnd"/>
      <w:r>
        <w:rPr>
          <w:color w:val="1B1B1B"/>
          <w:sz w:val="27"/>
          <w:szCs w:val="27"/>
        </w:rPr>
        <w:t xml:space="preserve"> and it was instead told to pay him a total of £550, a reflection of the inconvenience created.</w:t>
      </w:r>
    </w:p>
    <w:p w14:paraId="00000011" w14:textId="77777777" w:rsidR="00EC0A4A" w:rsidRDefault="00000000">
      <w:pPr>
        <w:spacing w:before="280" w:after="280"/>
        <w:rPr>
          <w:color w:val="1B1B1B"/>
          <w:sz w:val="27"/>
          <w:szCs w:val="27"/>
        </w:rPr>
      </w:pPr>
      <w:r>
        <w:rPr>
          <w:color w:val="1B1B1B"/>
          <w:sz w:val="27"/>
          <w:szCs w:val="27"/>
        </w:rPr>
        <w:t xml:space="preserve">A spokesperson for Standard Life said it has issued this redress to Mr K. </w:t>
      </w:r>
    </w:p>
    <w:p w14:paraId="00000012" w14:textId="77777777" w:rsidR="00EC0A4A" w:rsidRDefault="00000000">
      <w:pPr>
        <w:spacing w:before="280" w:after="280"/>
        <w:rPr>
          <w:color w:val="1B1B1B"/>
          <w:sz w:val="27"/>
          <w:szCs w:val="27"/>
        </w:rPr>
      </w:pPr>
      <w:r>
        <w:rPr>
          <w:color w:val="1B1B1B"/>
          <w:sz w:val="27"/>
          <w:szCs w:val="27"/>
        </w:rPr>
        <w:t>They added: “We acknowledge the issues our servicing caused and would like to take this opportunity to sincerely apologise for the distress and inconvenience experienced. This falls short of the high standards we set for ourselves, and we are sorry that Mr K’s experience did not reflect the level of service we aim to provide.”</w:t>
      </w:r>
    </w:p>
    <w:p w14:paraId="00000013" w14:textId="77777777" w:rsidR="00EC0A4A" w:rsidRDefault="00EC0A4A"/>
    <w:sectPr w:rsidR="00EC0A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06ECF50-0AFA-5145-863C-CC6FA56C7B2F}"/>
    <w:embedBold r:id="rId2" w:fontKey="{2B7A3A97-EDFE-C246-89CD-417354D04F9E}"/>
    <w:embedItalic r:id="rId3" w:fontKey="{92DB35E2-00F0-4244-BC2D-7085318CCC58}"/>
  </w:font>
  <w:font w:name="Times New Roman">
    <w:panose1 w:val="02020603050405020304"/>
    <w:charset w:val="00"/>
    <w:family w:val="roman"/>
    <w:pitch w:val="variable"/>
    <w:sig w:usb0="E0002EFF" w:usb1="C000785B" w:usb2="00000009" w:usb3="00000000" w:csb0="000001FF" w:csb1="00000000"/>
    <w:embedRegular r:id="rId4" w:fontKey="{8EDDC028-18E6-1748-A48E-8CB32EFF61EB}"/>
  </w:font>
  <w:font w:name="Calibri">
    <w:panose1 w:val="020F0502020204030204"/>
    <w:charset w:val="00"/>
    <w:family w:val="swiss"/>
    <w:pitch w:val="variable"/>
    <w:sig w:usb0="E4002EFF" w:usb1="C200247B" w:usb2="00000009" w:usb3="00000000" w:csb0="000001FF" w:csb1="00000000"/>
    <w:embedRegular r:id="rId5" w:fontKey="{C65DD60D-9D79-9F42-AE5F-9383A77EC593}"/>
  </w:font>
  <w:font w:name="Cambria">
    <w:panose1 w:val="02040503050406030204"/>
    <w:charset w:val="00"/>
    <w:family w:val="roman"/>
    <w:pitch w:val="variable"/>
    <w:sig w:usb0="E00006FF" w:usb1="420024FF" w:usb2="02000000" w:usb3="00000000" w:csb0="0000019F" w:csb1="00000000"/>
    <w:embedRegular r:id="rId6" w:fontKey="{9B89A996-E25A-714F-A595-E8645DA3B3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A4A"/>
    <w:rsid w:val="00C00759"/>
    <w:rsid w:val="00C1724C"/>
    <w:rsid w:val="00EC0A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9D7998"/>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tadviser.com/financial-ombudsman-servi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2026-05-11T13:27:00Z</dcterms:created>
  <dcterms:modified xsi:type="dcterms:W3CDTF">2026-05-11T13:27:00Z</dcterms:modified>
</cp:coreProperties>
</file>