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77465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vokp8x2z6ebc" w:colFirst="0" w:colLast="0"/>
      <w:bookmarkEnd w:id="0"/>
      <w:r>
        <w:rPr>
          <w:b/>
          <w:bCs/>
          <w:color w:val="1B1B1B"/>
          <w:sz w:val="90"/>
          <w:szCs w:val="90"/>
        </w:rPr>
        <w:t>Barclays launches new 'excellent' £175 bank switch deal</w:t>
      </w:r>
    </w:p>
    <w:p w14:paraId="00000002" w14:textId="77777777" w:rsidR="00377465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4" w14:textId="77777777" w:rsidR="00377465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5" w14:textId="77777777" w:rsidR="00377465" w:rsidRDefault="00000000">
      <w:pPr>
        <w:pStyle w:val="Heading2"/>
        <w:keepNext w:val="0"/>
        <w:keepLines w:val="0"/>
        <w:spacing w:before="0" w:after="80" w:line="305" w:lineRule="auto"/>
        <w:rPr>
          <w:sz w:val="50"/>
          <w:szCs w:val="50"/>
        </w:rPr>
      </w:pPr>
      <w:bookmarkStart w:id="1" w:name="_jz826h20xx1m" w:colFirst="0" w:colLast="0"/>
      <w:bookmarkEnd w:id="1"/>
      <w:r>
        <w:rPr>
          <w:sz w:val="50"/>
          <w:szCs w:val="50"/>
        </w:rPr>
        <w:t>Customers can access a range of free subscriptions through the account, which may attract those who want to reduce their spending on paid services.</w:t>
      </w:r>
    </w:p>
    <w:p w14:paraId="00000006" w14:textId="77777777" w:rsidR="00377465" w:rsidRDefault="00377465">
      <w:pPr>
        <w:spacing w:after="320"/>
        <w:rPr>
          <w:sz w:val="17"/>
          <w:szCs w:val="17"/>
        </w:rPr>
      </w:pPr>
    </w:p>
    <w:p w14:paraId="00000007" w14:textId="77777777" w:rsidR="003774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416ED2"/>
          <w:sz w:val="27"/>
          <w:szCs w:val="27"/>
        </w:rPr>
        <w:t>Barclays</w:t>
      </w:r>
      <w:r>
        <w:rPr>
          <w:color w:val="1B1B1B"/>
          <w:sz w:val="27"/>
          <w:szCs w:val="27"/>
        </w:rPr>
        <w:t>’ latest current account switching deal has earned an ‘excellent’ product rating, thanks to a competitive £175 incentive for new customers. The offer is available to those opening a sole Barclays Bank Account or Premier Current Account through the Barclays app and completing a full switch from another provider using the Current Account Switch Service (CASS).</w:t>
      </w:r>
    </w:p>
    <w:p w14:paraId="00000008" w14:textId="77777777" w:rsidR="003774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Robert Jenrick says Reform UK will maintain Triple Lock </w:t>
      </w:r>
    </w:p>
    <w:p w14:paraId="00000009" w14:textId="77777777" w:rsidR="003774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To qualify, customers need to join the Blue Rewards scheme (which carries a £5 monthly fee), transfer at least two active Direct Debits, and pay in at least £1,500 within the first 30 days. The promotion is available until August 28, 2025. Caitlyn Eastell, spokesperson at </w:t>
      </w:r>
      <w:proofErr w:type="spellStart"/>
      <w:r>
        <w:rPr>
          <w:color w:val="1B1B1B"/>
          <w:sz w:val="27"/>
          <w:szCs w:val="27"/>
        </w:rPr>
        <w:t>Moneyfactscompare</w:t>
      </w:r>
      <w:proofErr w:type="spellEnd"/>
      <w:r>
        <w:rPr>
          <w:color w:val="1B1B1B"/>
          <w:sz w:val="27"/>
          <w:szCs w:val="27"/>
        </w:rPr>
        <w:t>, said: “The latest update from Barclays Bank sees it add a new switching incentive to its Bank Account and Premier Bank Account.”</w:t>
      </w:r>
    </w:p>
    <w:p w14:paraId="0000000A" w14:textId="77777777" w:rsidR="003774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 xml:space="preserve">Ms </w:t>
      </w:r>
      <w:proofErr w:type="spellStart"/>
      <w:r>
        <w:rPr>
          <w:color w:val="1B1B1B"/>
          <w:sz w:val="27"/>
          <w:szCs w:val="27"/>
        </w:rPr>
        <w:t>Eastell</w:t>
      </w:r>
      <w:proofErr w:type="spellEnd"/>
      <w:r>
        <w:rPr>
          <w:color w:val="1B1B1B"/>
          <w:sz w:val="27"/>
          <w:szCs w:val="27"/>
        </w:rPr>
        <w:t xml:space="preserve"> pointed out that the scheme includes a range of subscriptions, such as free Apple TV, which may attract those looking to cut back on paid services.</w:t>
      </w:r>
    </w:p>
    <w:p w14:paraId="0000000B" w14:textId="77777777" w:rsidR="003774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She added that customers can also access exclusive </w:t>
      </w:r>
      <w:r>
        <w:rPr>
          <w:color w:val="416ED2"/>
          <w:sz w:val="27"/>
          <w:szCs w:val="27"/>
        </w:rPr>
        <w:t>savings</w:t>
      </w:r>
      <w:r>
        <w:rPr>
          <w:color w:val="1B1B1B"/>
          <w:sz w:val="27"/>
          <w:szCs w:val="27"/>
        </w:rPr>
        <w:t xml:space="preserve"> products, and the account offers a £15 interest-free buffer on arranged overdrafts, “adding to its appeal.”</w:t>
      </w:r>
    </w:p>
    <w:p w14:paraId="0000000C" w14:textId="77777777" w:rsidR="003774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Ms </w:t>
      </w:r>
      <w:proofErr w:type="spellStart"/>
      <w:r>
        <w:rPr>
          <w:color w:val="1B1B1B"/>
          <w:sz w:val="27"/>
          <w:szCs w:val="27"/>
        </w:rPr>
        <w:t>Eastell</w:t>
      </w:r>
      <w:proofErr w:type="spellEnd"/>
      <w:r>
        <w:rPr>
          <w:color w:val="1B1B1B"/>
          <w:sz w:val="27"/>
          <w:szCs w:val="27"/>
        </w:rPr>
        <w:t xml:space="preserve"> said: “Overall, the account earns an Excellent Moneyfacts product rating.”</w:t>
      </w:r>
    </w:p>
    <w:p w14:paraId="0000000D" w14:textId="77777777" w:rsidR="00377465" w:rsidRDefault="00377465">
      <w:pPr>
        <w:rPr>
          <w:color w:val="416ED2"/>
          <w:sz w:val="27"/>
          <w:szCs w:val="27"/>
        </w:rPr>
      </w:pPr>
    </w:p>
    <w:p w14:paraId="0000000F" w14:textId="77777777" w:rsidR="003774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For example, </w:t>
      </w:r>
      <w:r>
        <w:rPr>
          <w:color w:val="416ED2"/>
          <w:sz w:val="27"/>
          <w:szCs w:val="27"/>
        </w:rPr>
        <w:t>Lloyds is currently offering new customers £185</w:t>
      </w:r>
      <w:r>
        <w:rPr>
          <w:color w:val="1B1B1B"/>
          <w:sz w:val="27"/>
          <w:szCs w:val="27"/>
        </w:rPr>
        <w:t xml:space="preserve"> to switch to one of its Club Lloyds accounts, provided they move at least three Direct Debits and meet a minimum monthly deposit requirement. Club Lloyds also includes lifestyle rewards, and the £5 fee to maintain the account can be waived if customers pay in £2,000 each month.</w:t>
      </w:r>
    </w:p>
    <w:p w14:paraId="00000010" w14:textId="77777777" w:rsidR="003774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416ED2"/>
          <w:sz w:val="27"/>
          <w:szCs w:val="27"/>
        </w:rPr>
        <w:t>Santander’s switching incentive offers £180</w:t>
      </w:r>
      <w:r>
        <w:rPr>
          <w:color w:val="1B1B1B"/>
          <w:sz w:val="27"/>
          <w:szCs w:val="27"/>
        </w:rPr>
        <w:t xml:space="preserve"> to new customers who open a qualifying account, switch using CASS, set up two Direct Debits, and fund the account with at least £1,500. The offer is available on selected accounts, including </w:t>
      </w:r>
      <w:proofErr w:type="spellStart"/>
      <w:r>
        <w:rPr>
          <w:color w:val="1B1B1B"/>
          <w:sz w:val="27"/>
          <w:szCs w:val="27"/>
        </w:rPr>
        <w:t>Everyday</w:t>
      </w:r>
      <w:proofErr w:type="spellEnd"/>
      <w:r>
        <w:rPr>
          <w:color w:val="1B1B1B"/>
          <w:sz w:val="27"/>
          <w:szCs w:val="27"/>
        </w:rPr>
        <w:t>, Edge, and Edge Up, but it is generally restricted to those who haven’t held a Santander account recently.</w:t>
      </w:r>
    </w:p>
    <w:p w14:paraId="00000011" w14:textId="77777777" w:rsidR="003774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First Direct is offering £175 to customers who move to its 1st Account via CASS, while </w:t>
      </w:r>
      <w:r>
        <w:rPr>
          <w:color w:val="416ED2"/>
          <w:sz w:val="27"/>
          <w:szCs w:val="27"/>
        </w:rPr>
        <w:t>NatWest</w:t>
      </w:r>
      <w:r>
        <w:rPr>
          <w:color w:val="1B1B1B"/>
          <w:sz w:val="27"/>
          <w:szCs w:val="27"/>
        </w:rPr>
        <w:t xml:space="preserve"> offers new customers £125 upfront and £50 to open a new 5.5% interest-linked regular saver.</w:t>
      </w:r>
    </w:p>
    <w:p w14:paraId="00000012" w14:textId="77777777" w:rsidR="003774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Olly McConnell, consumer finance expert at </w:t>
      </w:r>
      <w:proofErr w:type="spellStart"/>
      <w:r>
        <w:rPr>
          <w:color w:val="1B1B1B"/>
          <w:sz w:val="27"/>
          <w:szCs w:val="27"/>
        </w:rPr>
        <w:t>Uswitch</w:t>
      </w:r>
      <w:proofErr w:type="spellEnd"/>
      <w:r>
        <w:rPr>
          <w:color w:val="1B1B1B"/>
          <w:sz w:val="27"/>
          <w:szCs w:val="27"/>
        </w:rPr>
        <w:t xml:space="preserve">, said: “If you’ve been with the same bank for years, switching offers are enticing as you can get a cash boost and possible extras like cashback or higher </w:t>
      </w:r>
      <w:hyperlink r:id="rId4">
        <w:r>
          <w:rPr>
            <w:color w:val="416ED2"/>
            <w:sz w:val="27"/>
            <w:szCs w:val="27"/>
          </w:rPr>
          <w:t>interest rates</w:t>
        </w:r>
      </w:hyperlink>
      <w:r>
        <w:rPr>
          <w:color w:val="1B1B1B"/>
          <w:sz w:val="27"/>
          <w:szCs w:val="27"/>
        </w:rPr>
        <w:t>. Explore all the options in the market before taking the plunge.”</w:t>
      </w:r>
    </w:p>
    <w:p w14:paraId="00000013" w14:textId="77777777" w:rsidR="00377465" w:rsidRDefault="00377465"/>
    <w:sectPr w:rsidR="0037746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734E8B8-1855-9941-882A-5B8AD925BACD}"/>
    <w:embedBold r:id="rId2" w:fontKey="{B45F548B-7D77-5B45-BFC6-9F86B9D11EF1}"/>
    <w:embedItalic r:id="rId3" w:fontKey="{6D97DB1A-352A-D645-8E78-DC77652544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9BBFABC-FE3E-174A-9E43-65447F68E5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366F4CC-849C-C64D-BFA3-1EE613F8B3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AD37BE8-F346-E444-BC4B-15F5B3806B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465"/>
    <w:rsid w:val="00377465"/>
    <w:rsid w:val="0055375A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16EAA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xpress.co.uk/latest/interest-rate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2026-05-11T11:04:00Z</dcterms:created>
  <dcterms:modified xsi:type="dcterms:W3CDTF">2026-05-11T11:04:00Z</dcterms:modified>
</cp:coreProperties>
</file>