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53DB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3kblbr9ts3nn" w:colFirst="0" w:colLast="0"/>
      <w:bookmarkEnd w:id="0"/>
      <w:r>
        <w:rPr>
          <w:b/>
          <w:bCs/>
          <w:color w:val="1B1B1B"/>
          <w:sz w:val="90"/>
          <w:szCs w:val="90"/>
        </w:rPr>
        <w:t>Barclays cuts mortgage rates for home buyers with smaller deposits</w:t>
      </w:r>
    </w:p>
    <w:p w14:paraId="00000004" w14:textId="08610B0E" w:rsidR="00E953DB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5" w14:textId="77777777" w:rsidR="00E953DB" w:rsidRDefault="00000000">
      <w:pPr>
        <w:spacing w:before="280" w:after="280"/>
        <w:rPr>
          <w:color w:val="1B1B1B"/>
          <w:sz w:val="27"/>
          <w:szCs w:val="27"/>
        </w:rPr>
      </w:pPr>
      <w:proofErr w:type="spellStart"/>
      <w:r>
        <w:rPr>
          <w:color w:val="1B1B1B"/>
          <w:sz w:val="27"/>
          <w:szCs w:val="27"/>
        </w:rPr>
        <w:t>Babek</w:t>
      </w:r>
      <w:proofErr w:type="spellEnd"/>
      <w:r>
        <w:rPr>
          <w:color w:val="1B1B1B"/>
          <w:sz w:val="27"/>
          <w:szCs w:val="27"/>
        </w:rPr>
        <w:t xml:space="preserve"> Ismayil, chief executive of homebuying platform </w:t>
      </w:r>
      <w:proofErr w:type="spellStart"/>
      <w:r>
        <w:rPr>
          <w:color w:val="1B1B1B"/>
          <w:sz w:val="27"/>
          <w:szCs w:val="27"/>
        </w:rPr>
        <w:t>OneDome</w:t>
      </w:r>
      <w:proofErr w:type="spellEnd"/>
      <w:r>
        <w:rPr>
          <w:color w:val="1B1B1B"/>
          <w:sz w:val="27"/>
          <w:szCs w:val="27"/>
        </w:rPr>
        <w:t xml:space="preserve"> said: 'A sub-4 per cent mortgage for borrowers at 80 per cent loan-to-value is encouraging and suggests lenders are doing their best to get the market firing after the summer lull. </w:t>
      </w:r>
    </w:p>
    <w:p w14:paraId="00000006" w14:textId="77777777" w:rsidR="00E953D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Mortgage rates have soared after conflict with Iran has driven up inflation expectations and dashed hopes of interest rate cuts.</w:t>
      </w:r>
    </w:p>
    <w:p w14:paraId="00000007" w14:textId="77777777" w:rsidR="00E953D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If you need a mortgage because you are buying a home, or your current fixed rate deal is due to end, you should explore your options as soon as possible.  </w:t>
      </w:r>
    </w:p>
    <w:p w14:paraId="00000008" w14:textId="77777777" w:rsidR="00E953D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This is Money has a long-standing partnership with fee-free broker L&amp;C, to provide you with expert mortgage advice.</w:t>
      </w:r>
    </w:p>
    <w:p w14:paraId="00000009" w14:textId="77777777" w:rsidR="00E953D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Use </w:t>
      </w:r>
      <w:hyperlink r:id="rId4">
        <w:r>
          <w:rPr>
            <w:color w:val="416ED2"/>
            <w:sz w:val="27"/>
            <w:szCs w:val="27"/>
          </w:rPr>
          <w:t>This is Money and L&amp;Cs best mortgage rates calculator</w:t>
        </w:r>
      </w:hyperlink>
      <w:r>
        <w:rPr>
          <w:color w:val="1B1B1B"/>
          <w:sz w:val="27"/>
          <w:szCs w:val="27"/>
        </w:rPr>
        <w:t xml:space="preserve"> to show deals matching your home value, mortgage size, term and fixed rate needs.</w:t>
      </w:r>
    </w:p>
    <w:p w14:paraId="0000000A" w14:textId="77777777" w:rsidR="00E953D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Or use </w:t>
      </w:r>
      <w:hyperlink r:id="rId5">
        <w:r>
          <w:rPr>
            <w:color w:val="416ED2"/>
            <w:sz w:val="27"/>
            <w:szCs w:val="27"/>
          </w:rPr>
          <w:t>L&amp;C’s online Mortgage Finder</w:t>
        </w:r>
      </w:hyperlink>
      <w:r>
        <w:rPr>
          <w:color w:val="1B1B1B"/>
          <w:sz w:val="27"/>
          <w:szCs w:val="27"/>
        </w:rPr>
        <w:t xml:space="preserve"> to search thousands of deals from more than 90 different lenders to discover the best deal for you.</w:t>
      </w:r>
    </w:p>
    <w:p w14:paraId="0000000B" w14:textId="77777777" w:rsidR="00E953DB" w:rsidRDefault="00000000">
      <w:pPr>
        <w:spacing w:before="280" w:after="280"/>
        <w:rPr>
          <w:i/>
          <w:iCs/>
          <w:color w:val="1B1B1B"/>
          <w:sz w:val="27"/>
          <w:szCs w:val="27"/>
        </w:rPr>
      </w:pPr>
      <w:r>
        <w:rPr>
          <w:i/>
          <w:iCs/>
          <w:color w:val="1B1B1B"/>
          <w:sz w:val="27"/>
          <w:szCs w:val="27"/>
        </w:rPr>
        <w:t xml:space="preserve">This is Money's mortgage tips </w:t>
      </w:r>
    </w:p>
    <w:p w14:paraId="0000000C" w14:textId="77777777" w:rsidR="00E953D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 xml:space="preserve">What if I need to remortgage? </w:t>
      </w:r>
    </w:p>
    <w:p w14:paraId="0000000D" w14:textId="77777777" w:rsidR="00E953D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Borrowers should compare rates, speak to a mortgage broker and be prepared to act. Homeowners can lock </w:t>
      </w:r>
      <w:proofErr w:type="gramStart"/>
      <w:r>
        <w:rPr>
          <w:color w:val="1B1B1B"/>
          <w:sz w:val="27"/>
          <w:szCs w:val="27"/>
        </w:rPr>
        <w:t>in to</w:t>
      </w:r>
      <w:proofErr w:type="gramEnd"/>
      <w:r>
        <w:rPr>
          <w:color w:val="1B1B1B"/>
          <w:sz w:val="27"/>
          <w:szCs w:val="27"/>
        </w:rPr>
        <w:t xml:space="preserve"> a new deal six to nine months in advance, often with no obligation to take it.</w:t>
      </w:r>
    </w:p>
    <w:p w14:paraId="0000000E" w14:textId="77777777" w:rsidR="00E953DB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Most mortgage deals allow fees to be added to the loan and only be charged when it is taken out. This means borrowers can secure a rate without paying arrangement fees. If you do this and don't clear the fee on completion, interest will be paid on it over the term of the loan.</w:t>
      </w:r>
    </w:p>
    <w:p w14:paraId="0000000F" w14:textId="77777777" w:rsidR="00E953DB" w:rsidRDefault="00E953DB">
      <w:pPr>
        <w:spacing w:before="280" w:after="280"/>
        <w:rPr>
          <w:color w:val="1B1B1B"/>
          <w:sz w:val="27"/>
          <w:szCs w:val="27"/>
        </w:rPr>
      </w:pPr>
    </w:p>
    <w:p w14:paraId="00000010" w14:textId="77777777" w:rsidR="00E953DB" w:rsidRDefault="00E953DB"/>
    <w:sectPr w:rsidR="00E953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5AAF315-5C71-8F4A-8184-A31709EA9D37}"/>
    <w:embedBold r:id="rId2" w:fontKey="{C8383437-1752-6843-9CAD-6599A4462659}"/>
    <w:embedItalic r:id="rId3" w:fontKey="{73EE87A6-9300-7743-8535-DB4E032D28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5018410-9A35-3945-9AB9-E8B72DB9852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F37103B-6CEB-C343-A66A-9ED81D567A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11B412B-4F92-2341-A9FE-5146C68CC3B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3DB"/>
    <w:rsid w:val="00B87CE4"/>
    <w:rsid w:val="00C00759"/>
    <w:rsid w:val="00E95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9EBE0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andc.co.uk/destination/partners/thisismoney-cb1cta2" TargetMode="External"/><Relationship Id="rId4" Type="http://schemas.openxmlformats.org/officeDocument/2006/relationships/hyperlink" Target="https://www.landc.co.uk/destination/partners/thisismoney-cb1cta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2026-05-11T11:13:00Z</dcterms:created>
  <dcterms:modified xsi:type="dcterms:W3CDTF">2026-05-11T11:14:00Z</dcterms:modified>
</cp:coreProperties>
</file>