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E7D7" w14:textId="77777777" w:rsidR="000F5B34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483v78skjod2" w:colFirst="0" w:colLast="0"/>
      <w:bookmarkEnd w:id="0"/>
      <w:r>
        <w:rPr>
          <w:b/>
          <w:bCs/>
          <w:color w:val="1B1B1B"/>
          <w:sz w:val="90"/>
          <w:szCs w:val="90"/>
        </w:rPr>
        <w:t>Barclays offers £900 to switch current and Isa accounts - is it too good to be true?</w:t>
      </w:r>
    </w:p>
    <w:p w14:paraId="6A141E5C" w14:textId="77777777" w:rsidR="000F5B34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</w:t>
      </w:r>
    </w:p>
    <w:p w14:paraId="20DDA7E9" w14:textId="77777777" w:rsidR="000F5B34" w:rsidRDefault="00000000">
      <w:pPr>
        <w:rPr>
          <w:b/>
          <w:bCs/>
        </w:rPr>
      </w:pPr>
      <w:r>
        <w:rPr>
          <w:b/>
          <w:bCs/>
        </w:rPr>
        <w:t xml:space="preserve"> Summarise</w:t>
      </w:r>
    </w:p>
    <w:p w14:paraId="727F4C1D" w14:textId="77777777" w:rsidR="000F5B34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</w:t>
      </w:r>
    </w:p>
    <w:p w14:paraId="18E264D8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Barclays is giving new customers up to £900 to switch both their current account and savings to the bank, although eligibility for the full amount will be out of reach for most.</w:t>
      </w:r>
    </w:p>
    <w:p w14:paraId="40436951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full £900 is on the table for those taking advantage of two offers – a current account switch deal and an </w:t>
      </w:r>
      <w:hyperlink r:id="rId4">
        <w:r>
          <w:rPr>
            <w:color w:val="416ED2"/>
            <w:sz w:val="27"/>
            <w:szCs w:val="27"/>
          </w:rPr>
          <w:t>Isa</w:t>
        </w:r>
      </w:hyperlink>
      <w:r>
        <w:rPr>
          <w:color w:val="1B1B1B"/>
          <w:sz w:val="27"/>
          <w:szCs w:val="27"/>
        </w:rPr>
        <w:t xml:space="preserve"> transfer incentive. But there are some big catches.</w:t>
      </w:r>
    </w:p>
    <w:p w14:paraId="752C20C3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Catch 1: Current account switchers will be able to get an easy £200 for shifting to Barclays Blue Rewards. </w:t>
      </w:r>
    </w:p>
    <w:p w14:paraId="38F1DEF6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But this is where the first big catch rears its head – while customers will get rewards including an Apple+ TV subscription, the account costs £5 a month - or £60 per year.</w:t>
      </w:r>
    </w:p>
    <w:p w14:paraId="32036274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Eligibility for anything above £200 then drops very quickly.</w:t>
      </w:r>
    </w:p>
    <w:p w14:paraId="46E4C2DF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>Catch 2: You can get £400 for switching to a Barclays Premier Account instead, but you must be earning £75,000 a year or have £100,000 in savings and investments with the bank to be a premier customer.</w:t>
      </w:r>
    </w:p>
    <w:p w14:paraId="5114D0D5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Catch 3: The final catch relates to the Isa transfer. Barclays is offering cashback in different tiers, depending on how much you can transfer – but £500 is reserved for those who can move £100,000 or more.</w:t>
      </w:r>
    </w:p>
    <w:p w14:paraId="269C63D5" w14:textId="77777777" w:rsidR="000F5B34" w:rsidRDefault="00000000">
      <w:pPr>
        <w:spacing w:before="280" w:after="280"/>
        <w:rPr>
          <w:sz w:val="17"/>
          <w:szCs w:val="17"/>
        </w:rPr>
      </w:pPr>
      <w:r>
        <w:rPr>
          <w:color w:val="1B1B1B"/>
          <w:sz w:val="27"/>
          <w:szCs w:val="27"/>
        </w:rPr>
        <w:t>Barclays' regular Isa also offers a paltry interest rate, so it's worth comparing your options. Find out more details about the deals below.</w:t>
      </w:r>
    </w:p>
    <w:p w14:paraId="58AE9DCC" w14:textId="77777777" w:rsidR="000F5B34" w:rsidRDefault="00000000">
      <w:pPr>
        <w:pStyle w:val="Heading2"/>
        <w:keepNext w:val="0"/>
        <w:keepLines w:val="0"/>
        <w:spacing w:after="80"/>
        <w:rPr>
          <w:b/>
          <w:bCs/>
          <w:color w:val="1B1B1B"/>
          <w:sz w:val="49"/>
          <w:szCs w:val="49"/>
        </w:rPr>
      </w:pPr>
      <w:bookmarkStart w:id="1" w:name="_s952savywrh1" w:colFirst="0" w:colLast="0"/>
      <w:bookmarkEnd w:id="1"/>
      <w:r>
        <w:rPr>
          <w:b/>
          <w:bCs/>
          <w:color w:val="1B1B1B"/>
          <w:sz w:val="49"/>
          <w:szCs w:val="49"/>
        </w:rPr>
        <w:t>Deal 1: Up to £400 when switching your current account to Barclays</w:t>
      </w:r>
    </w:p>
    <w:p w14:paraId="3DE87686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Barclays' switching incentive is running until 27 November. It's not a bad way to pocket at least £200, but you should beware the £5 a month fee for Blue Rewards.</w:t>
      </w:r>
    </w:p>
    <w:p w14:paraId="1A17BD3C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To get the cash, you need to open a Barclays Current Account using its app, sign up to Blue Rewards, complete a switch in the app along with two active direct debits, and pay in at least £2,000 within 30 days of opening.</w:t>
      </w:r>
    </w:p>
    <w:p w14:paraId="1BC37660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Blue Rewards comes with an Apple TV+ subscription, cashback at selected retailers, plus access to the Rainy Day Saver that has an interest rate of 4.36 per cent on balances between £1,000 and £5,000 (although this rate is dropping from 30 October).</w:t>
      </w:r>
    </w:p>
    <w:p w14:paraId="34A0F09B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You should consider whether these are worth enough to you to offset the £5 fee.</w:t>
      </w:r>
    </w:p>
    <w:p w14:paraId="1D3B38D6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To get £400 you need to open a Premier Current Account instead then switch and pay in at least £4,000 within 30 days. </w:t>
      </w:r>
    </w:p>
    <w:p w14:paraId="04002B02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Remember you can only be a Premier customer if you earn at least £75,000 or have £100,000 in savings and investments with Barclays.</w:t>
      </w:r>
    </w:p>
    <w:p w14:paraId="157EA739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Lloyds is also offering £200 to switch to its Club Lloyds account. It comes with rewards such as a Disney+ subscription and there's also a £5 monthly </w:t>
      </w:r>
      <w:r>
        <w:rPr>
          <w:color w:val="1B1B1B"/>
          <w:sz w:val="27"/>
          <w:szCs w:val="27"/>
        </w:rPr>
        <w:lastRenderedPageBreak/>
        <w:t>fee - but unlike Barclays, Lloyds refunds this if you pay in £2,000 or more each month.</w:t>
      </w:r>
    </w:p>
    <w:p w14:paraId="36E1F1BA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Read more about switching and cashback offers in our round-up of the </w:t>
      </w:r>
      <w:r>
        <w:rPr>
          <w:color w:val="416ED2"/>
          <w:sz w:val="27"/>
          <w:szCs w:val="27"/>
        </w:rPr>
        <w:t>best bank accounts</w:t>
      </w:r>
      <w:r>
        <w:rPr>
          <w:color w:val="1B1B1B"/>
          <w:sz w:val="27"/>
          <w:szCs w:val="27"/>
        </w:rPr>
        <w:t xml:space="preserve">. </w:t>
      </w:r>
    </w:p>
    <w:p w14:paraId="15033301" w14:textId="77777777" w:rsidR="000F5B34" w:rsidRDefault="00000000">
      <w:pPr>
        <w:pStyle w:val="Heading2"/>
        <w:keepNext w:val="0"/>
        <w:keepLines w:val="0"/>
        <w:spacing w:after="80"/>
        <w:rPr>
          <w:b/>
          <w:bCs/>
          <w:color w:val="1B1B1B"/>
          <w:sz w:val="49"/>
          <w:szCs w:val="49"/>
        </w:rPr>
      </w:pPr>
      <w:bookmarkStart w:id="2" w:name="_cs6jf0m5zh2v" w:colFirst="0" w:colLast="0"/>
      <w:bookmarkEnd w:id="2"/>
      <w:r>
        <w:rPr>
          <w:b/>
          <w:bCs/>
          <w:color w:val="1B1B1B"/>
          <w:sz w:val="49"/>
          <w:szCs w:val="49"/>
        </w:rPr>
        <w:t>Deal 2: Up to £500 when transferring to a Barclays cash Isa</w:t>
      </w:r>
    </w:p>
    <w:p w14:paraId="36C87D50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If you were considering transferring to one of Barclays' cash Isas, such as its instant cash Isa or its reward Isa, the bank is now offering between £100 and £500 cashback as an incentive.</w:t>
      </w:r>
    </w:p>
    <w:p w14:paraId="447C38A2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But to get the minimum amount you need to transfer at least £25,000:</w:t>
      </w:r>
    </w:p>
    <w:tbl>
      <w:tblPr>
        <w:tblStyle w:val="a"/>
        <w:tblW w:w="888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625"/>
        <w:gridCol w:w="3255"/>
      </w:tblGrid>
      <w:tr w:rsidR="000F5B34" w14:paraId="7E018F71" w14:textId="77777777">
        <w:trPr>
          <w:trHeight w:val="420"/>
        </w:trPr>
        <w:tc>
          <w:tcPr>
            <w:tcW w:w="562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57F22" w14:textId="77777777" w:rsidR="000F5B34" w:rsidRDefault="00000000">
            <w:pPr>
              <w:jc w:val="center"/>
              <w:rPr>
                <w:color w:val="1B1B1B"/>
                <w:sz w:val="24"/>
                <w:szCs w:val="24"/>
              </w:rPr>
            </w:pPr>
            <w:r>
              <w:rPr>
                <w:b/>
                <w:bCs/>
                <w:color w:val="1B1B1B"/>
                <w:sz w:val="24"/>
                <w:szCs w:val="24"/>
              </w:rPr>
              <w:t>VALUE OF TRANSFER</w:t>
            </w:r>
          </w:p>
        </w:tc>
        <w:tc>
          <w:tcPr>
            <w:tcW w:w="325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B24DA" w14:textId="77777777" w:rsidR="000F5B34" w:rsidRDefault="00000000">
            <w:pPr>
              <w:jc w:val="center"/>
              <w:rPr>
                <w:color w:val="1B1B1B"/>
                <w:sz w:val="24"/>
                <w:szCs w:val="24"/>
              </w:rPr>
            </w:pPr>
            <w:r>
              <w:rPr>
                <w:b/>
                <w:bCs/>
                <w:color w:val="1B1B1B"/>
                <w:sz w:val="24"/>
                <w:szCs w:val="24"/>
              </w:rPr>
              <w:t>CASHBACK</w:t>
            </w:r>
          </w:p>
        </w:tc>
      </w:tr>
      <w:tr w:rsidR="000F5B34" w14:paraId="740726D2" w14:textId="77777777">
        <w:trPr>
          <w:trHeight w:val="420"/>
        </w:trPr>
        <w:tc>
          <w:tcPr>
            <w:tcW w:w="562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8D07F" w14:textId="77777777" w:rsidR="000F5B34" w:rsidRDefault="00000000">
            <w:pPr>
              <w:rPr>
                <w:color w:val="1B1B1B"/>
                <w:sz w:val="24"/>
                <w:szCs w:val="24"/>
              </w:rPr>
            </w:pPr>
            <w:r>
              <w:rPr>
                <w:color w:val="1B1B1B"/>
                <w:sz w:val="24"/>
                <w:szCs w:val="24"/>
              </w:rPr>
              <w:t>£25,000 - £49,999.99</w:t>
            </w:r>
          </w:p>
        </w:tc>
        <w:tc>
          <w:tcPr>
            <w:tcW w:w="325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367F0" w14:textId="77777777" w:rsidR="000F5B34" w:rsidRDefault="00000000">
            <w:pPr>
              <w:rPr>
                <w:color w:val="1B1B1B"/>
                <w:sz w:val="24"/>
                <w:szCs w:val="24"/>
              </w:rPr>
            </w:pPr>
            <w:r>
              <w:rPr>
                <w:color w:val="1B1B1B"/>
                <w:sz w:val="24"/>
                <w:szCs w:val="24"/>
              </w:rPr>
              <w:t xml:space="preserve">£100 </w:t>
            </w:r>
          </w:p>
        </w:tc>
      </w:tr>
      <w:tr w:rsidR="000F5B34" w14:paraId="69A21639" w14:textId="77777777">
        <w:trPr>
          <w:trHeight w:val="420"/>
        </w:trPr>
        <w:tc>
          <w:tcPr>
            <w:tcW w:w="562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92ED0" w14:textId="77777777" w:rsidR="000F5B34" w:rsidRDefault="00000000">
            <w:pPr>
              <w:rPr>
                <w:color w:val="1B1B1B"/>
                <w:sz w:val="24"/>
                <w:szCs w:val="24"/>
              </w:rPr>
            </w:pPr>
            <w:r>
              <w:rPr>
                <w:color w:val="1B1B1B"/>
                <w:sz w:val="24"/>
                <w:szCs w:val="24"/>
              </w:rPr>
              <w:t xml:space="preserve">£50,000 - £99,999.99 </w:t>
            </w:r>
          </w:p>
        </w:tc>
        <w:tc>
          <w:tcPr>
            <w:tcW w:w="325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5CA63" w14:textId="77777777" w:rsidR="000F5B34" w:rsidRDefault="00000000">
            <w:pPr>
              <w:rPr>
                <w:color w:val="1B1B1B"/>
                <w:sz w:val="24"/>
                <w:szCs w:val="24"/>
              </w:rPr>
            </w:pPr>
            <w:r>
              <w:rPr>
                <w:color w:val="1B1B1B"/>
                <w:sz w:val="24"/>
                <w:szCs w:val="24"/>
              </w:rPr>
              <w:t xml:space="preserve">£200 </w:t>
            </w:r>
          </w:p>
        </w:tc>
      </w:tr>
      <w:tr w:rsidR="000F5B34" w14:paraId="1BA10097" w14:textId="77777777">
        <w:trPr>
          <w:trHeight w:val="420"/>
        </w:trPr>
        <w:tc>
          <w:tcPr>
            <w:tcW w:w="562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B75E2" w14:textId="77777777" w:rsidR="000F5B34" w:rsidRDefault="00000000">
            <w:pPr>
              <w:rPr>
                <w:color w:val="1B1B1B"/>
                <w:sz w:val="24"/>
                <w:szCs w:val="24"/>
              </w:rPr>
            </w:pPr>
            <w:r>
              <w:rPr>
                <w:color w:val="1B1B1B"/>
                <w:sz w:val="24"/>
                <w:szCs w:val="24"/>
              </w:rPr>
              <w:t xml:space="preserve">£100,000+ </w:t>
            </w:r>
          </w:p>
        </w:tc>
        <w:tc>
          <w:tcPr>
            <w:tcW w:w="325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6052B" w14:textId="77777777" w:rsidR="000F5B34" w:rsidRDefault="00000000">
            <w:pPr>
              <w:rPr>
                <w:color w:val="1B1B1B"/>
                <w:sz w:val="24"/>
                <w:szCs w:val="24"/>
              </w:rPr>
            </w:pPr>
            <w:r>
              <w:rPr>
                <w:color w:val="1B1B1B"/>
                <w:sz w:val="24"/>
                <w:szCs w:val="24"/>
              </w:rPr>
              <w:t xml:space="preserve">£500 </w:t>
            </w:r>
          </w:p>
        </w:tc>
      </w:tr>
    </w:tbl>
    <w:p w14:paraId="0AA05CA7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If you'd like to know our full verdict, we've covered this </w:t>
      </w:r>
      <w:r>
        <w:rPr>
          <w:color w:val="416ED2"/>
          <w:sz w:val="27"/>
          <w:szCs w:val="27"/>
        </w:rPr>
        <w:t>Barclays cash Isa deal previously</w:t>
      </w:r>
      <w:r>
        <w:rPr>
          <w:color w:val="1B1B1B"/>
          <w:sz w:val="27"/>
          <w:szCs w:val="27"/>
        </w:rPr>
        <w:t>.</w:t>
      </w:r>
    </w:p>
    <w:p w14:paraId="450F2432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While a cashback incentive can give your savings a boost, you should consider whether the account meets your needs first.</w:t>
      </w:r>
    </w:p>
    <w:p w14:paraId="70EC6E79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For example, what's the interest rate and can you get a better deal elsewhere? Barclays' instant Isa has a measly interest rate of 1.1 per cent variable, for example.</w:t>
      </w:r>
    </w:p>
    <w:p w14:paraId="39570FC5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hyperlink r:id="rId5">
        <w:r>
          <w:rPr>
            <w:color w:val="416ED2"/>
            <w:sz w:val="27"/>
            <w:szCs w:val="27"/>
          </w:rPr>
          <w:t>Trading 212*</w:t>
        </w:r>
      </w:hyperlink>
      <w:r>
        <w:rPr>
          <w:color w:val="1B1B1B"/>
          <w:sz w:val="27"/>
          <w:szCs w:val="27"/>
        </w:rPr>
        <w:t xml:space="preserve"> currently has a best-buy cash Isa interest rate of 4.51 per cent variable, which includes a 12-month 0.66 per cent boost.</w:t>
      </w:r>
    </w:p>
    <w:p w14:paraId="5C04BD20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Trading 212 now applies the boosted rate on Isa contributions made this year when transferring, too.</w:t>
      </w:r>
    </w:p>
    <w:p w14:paraId="3CD8562F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 xml:space="preserve">Here's our list of the </w:t>
      </w:r>
      <w:r>
        <w:rPr>
          <w:color w:val="416ED2"/>
          <w:sz w:val="27"/>
          <w:szCs w:val="27"/>
        </w:rPr>
        <w:t>best cash Isa rates</w:t>
      </w:r>
      <w:r>
        <w:rPr>
          <w:color w:val="1B1B1B"/>
          <w:sz w:val="27"/>
          <w:szCs w:val="27"/>
        </w:rPr>
        <w:t>, including easy access and fixed rate accounts.</w:t>
      </w:r>
    </w:p>
    <w:p w14:paraId="526F0F95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Here is what's on offer at Barclays:</w:t>
      </w:r>
    </w:p>
    <w:p w14:paraId="09B59E0D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- Instant Cash Isa – 1.11 per cent AER </w:t>
      </w:r>
    </w:p>
    <w:p w14:paraId="177D00D0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- Variable Reward Isa - 2.75 per cent AER variable (drops to 0.85 per cent in months you make a withdrawal) </w:t>
      </w:r>
    </w:p>
    <w:p w14:paraId="3194E5DC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- 1-year Flexible Cash Isa – 3.7 per cent AER fixed for a year (you can make three withdrawals over the term, each up to 10 per cent of the balance) </w:t>
      </w:r>
    </w:p>
    <w:p w14:paraId="3842E889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- 18-month Flexible Cash Isa – 3.55 per cent AER fixed for 18 months (the same withdrawal limit as above applies)</w:t>
      </w:r>
    </w:p>
    <w:p w14:paraId="79DFB1C6" w14:textId="77777777" w:rsidR="000F5B34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If you have a large amount of cash savings, you could consider whether it would be better off invested instead. Here's our </w:t>
      </w:r>
      <w:r>
        <w:rPr>
          <w:color w:val="416ED2"/>
          <w:sz w:val="27"/>
          <w:szCs w:val="27"/>
        </w:rPr>
        <w:t>best stocks and shares Isas</w:t>
      </w:r>
      <w:r>
        <w:rPr>
          <w:color w:val="1B1B1B"/>
          <w:sz w:val="27"/>
          <w:szCs w:val="27"/>
        </w:rPr>
        <w:t xml:space="preserve"> to help you choose a provider. </w:t>
      </w:r>
    </w:p>
    <w:p w14:paraId="15B3E940" w14:textId="77777777" w:rsidR="000F5B34" w:rsidRDefault="000F5B34"/>
    <w:sectPr w:rsidR="000F5B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885CC898-0169-EB4B-B955-0F4AC78700CF}"/>
    <w:embedBold r:id="rId2" w:fontKey="{4E5DD6CF-B1DB-C940-9B56-CB83B8C45AF7}"/>
    <w:embedItalic r:id="rId3" w:fontKey="{B0B379DD-2A34-CF40-A4EA-994BE98E1F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06213F9-44ED-CC4A-9A36-D3A989F24E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18BD02D-3C8E-7241-A922-A182151E8E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C4F4B6A-A1A8-2D46-A0D6-7B883B5BB3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B34"/>
    <w:rsid w:val="000F5B34"/>
    <w:rsid w:val="00771846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95782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trading212.com/isa?cash-isa=&amp;promo-code=TIM" TargetMode="External"/><Relationship Id="rId4" Type="http://schemas.openxmlformats.org/officeDocument/2006/relationships/hyperlink" Target="https://www.thisismoney.co.uk/money/isainvesting/article-11858925/The-essential-guide-Isas-tax-free-saving-investing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2026-05-11T11:14:00Z</dcterms:created>
  <dcterms:modified xsi:type="dcterms:W3CDTF">2026-05-11T11:14:00Z</dcterms:modified>
</cp:coreProperties>
</file>