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pdm8gsdites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announces £70m plans to create thousands of apprenticeships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btvow6xewnlq" w:id="1"/>
      <w:bookmarkEnd w:id="1"/>
      <w:r w:rsidDel="00000000" w:rsidR="00000000" w:rsidRPr="00000000">
        <w:rPr>
          <w:sz w:val="50"/>
          <w:szCs w:val="50"/>
          <w:rtl w:val="0"/>
        </w:rPr>
        <w:t xml:space="preserve">The retail giant said it was committed to establishing 7,000 apprenticeships by 2030.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The 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has announced plans to create thousands of new apprenticeships in the next few years.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 giant gave details of a £70 million commitment through its Levy Share service to create 7,000 matched apprenticeships by 2030.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scheme enables levy-paying employers to transfer unused apprenticeship levy funds to businesses, charities, and community organisations.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Since it was launched four years ago, the scheme has matched more than 3,800 apprenticeships, with two-thirds in the most deprived communities and a third in the care sector.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Claire Costello, chief people and inclusion officer at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said: “We launched Co-op Levy Share to unlock unused levy funds and turn waste into opportunity.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“Four years on, alongside our contributing partners, we’ve already channelled £40 million into thousands of life-changing apprenticeships, and today we’re going further, committing £70 million to create 7,000 apprenticeships by 2030.”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called for socioeconomic background data for apprenticeships to be collected, warning that without it, the system risked leaving some groups behind.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