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wybmr8xex6iz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pet insurance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xe5kadi90gt" w:id="1"/>
      <w:bookmarkEnd w:id="1"/>
      <w:r w:rsidDel="00000000" w:rsidR="00000000" w:rsidRPr="00000000">
        <w:rPr>
          <w:sz w:val="50"/>
          <w:szCs w:val="50"/>
          <w:rtl w:val="0"/>
        </w:rPr>
        <w:t xml:space="preserve">Co-op's policies offer high levels of cover</w:t>
      </w:r>
    </w:p>
    <w:p w:rsidR="00000000" w:rsidDel="00000000" w:rsidP="00000000" w:rsidRDefault="00000000" w:rsidRPr="00000000" w14:paraId="00000003">
      <w:pPr>
        <w:spacing w:after="260" w:line="36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 does the Co-op compare with other providers?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Underwritten by HDI Global SE, Co-op Insurance offers policies for dogs and cats.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These include lifetime and time-limited options, at varying levels of cover of up to £16,000 per year. We've reviewed 18 Co-op policies.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If you've adopted your pet from a recognised animal charity or rescue centre, you'll get 2.5% off your premium for the first year of the policy.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i w:val="1"/>
          <w:iCs w:val="1"/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3i7skykqj2ny" w:id="2"/>
      <w:bookmarkEnd w:id="2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Does the Co-op offer the best pet insurance?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We've rated 380 pet insurance policies and, where possible, insurer customer and claims service.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Members can log in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to read our full reviews. If you're not already a member,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join Which?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get full access to these results and all our reviews.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532l4lxxuxzl" w:id="3"/>
      <w:bookmarkEnd w:id="3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What does Co-op pet insurance cover?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We've taken an in-depth look at Co-op's top-scoring policies, breaking down the most important areas of cover.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gk3n32r84zje" w:id="4"/>
      <w:bookmarkEnd w:id="4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'How I rated Co-op's cover'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Dean Sobers, Which? pet insurance expert, says: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Co-op's range of policies includes some with high levels of cover up to £16,000.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That's important, but it's not the whole story.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>
          <w:b w:val="1"/>
          <w:bCs w:val="1"/>
          <w:color w:val="1b1b1b"/>
          <w:sz w:val="49"/>
          <w:szCs w:val="49"/>
        </w:rPr>
      </w:pPr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How well does the Co-op handle claims?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It's all very well having great cover on paper, but will the insurer pay out when the time comes?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That's why we look at industry data on how often insurers pay out, and how many claimants make a complaint — and a worse-than-average record can stop a policy from being a Best Buy.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f7x5kot7rql8" w:id="5"/>
      <w:bookmarkEnd w:id="5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How does the Co-op compare with other providers?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Co-op's policies were among 380 analysed and scored by our experts.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Log in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or </w:t>
      </w:r>
      <w:hyperlink r:id="rId9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become a Which? member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to find out if they topped the tables.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  <w:color w:val="1b1b1b"/>
          <w:sz w:val="49"/>
          <w:szCs w:val="49"/>
        </w:rPr>
      </w:pPr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Co-op pet insurance: how can you claim?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You can claim with the Co-op through </w:t>
      </w:r>
      <w:hyperlink r:id="rId10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its website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or you can ask your vet to make a claim for you. This is recommended, as your vet will have your pet's medical history and treatment details to hand. Not all vets will do this, though.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If it's not an emergency, Co-op recommends using its online consultation service FirstVet before claiming. Using FirstVet is free with the insurance, doesn't count as a claim, but may help you avoid going to the vet in person. 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If you make a claim yourself, make sure you have a copy of the pet's medical details and any paperwork or invoices detailing the costs of its treatment.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u8kam46d5pci" w:id="6"/>
      <w:bookmarkEnd w:id="6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Should you buy Co-op pet insurance?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Only Which? members can read our ultimate verdict on Co-op's cover, so </w:t>
      </w:r>
      <w:hyperlink r:id="rId11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log in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or </w:t>
      </w:r>
      <w:hyperlink r:id="rId12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sign up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to find out what it is.</w:t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hich.co.uk/login" TargetMode="External"/><Relationship Id="rId10" Type="http://schemas.openxmlformats.org/officeDocument/2006/relationships/hyperlink" Target="https://www.coop.co.uk/insurance/pet-insurance/pet-claims" TargetMode="External"/><Relationship Id="rId12" Type="http://schemas.openxmlformats.org/officeDocument/2006/relationships/hyperlink" Target="https://join.which.co.uk/join/subscribe" TargetMode="External"/><Relationship Id="rId9" Type="http://schemas.openxmlformats.org/officeDocument/2006/relationships/hyperlink" Target="https://join.which.co.uk/join/subscrib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hich.co.uk/login" TargetMode="External"/><Relationship Id="rId7" Type="http://schemas.openxmlformats.org/officeDocument/2006/relationships/hyperlink" Target="https://join.which.co.uk/join/subscribe" TargetMode="External"/><Relationship Id="rId8" Type="http://schemas.openxmlformats.org/officeDocument/2006/relationships/hyperlink" Target="https://www.which.co.uk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