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rPr>
      </w:pPr>
      <w:bookmarkStart w:colFirst="0" w:colLast="0" w:name="_yh217nw63775" w:id="0"/>
      <w:bookmarkEnd w:id="0"/>
      <w:r w:rsidDel="00000000" w:rsidR="00000000" w:rsidRPr="00000000">
        <w:rPr>
          <w:b w:val="1"/>
          <w:bCs w:val="1"/>
          <w:color w:val="1b1b1b"/>
          <w:sz w:val="90"/>
          <w:szCs w:val="90"/>
          <w:rtl w:val="0"/>
        </w:rPr>
        <w:t xml:space="preserve">Santander launches account with 24/7 GP access – but does it beat Monzo?</w:t>
      </w:r>
      <w:r w:rsidDel="00000000" w:rsidR="00000000" w:rsidRPr="00000000">
        <w:rPr>
          <w:rtl w:val="0"/>
        </w:rPr>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pStyle w:val="Heading2"/>
        <w:keepNext w:val="0"/>
        <w:keepLines w:val="0"/>
        <w:spacing w:after="80" w:before="0" w:line="305.46" w:lineRule="auto"/>
        <w:rPr>
          <w:sz w:val="50"/>
          <w:szCs w:val="50"/>
        </w:rPr>
      </w:pPr>
      <w:bookmarkStart w:colFirst="0" w:colLast="0" w:name="_1efc8329ahbb" w:id="1"/>
      <w:bookmarkEnd w:id="1"/>
      <w:r w:rsidDel="00000000" w:rsidR="00000000" w:rsidRPr="00000000">
        <w:rPr>
          <w:sz w:val="50"/>
          <w:szCs w:val="50"/>
          <w:rtl w:val="0"/>
        </w:rPr>
        <w:t xml:space="preserve">Telegraph Money’s verdict on how the £17-a-month packaged account’s perks compare</w:t>
      </w:r>
    </w:p>
    <w:p w:rsidR="00000000" w:rsidDel="00000000" w:rsidP="00000000" w:rsidRDefault="00000000" w:rsidRPr="00000000" w14:paraId="00000004">
      <w:pPr>
        <w:spacing w:after="320" w:before="0" w:lineRule="auto"/>
        <w:rPr>
          <w:color w:val="1b1b1b"/>
          <w:sz w:val="27"/>
          <w:szCs w:val="27"/>
        </w:rPr>
      </w:pPr>
      <w:r w:rsidDel="00000000" w:rsidR="00000000" w:rsidRPr="00000000">
        <w:rPr>
          <w:rtl w:val="0"/>
        </w:rPr>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What would it take to convince you to pay for your bank account? In the aftermath of the PPI scandal, it’s a question that packaged bank account providers have put a lot of thought into, with the best options offering far more than a few lacklustre insurance policies.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Providers in this busy market are doing all they can to tap into the customer zeitgeist, with shiny metal cards, cinema tickets and cashback among the perks that come in addition to increasingly generous insurance cover.</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latest account in this space, Santander’s Edge Explorer, offers a lot for its £17 monthly fee – from fee-free spending abroad and cashback on purchases, to access to a virtual GP service at any time of day or night.</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But how does it stack up against </w:t>
      </w:r>
      <w:hyperlink r:id="rId6">
        <w:r w:rsidDel="00000000" w:rsidR="00000000" w:rsidRPr="00000000">
          <w:rPr>
            <w:color w:val="416ed2"/>
            <w:sz w:val="27"/>
            <w:szCs w:val="27"/>
            <w:rtl w:val="0"/>
          </w:rPr>
          <w:t xml:space="preserve">competition from other high street banks</w:t>
        </w:r>
      </w:hyperlink>
      <w:r w:rsidDel="00000000" w:rsidR="00000000" w:rsidRPr="00000000">
        <w:rPr>
          <w:color w:val="1b1b1b"/>
          <w:sz w:val="27"/>
          <w:szCs w:val="27"/>
          <w:rtl w:val="0"/>
        </w:rPr>
        <w:t xml:space="preserve">, as well as popular challenger bank alternatives?</w:t>
      </w:r>
    </w:p>
    <w:p w:rsidR="00000000" w:rsidDel="00000000" w:rsidP="00000000" w:rsidRDefault="00000000" w:rsidRPr="00000000" w14:paraId="00000009">
      <w:pPr>
        <w:spacing w:after="280" w:before="280" w:lineRule="auto"/>
        <w:ind w:left="0" w:firstLine="0"/>
        <w:rPr>
          <w:b w:val="1"/>
          <w:bCs w:val="1"/>
          <w:color w:val="1b1b1b"/>
          <w:sz w:val="56"/>
          <w:szCs w:val="56"/>
        </w:rPr>
      </w:pPr>
      <w:r w:rsidDel="00000000" w:rsidR="00000000" w:rsidRPr="00000000">
        <w:rPr>
          <w:b w:val="1"/>
          <w:bCs w:val="1"/>
          <w:color w:val="1b1b1b"/>
          <w:sz w:val="56"/>
          <w:szCs w:val="56"/>
          <w:rtl w:val="0"/>
        </w:rPr>
        <w:t xml:space="preserve">What does the Santander Edge Explorer account offer?</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Packaged bank accounts charge a monthly fee in return for additional financial products and benefits – traditionally things like family travel insurance and car breakdown cover.</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For £17 a month, the Santander Edge Explorer account offers customers the following perks:</w:t>
      </w:r>
    </w:p>
    <w:p w:rsidR="00000000" w:rsidDel="00000000" w:rsidP="00000000" w:rsidRDefault="00000000" w:rsidRPr="00000000" w14:paraId="0000000C">
      <w:pPr>
        <w:numPr>
          <w:ilvl w:val="0"/>
          <w:numId w:val="1"/>
        </w:numPr>
        <w:spacing w:after="0" w:afterAutospacing="0" w:before="280" w:lineRule="auto"/>
        <w:ind w:left="720" w:hanging="360"/>
      </w:pPr>
      <w:r w:rsidDel="00000000" w:rsidR="00000000" w:rsidRPr="00000000">
        <w:rPr>
          <w:b w:val="1"/>
          <w:bCs w:val="1"/>
          <w:color w:val="1b1b1b"/>
          <w:sz w:val="27"/>
          <w:szCs w:val="27"/>
          <w:rtl w:val="0"/>
        </w:rPr>
        <w:t xml:space="preserve">Worldwide family travel insurance (excluding Cuba)</w:t>
      </w:r>
      <w:r w:rsidDel="00000000" w:rsidR="00000000" w:rsidRPr="00000000">
        <w:rPr>
          <w:color w:val="1b1b1b"/>
          <w:sz w:val="27"/>
          <w:szCs w:val="27"/>
          <w:rtl w:val="0"/>
        </w:rPr>
        <w:t xml:space="preserve">: Covering medical expenses, lost, stolen or damaged belongings, holiday cancellations, overseas legal expenses, winter sports and UK breaks. Cover is provided by Chubb European Group.</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color w:val="1b1b1b"/>
          <w:sz w:val="27"/>
          <w:szCs w:val="27"/>
          <w:rtl w:val="0"/>
        </w:rPr>
        <w:t xml:space="preserve">UK and European breakdown cover: </w:t>
      </w:r>
      <w:r w:rsidDel="00000000" w:rsidR="00000000" w:rsidRPr="00000000">
        <w:rPr>
          <w:color w:val="1b1b1b"/>
          <w:sz w:val="27"/>
          <w:szCs w:val="27"/>
          <w:rtl w:val="0"/>
        </w:rPr>
        <w:t xml:space="preserve">This applies whether you’re the driver or the passenger, and includes roadside assistance, at-home cover, vehicle repairs, unlimited call-outs and onward travel cover, provided by Allianz.</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color w:val="1b1b1b"/>
          <w:sz w:val="27"/>
          <w:szCs w:val="27"/>
          <w:rtl w:val="0"/>
        </w:rPr>
        <w:t xml:space="preserve">Worldwide family mobile phone insurance: </w:t>
      </w:r>
      <w:r w:rsidDel="00000000" w:rsidR="00000000" w:rsidRPr="00000000">
        <w:rPr>
          <w:color w:val="1b1b1b"/>
          <w:sz w:val="27"/>
          <w:szCs w:val="27"/>
          <w:rtl w:val="0"/>
        </w:rPr>
        <w:t xml:space="preserve">Covers up to four mobile phones against loss, theft, accidental damage or breakdown, with policies provided by Aviva.</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color w:val="1b1b1b"/>
          <w:sz w:val="27"/>
          <w:szCs w:val="27"/>
          <w:rtl w:val="0"/>
        </w:rPr>
        <w:t xml:space="preserve">Virtual GP service for you and your family: </w:t>
      </w:r>
      <w:r w:rsidDel="00000000" w:rsidR="00000000" w:rsidRPr="00000000">
        <w:rPr>
          <w:color w:val="1b1b1b"/>
          <w:sz w:val="27"/>
          <w:szCs w:val="27"/>
          <w:rtl w:val="0"/>
        </w:rPr>
        <w:t xml:space="preserve">24/7 access to phone or video consultations across the UK, through virtual telemedicine company, Teledoc Health. Account holders can get advice on mild to moderate ailments and have prescriptions and medicines sent to a chosen location.</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color w:val="1b1b1b"/>
          <w:sz w:val="27"/>
          <w:szCs w:val="27"/>
          <w:rtl w:val="0"/>
        </w:rPr>
        <w:t xml:space="preserve">Fee-free spending abroad: </w:t>
      </w:r>
      <w:r w:rsidDel="00000000" w:rsidR="00000000" w:rsidRPr="00000000">
        <w:rPr>
          <w:color w:val="1b1b1b"/>
          <w:sz w:val="27"/>
          <w:szCs w:val="27"/>
          <w:rtl w:val="0"/>
        </w:rPr>
        <w:t xml:space="preserve">No</w:t>
      </w:r>
      <w:r w:rsidDel="00000000" w:rsidR="00000000" w:rsidRPr="00000000">
        <w:rPr>
          <w:b w:val="1"/>
          <w:bCs w:val="1"/>
          <w:color w:val="1b1b1b"/>
          <w:sz w:val="27"/>
          <w:szCs w:val="27"/>
          <w:rtl w:val="0"/>
        </w:rPr>
        <w:t xml:space="preserve"> </w:t>
      </w:r>
      <w:r w:rsidDel="00000000" w:rsidR="00000000" w:rsidRPr="00000000">
        <w:rPr>
          <w:color w:val="1b1b1b"/>
          <w:sz w:val="27"/>
          <w:szCs w:val="27"/>
          <w:rtl w:val="0"/>
        </w:rPr>
        <w:t xml:space="preserve">fees for spending or cash withdrawals on your debit card overseas (applies after the first three days of opening the account).</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color w:val="1b1b1b"/>
          <w:sz w:val="27"/>
          <w:szCs w:val="27"/>
          <w:rtl w:val="0"/>
        </w:rPr>
        <w:t xml:space="preserve">Cashback on selected household bills (capped at £20 a month): </w:t>
      </w:r>
      <w:r w:rsidDel="00000000" w:rsidR="00000000" w:rsidRPr="00000000">
        <w:rPr>
          <w:color w:val="1b1b1b"/>
          <w:sz w:val="27"/>
          <w:szCs w:val="27"/>
          <w:rtl w:val="0"/>
        </w:rPr>
        <w:t xml:space="preserve">Earn 1pc cashback (up to £10 a month) on household bills including mobile phone, broadband, energy, water and council tax. Earn 1pc cashback (up to £10 a month) at supermarkets and on travel costs, including train tickets and fuel spend.</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color w:val="1b1b1b"/>
          <w:sz w:val="27"/>
          <w:szCs w:val="27"/>
          <w:rtl w:val="0"/>
        </w:rPr>
        <w:t xml:space="preserve">Linked savings account: </w:t>
      </w:r>
      <w:r w:rsidDel="00000000" w:rsidR="00000000" w:rsidRPr="00000000">
        <w:rPr>
          <w:color w:val="1b1b1b"/>
          <w:sz w:val="27"/>
          <w:szCs w:val="27"/>
          <w:rtl w:val="0"/>
        </w:rPr>
        <w:t xml:space="preserve">Access to the</w:t>
      </w:r>
      <w:r w:rsidDel="00000000" w:rsidR="00000000" w:rsidRPr="00000000">
        <w:rPr>
          <w:b w:val="1"/>
          <w:bCs w:val="1"/>
          <w:color w:val="1b1b1b"/>
          <w:sz w:val="27"/>
          <w:szCs w:val="27"/>
          <w:rtl w:val="0"/>
        </w:rPr>
        <w:t xml:space="preserve"> </w:t>
      </w:r>
      <w:r w:rsidDel="00000000" w:rsidR="00000000" w:rsidRPr="00000000">
        <w:rPr>
          <w:color w:val="1b1b1b"/>
          <w:sz w:val="27"/>
          <w:szCs w:val="27"/>
          <w:rtl w:val="0"/>
        </w:rPr>
        <w:t xml:space="preserve">Santander Edge saver account paying an annual equivalent rate (AER) of 6pc on balances up to £4,000 for the first 12 months, after which point the rate drops.</w:t>
      </w:r>
    </w:p>
    <w:p w:rsidR="00000000" w:rsidDel="00000000" w:rsidP="00000000" w:rsidRDefault="00000000" w:rsidRPr="00000000" w14:paraId="00000013">
      <w:pPr>
        <w:numPr>
          <w:ilvl w:val="0"/>
          <w:numId w:val="1"/>
        </w:numPr>
        <w:spacing w:after="280" w:before="0" w:beforeAutospacing="0" w:lineRule="auto"/>
        <w:ind w:left="720" w:hanging="360"/>
      </w:pPr>
      <w:r w:rsidDel="00000000" w:rsidR="00000000" w:rsidRPr="00000000">
        <w:rPr>
          <w:b w:val="1"/>
          <w:bCs w:val="1"/>
          <w:color w:val="1b1b1b"/>
          <w:sz w:val="27"/>
          <w:szCs w:val="27"/>
          <w:rtl w:val="0"/>
        </w:rPr>
        <w:t xml:space="preserve">Interest-free overdraft for four months:</w:t>
      </w:r>
      <w:r w:rsidDel="00000000" w:rsidR="00000000" w:rsidRPr="00000000">
        <w:rPr>
          <w:color w:val="1b1b1b"/>
          <w:sz w:val="27"/>
          <w:szCs w:val="27"/>
          <w:rtl w:val="0"/>
        </w:rPr>
        <w:t xml:space="preserve"> Applies only if you are switching your account from another provider. After four months, you’ll be charged an annual percentage rate (APR) of 39.94pc.</w:t>
      </w:r>
    </w:p>
    <w:p w:rsidR="00000000" w:rsidDel="00000000" w:rsidP="00000000" w:rsidRDefault="00000000" w:rsidRPr="00000000" w14:paraId="00000014">
      <w:pPr>
        <w:pStyle w:val="Heading2"/>
        <w:keepNext w:val="0"/>
        <w:keepLines w:val="0"/>
        <w:spacing w:after="80" w:lineRule="auto"/>
        <w:rPr>
          <w:b w:val="1"/>
          <w:bCs w:val="1"/>
          <w:color w:val="1b1b1b"/>
          <w:sz w:val="56"/>
          <w:szCs w:val="56"/>
        </w:rPr>
      </w:pPr>
      <w:bookmarkStart w:colFirst="0" w:colLast="0" w:name="_kpomlvjtyzke" w:id="2"/>
      <w:bookmarkEnd w:id="2"/>
      <w:r w:rsidDel="00000000" w:rsidR="00000000" w:rsidRPr="00000000">
        <w:rPr>
          <w:b w:val="1"/>
          <w:bCs w:val="1"/>
          <w:color w:val="1b1b1b"/>
          <w:sz w:val="56"/>
          <w:szCs w:val="56"/>
          <w:rtl w:val="0"/>
        </w:rPr>
        <w:t xml:space="preserve">Who is eligible?</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The Santander Edge Explorer account can be opened by UK residents aged between 18 and 73. Once you reach the age of 75, you’ll no longer be eligible for the travel cover benefit.</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The account can be opened on a single or joint basis. Joint account holders must live at the same address but will only pay one monthly fee between them.</w:t>
      </w:r>
    </w:p>
    <w:p w:rsidR="00000000" w:rsidDel="00000000" w:rsidP="00000000" w:rsidRDefault="00000000" w:rsidRPr="00000000" w14:paraId="00000017">
      <w:pPr>
        <w:pStyle w:val="Heading2"/>
        <w:keepNext w:val="0"/>
        <w:keepLines w:val="0"/>
        <w:spacing w:after="80" w:lineRule="auto"/>
        <w:rPr>
          <w:b w:val="1"/>
          <w:bCs w:val="1"/>
          <w:color w:val="1b1b1b"/>
          <w:sz w:val="56"/>
          <w:szCs w:val="56"/>
        </w:rPr>
      </w:pPr>
      <w:bookmarkStart w:colFirst="0" w:colLast="0" w:name="_w7e24cx3wzb5" w:id="3"/>
      <w:bookmarkEnd w:id="3"/>
      <w:r w:rsidDel="00000000" w:rsidR="00000000" w:rsidRPr="00000000">
        <w:rPr>
          <w:b w:val="1"/>
          <w:bCs w:val="1"/>
          <w:color w:val="1b1b1b"/>
          <w:sz w:val="56"/>
          <w:szCs w:val="56"/>
          <w:rtl w:val="0"/>
        </w:rPr>
        <w:t xml:space="preserve">How does the account compare to its rivals?</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The Santander Edge Explorer account is one of several packaged bank accounts competing for customers. Its main rivals include:</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MONZO:</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How much these perks can save you really depends on your spending habits. For example, if you spend with Greggs and Uber often then you could find savings quickly rack up. However, Santander’s cashback offer has the benefit of applying to a wider range of essential spending.</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color w:val="1b1b1b"/>
          <w:sz w:val="56"/>
          <w:szCs w:val="56"/>
        </w:rPr>
      </w:pPr>
      <w:bookmarkStart w:colFirst="0" w:colLast="0" w:name="_lcmj9gk8fvne" w:id="4"/>
      <w:bookmarkEnd w:id="4"/>
      <w:r w:rsidDel="00000000" w:rsidR="00000000" w:rsidRPr="00000000">
        <w:rPr>
          <w:b w:val="1"/>
          <w:bCs w:val="1"/>
          <w:color w:val="1b1b1b"/>
          <w:sz w:val="56"/>
          <w:szCs w:val="56"/>
          <w:rtl w:val="0"/>
        </w:rPr>
        <w:t xml:space="preserve">Revolut Metal (£14.99 a month)</w:t>
      </w:r>
    </w:p>
    <w:p w:rsidR="00000000" w:rsidDel="00000000" w:rsidP="00000000" w:rsidRDefault="00000000" w:rsidRPr="00000000" w14:paraId="0000001D">
      <w:pPr>
        <w:spacing w:after="280" w:before="280" w:lineRule="auto"/>
        <w:rPr>
          <w:color w:val="1b1b1b"/>
          <w:sz w:val="27"/>
          <w:szCs w:val="27"/>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color w:val="1b1b1b"/>
          <w:sz w:val="56"/>
          <w:szCs w:val="56"/>
        </w:rPr>
      </w:pPr>
      <w:bookmarkStart w:colFirst="0" w:colLast="0" w:name="_c1as75rd2g8s" w:id="5"/>
      <w:bookmarkEnd w:id="5"/>
      <w:r w:rsidDel="00000000" w:rsidR="00000000" w:rsidRPr="00000000">
        <w:rPr>
          <w:b w:val="1"/>
          <w:bCs w:val="1"/>
          <w:color w:val="1b1b1b"/>
          <w:sz w:val="56"/>
          <w:szCs w:val="56"/>
          <w:rtl w:val="0"/>
        </w:rPr>
        <w:t xml:space="preserve">Nationwide FlexPlus account (£18 a month)</w:t>
      </w:r>
    </w:p>
    <w:p w:rsidR="00000000" w:rsidDel="00000000" w:rsidP="00000000" w:rsidRDefault="00000000" w:rsidRPr="00000000" w14:paraId="0000001F">
      <w:pPr>
        <w:spacing w:after="280" w:before="280" w:lineRule="auto"/>
        <w:rPr>
          <w:color w:val="1b1b1b"/>
          <w:sz w:val="27"/>
          <w:szCs w:val="27"/>
        </w:rPr>
      </w:pPr>
      <w:r w:rsidDel="00000000" w:rsidR="00000000" w:rsidRPr="00000000">
        <w:rPr>
          <w:color w:val="1b1b1b"/>
          <w:sz w:val="27"/>
          <w:szCs w:val="27"/>
          <w:rtl w:val="0"/>
        </w:rPr>
        <w:t xml:space="preserve">However, it lacks any opportunity to earn cashback, and there’s nothing similar to the remote GP access that you can get with Santander.</w:t>
      </w:r>
    </w:p>
    <w:p w:rsidR="00000000" w:rsidDel="00000000" w:rsidP="00000000" w:rsidRDefault="00000000" w:rsidRPr="00000000" w14:paraId="00000020">
      <w:pPr>
        <w:pStyle w:val="Heading2"/>
        <w:keepNext w:val="0"/>
        <w:keepLines w:val="0"/>
        <w:spacing w:after="80" w:lineRule="auto"/>
        <w:rPr>
          <w:b w:val="1"/>
          <w:bCs w:val="1"/>
          <w:color w:val="1b1b1b"/>
          <w:sz w:val="56"/>
          <w:szCs w:val="56"/>
        </w:rPr>
      </w:pPr>
      <w:bookmarkStart w:colFirst="0" w:colLast="0" w:name="_gaaz396323r" w:id="6"/>
      <w:bookmarkEnd w:id="6"/>
      <w:r w:rsidDel="00000000" w:rsidR="00000000" w:rsidRPr="00000000">
        <w:rPr>
          <w:b w:val="1"/>
          <w:bCs w:val="1"/>
          <w:color w:val="1b1b1b"/>
          <w:sz w:val="56"/>
          <w:szCs w:val="56"/>
          <w:rtl w:val="0"/>
        </w:rPr>
        <w:t xml:space="preserve">Virgin Money Club M account (£12.50 a month)</w:t>
      </w:r>
    </w:p>
    <w:p w:rsidR="00000000" w:rsidDel="00000000" w:rsidP="00000000" w:rsidRDefault="00000000" w:rsidRPr="00000000" w14:paraId="00000021">
      <w:pPr>
        <w:pStyle w:val="Heading2"/>
        <w:keepNext w:val="0"/>
        <w:keepLines w:val="0"/>
        <w:spacing w:after="80" w:lineRule="auto"/>
        <w:rPr>
          <w:b w:val="1"/>
          <w:bCs w:val="1"/>
          <w:color w:val="1b1b1b"/>
          <w:sz w:val="56"/>
          <w:szCs w:val="56"/>
        </w:rPr>
      </w:pPr>
      <w:bookmarkStart w:colFirst="0" w:colLast="0" w:name="_au7rudq4l0d0" w:id="7"/>
      <w:bookmarkEnd w:id="7"/>
      <w:r w:rsidDel="00000000" w:rsidR="00000000" w:rsidRPr="00000000">
        <w:rPr>
          <w:b w:val="1"/>
          <w:bCs w:val="1"/>
          <w:color w:val="1b1b1b"/>
          <w:sz w:val="56"/>
          <w:szCs w:val="56"/>
          <w:rtl w:val="0"/>
        </w:rPr>
        <w:t xml:space="preserve">Halifax Ultimate Reward account (£19 a month)</w:t>
      </w:r>
    </w:p>
    <w:p w:rsidR="00000000" w:rsidDel="00000000" w:rsidP="00000000" w:rsidRDefault="00000000" w:rsidRPr="00000000" w14:paraId="00000022">
      <w:pPr>
        <w:spacing w:after="280" w:before="280" w:lineRule="auto"/>
        <w:rPr>
          <w:color w:val="1b1b1b"/>
          <w:sz w:val="27"/>
          <w:szCs w:val="27"/>
        </w:rPr>
      </w:pPr>
      <w:r w:rsidDel="00000000" w:rsidR="00000000" w:rsidRPr="00000000">
        <w:rPr>
          <w:color w:val="1b1b1b"/>
          <w:sz w:val="27"/>
          <w:szCs w:val="27"/>
          <w:rtl w:val="0"/>
        </w:rPr>
        <w:t xml:space="preserve">However, breakdown cover is limited to the UK and mobile phone cover only insures one device per account holder.</w:t>
      </w:r>
    </w:p>
    <w:p w:rsidR="00000000" w:rsidDel="00000000" w:rsidP="00000000" w:rsidRDefault="00000000" w:rsidRPr="00000000" w14:paraId="00000023">
      <w:pPr>
        <w:pStyle w:val="Heading2"/>
        <w:keepNext w:val="0"/>
        <w:keepLines w:val="0"/>
        <w:spacing w:after="80" w:lineRule="auto"/>
        <w:rPr>
          <w:b w:val="1"/>
          <w:bCs w:val="1"/>
          <w:color w:val="1b1b1b"/>
          <w:sz w:val="56"/>
          <w:szCs w:val="56"/>
        </w:rPr>
      </w:pPr>
      <w:bookmarkStart w:colFirst="0" w:colLast="0" w:name="_tvgqzg68k1eb" w:id="8"/>
      <w:bookmarkEnd w:id="8"/>
      <w:r w:rsidDel="00000000" w:rsidR="00000000" w:rsidRPr="00000000">
        <w:rPr>
          <w:b w:val="1"/>
          <w:bCs w:val="1"/>
          <w:color w:val="1b1b1b"/>
          <w:sz w:val="56"/>
          <w:szCs w:val="56"/>
          <w:rtl w:val="0"/>
        </w:rPr>
        <w:t xml:space="preserve">Club Lloyds Silver account (£11.50 a month, plus £5 for the ‘Club’ element)</w:t>
      </w:r>
    </w:p>
    <w:p w:rsidR="00000000" w:rsidDel="00000000" w:rsidP="00000000" w:rsidRDefault="00000000" w:rsidRPr="00000000" w14:paraId="00000024">
      <w:pPr>
        <w:pStyle w:val="Heading2"/>
        <w:keepNext w:val="0"/>
        <w:keepLines w:val="0"/>
        <w:spacing w:after="80" w:lineRule="auto"/>
        <w:rPr>
          <w:b w:val="1"/>
          <w:bCs w:val="1"/>
          <w:color w:val="1b1b1b"/>
          <w:sz w:val="56"/>
          <w:szCs w:val="56"/>
        </w:rPr>
      </w:pPr>
      <w:bookmarkStart w:colFirst="0" w:colLast="0" w:name="_kp27wuyafd4j" w:id="9"/>
      <w:bookmarkEnd w:id="9"/>
      <w:r w:rsidDel="00000000" w:rsidR="00000000" w:rsidRPr="00000000">
        <w:rPr>
          <w:b w:val="1"/>
          <w:bCs w:val="1"/>
          <w:color w:val="1b1b1b"/>
          <w:sz w:val="56"/>
          <w:szCs w:val="56"/>
          <w:rtl w:val="0"/>
        </w:rPr>
        <w:t xml:space="preserve">Is the Santander Edge Explorer account worth it?</w:t>
      </w:r>
    </w:p>
    <w:p w:rsidR="00000000" w:rsidDel="00000000" w:rsidP="00000000" w:rsidRDefault="00000000" w:rsidRPr="00000000" w14:paraId="00000025">
      <w:pPr>
        <w:spacing w:after="280" w:before="280" w:lineRule="auto"/>
        <w:rPr>
          <w:color w:val="1b1b1b"/>
          <w:sz w:val="27"/>
          <w:szCs w:val="27"/>
        </w:rPr>
      </w:pPr>
      <w:r w:rsidDel="00000000" w:rsidR="00000000" w:rsidRPr="00000000">
        <w:rPr>
          <w:color w:val="1b1b1b"/>
          <w:sz w:val="27"/>
          <w:szCs w:val="27"/>
          <w:rtl w:val="0"/>
        </w:rPr>
        <w:t xml:space="preserve">Santander’s new account is a strong contender in an already crowded market. Its £17 monthly fee comes in lower than rivals such as Nationwide’s FlexPlus account and Halifax’s Ultimate Reward account. Plus, if you can earn the maximum cashback of £20 a month, you’ll more than cover the cost.</w:t>
      </w:r>
    </w:p>
    <w:p w:rsidR="00000000" w:rsidDel="00000000" w:rsidP="00000000" w:rsidRDefault="00000000" w:rsidRPr="00000000" w14:paraId="00000026">
      <w:pPr>
        <w:spacing w:after="280" w:before="280" w:lineRule="auto"/>
        <w:rPr>
          <w:color w:val="1b1b1b"/>
          <w:sz w:val="27"/>
          <w:szCs w:val="27"/>
        </w:rPr>
      </w:pPr>
      <w:r w:rsidDel="00000000" w:rsidR="00000000" w:rsidRPr="00000000">
        <w:rPr>
          <w:color w:val="1b1b1b"/>
          <w:sz w:val="27"/>
          <w:szCs w:val="27"/>
          <w:rtl w:val="0"/>
        </w:rPr>
        <w:t xml:space="preserve">To do so, however, you’ll need to spend at least £1,000 a month on household bills and another £1,000 on food and travel, which may not be achievable.</w:t>
      </w:r>
    </w:p>
    <w:p w:rsidR="00000000" w:rsidDel="00000000" w:rsidP="00000000" w:rsidRDefault="00000000" w:rsidRPr="00000000" w14:paraId="00000027">
      <w:pPr>
        <w:spacing w:after="280" w:before="280" w:lineRule="auto"/>
        <w:rPr>
          <w:color w:val="1b1b1b"/>
          <w:sz w:val="27"/>
          <w:szCs w:val="27"/>
        </w:rPr>
      </w:pPr>
      <w:r w:rsidDel="00000000" w:rsidR="00000000" w:rsidRPr="00000000">
        <w:rPr>
          <w:color w:val="1b1b1b"/>
          <w:sz w:val="27"/>
          <w:szCs w:val="27"/>
          <w:rtl w:val="0"/>
        </w:rPr>
        <w:t xml:space="preserve">Recommended</w:t>
      </w:r>
    </w:p>
    <w:p w:rsidR="00000000" w:rsidDel="00000000" w:rsidP="00000000" w:rsidRDefault="00000000" w:rsidRPr="00000000" w14:paraId="00000028">
      <w:pPr>
        <w:spacing w:after="280" w:before="280" w:lineRule="auto"/>
        <w:rPr>
          <w:color w:val="1b1b1b"/>
          <w:sz w:val="27"/>
          <w:szCs w:val="27"/>
        </w:rPr>
      </w:pPr>
      <w:r w:rsidDel="00000000" w:rsidR="00000000" w:rsidRPr="00000000">
        <w:rPr>
          <w:color w:val="1b1b1b"/>
          <w:sz w:val="27"/>
          <w:szCs w:val="27"/>
          <w:rtl w:val="0"/>
        </w:rPr>
        <w:t xml:space="preserve">The account will be most attractive to families who frequently travel abroad – and not just to Europe – thanks to fee-free spending overseas and worldwide travel insurance.</w:t>
      </w:r>
    </w:p>
    <w:p w:rsidR="00000000" w:rsidDel="00000000" w:rsidP="00000000" w:rsidRDefault="00000000" w:rsidRPr="00000000" w14:paraId="00000029">
      <w:pPr>
        <w:spacing w:after="280" w:before="280" w:lineRule="auto"/>
        <w:rPr>
          <w:color w:val="1b1b1b"/>
          <w:sz w:val="27"/>
          <w:szCs w:val="27"/>
        </w:rPr>
      </w:pPr>
      <w:r w:rsidDel="00000000" w:rsidR="00000000" w:rsidRPr="00000000">
        <w:rPr>
          <w:color w:val="1b1b1b"/>
          <w:sz w:val="27"/>
          <w:szCs w:val="27"/>
          <w:rtl w:val="0"/>
        </w:rPr>
        <w:t xml:space="preserve">But it’s the virtual GP access that really sets it apart, especially at a time when many households often struggle to make timely appointments and are weighing up the </w:t>
      </w:r>
      <w:hyperlink r:id="rId7">
        <w:r w:rsidDel="00000000" w:rsidR="00000000" w:rsidRPr="00000000">
          <w:rPr>
            <w:color w:val="416ed2"/>
            <w:sz w:val="27"/>
            <w:szCs w:val="27"/>
            <w:rtl w:val="0"/>
          </w:rPr>
          <w:t xml:space="preserve">cost of private healthcare</w:t>
        </w:r>
      </w:hyperlink>
      <w:r w:rsidDel="00000000" w:rsidR="00000000" w:rsidRPr="00000000">
        <w:rPr>
          <w:color w:val="1b1b1b"/>
          <w:sz w:val="27"/>
          <w:szCs w:val="27"/>
          <w:rtl w:val="0"/>
        </w:rPr>
        <w:t xml:space="preserve">.</w:t>
      </w:r>
    </w:p>
    <w:p w:rsidR="00000000" w:rsidDel="00000000" w:rsidP="00000000" w:rsidRDefault="00000000" w:rsidRPr="00000000" w14:paraId="0000002A">
      <w:pPr>
        <w:spacing w:after="280" w:before="280" w:lineRule="auto"/>
        <w:rPr>
          <w:color w:val="1b1b1b"/>
          <w:sz w:val="27"/>
          <w:szCs w:val="27"/>
        </w:rPr>
      </w:pPr>
      <w:r w:rsidDel="00000000" w:rsidR="00000000" w:rsidRPr="00000000">
        <w:rPr>
          <w:color w:val="1b1b1b"/>
          <w:sz w:val="27"/>
          <w:szCs w:val="27"/>
          <w:rtl w:val="0"/>
        </w:rPr>
        <w:t xml:space="preserve">“The Santander Edge account features that big subject de jour: GP remote access, which in this day and age is a real enticement for many people,” says consumer expert Martyn James. “Though other benefits – like fee-free spending abroad – are available for free from the challenger banks – the collective value of the products bundled up with the account is worthwhile… if you use them all.”</w:t>
      </w:r>
    </w:p>
    <w:p w:rsidR="00000000" w:rsidDel="00000000" w:rsidP="00000000" w:rsidRDefault="00000000" w:rsidRPr="00000000" w14:paraId="0000002B">
      <w:pPr>
        <w:spacing w:after="280" w:before="280" w:lineRule="auto"/>
        <w:rPr>
          <w:color w:val="1b1b1b"/>
          <w:sz w:val="27"/>
          <w:szCs w:val="27"/>
        </w:rPr>
      </w:pPr>
      <w:r w:rsidDel="00000000" w:rsidR="00000000" w:rsidRPr="00000000">
        <w:rPr>
          <w:color w:val="1b1b1b"/>
          <w:sz w:val="27"/>
          <w:szCs w:val="27"/>
          <w:rtl w:val="0"/>
        </w:rPr>
        <w:t xml:space="preserve">That said, packaged bank accounts aren’t always the best value, and you need to ensure you’re not doubling up on cover through other policies. For example, mobile phone insurance might already be included with your </w:t>
      </w:r>
      <w:hyperlink r:id="rId8">
        <w:r w:rsidDel="00000000" w:rsidR="00000000" w:rsidRPr="00000000">
          <w:rPr>
            <w:color w:val="416ed2"/>
            <w:sz w:val="27"/>
            <w:szCs w:val="27"/>
            <w:rtl w:val="0"/>
          </w:rPr>
          <w:t xml:space="preserve">home insurance</w:t>
        </w:r>
      </w:hyperlink>
      <w:r w:rsidDel="00000000" w:rsidR="00000000" w:rsidRPr="00000000">
        <w:rPr>
          <w:color w:val="1b1b1b"/>
          <w:sz w:val="27"/>
          <w:szCs w:val="27"/>
          <w:rtl w:val="0"/>
        </w:rPr>
        <w:t xml:space="preserve">, or you might have private health cover through your employer.</w:t>
      </w:r>
    </w:p>
    <w:p w:rsidR="00000000" w:rsidDel="00000000" w:rsidP="00000000" w:rsidRDefault="00000000" w:rsidRPr="00000000" w14:paraId="0000002C">
      <w:pPr>
        <w:spacing w:after="280" w:before="280" w:lineRule="auto"/>
        <w:rPr>
          <w:color w:val="1b1b1b"/>
          <w:sz w:val="27"/>
          <w:szCs w:val="27"/>
        </w:rPr>
      </w:pPr>
      <w:r w:rsidDel="00000000" w:rsidR="00000000" w:rsidRPr="00000000">
        <w:rPr>
          <w:color w:val="1b1b1b"/>
          <w:sz w:val="27"/>
          <w:szCs w:val="27"/>
          <w:rtl w:val="0"/>
        </w:rPr>
        <w:t xml:space="preserve">Caitlyn Eastell, a spokesman at Moneyfactscompare.co.uk, said: “As there is a large monthly fee, it is crucial that consumers are sure they will make the most of its features. There are a handful of other competitive deals available if they don’t think they’ll use all its perks.”</w:t>
      </w:r>
    </w:p>
    <w:p w:rsidR="00000000" w:rsidDel="00000000" w:rsidP="00000000" w:rsidRDefault="00000000" w:rsidRPr="00000000" w14:paraId="0000002D">
      <w:pPr>
        <w:spacing w:after="280" w:before="280" w:lineRule="auto"/>
        <w:rPr>
          <w:color w:val="1b1b1b"/>
          <w:sz w:val="27"/>
          <w:szCs w:val="27"/>
        </w:rPr>
      </w:pPr>
      <w:r w:rsidDel="00000000" w:rsidR="00000000" w:rsidRPr="00000000">
        <w:rPr>
          <w:color w:val="1b1b1b"/>
          <w:sz w:val="27"/>
          <w:szCs w:val="27"/>
          <w:rtl w:val="0"/>
        </w:rPr>
        <w:t xml:space="preserve">Comparing the monthly fee with the cost of buying the same policies separately can also pay off, as this can often work out cheaper – especially if you’re single and don’t need family cover.</w:t>
      </w:r>
    </w:p>
    <w:p w:rsidR="00000000" w:rsidDel="00000000" w:rsidP="00000000" w:rsidRDefault="00000000" w:rsidRPr="00000000" w14:paraId="0000002E">
      <w:pPr>
        <w:spacing w:after="280" w:before="280" w:lineRule="auto"/>
        <w:rPr>
          <w:color w:val="1b1b1b"/>
          <w:sz w:val="27"/>
          <w:szCs w:val="27"/>
        </w:rPr>
      </w:pPr>
      <w:r w:rsidDel="00000000" w:rsidR="00000000" w:rsidRPr="00000000">
        <w:rPr>
          <w:color w:val="1b1b1b"/>
          <w:sz w:val="27"/>
          <w:szCs w:val="27"/>
          <w:rtl w:val="0"/>
        </w:rPr>
        <w:t xml:space="preserve">Be careful to check the small print for insurance exclusions, too. For example, Santander’s travel insurance won’t protect you if your travel provider goes bust, nor will it pay out for lost cash, passports, or valuables left unattended.</w:t>
      </w:r>
    </w:p>
    <w:p w:rsidR="00000000" w:rsidDel="00000000" w:rsidP="00000000" w:rsidRDefault="00000000" w:rsidRPr="00000000" w14:paraId="0000002F">
      <w:pPr>
        <w:spacing w:after="280" w:before="280" w:lineRule="auto"/>
        <w:rPr>
          <w:color w:val="1b1b1b"/>
          <w:sz w:val="27"/>
          <w:szCs w:val="27"/>
        </w:rPr>
      </w:pPr>
      <w:r w:rsidDel="00000000" w:rsidR="00000000" w:rsidRPr="00000000">
        <w:rPr>
          <w:color w:val="1b1b1b"/>
          <w:sz w:val="27"/>
          <w:szCs w:val="27"/>
          <w:rtl w:val="0"/>
        </w:rPr>
        <w:t xml:space="preserve">All things considered, the Edge Explorer account is a well-priced package that will suit households who can make full use of its benefits. But it’s less likely to suit single customers and those who travel infrequently.</w:t>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elegraph.co.uk/money/banking/current-accounts/best-current-accounts-todays-latest-rates/" TargetMode="External"/><Relationship Id="rId7" Type="http://schemas.openxmlformats.org/officeDocument/2006/relationships/hyperlink" Target="https://www.telegraph.co.uk/money/bills/insurance/how-much-private-health-insurance-is-worth-it/" TargetMode="External"/><Relationship Id="rId8" Type="http://schemas.openxmlformats.org/officeDocument/2006/relationships/hyperlink" Target="https://www.telegraph.co.uk/money/bills/insurance/what-is-home-insur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