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1E3070" w:rsidRDefault="00000000">
      <w:pPr>
        <w:pStyle w:val="Heading1"/>
        <w:keepNext w:val="0"/>
        <w:keepLines w:val="0"/>
        <w:spacing w:before="260" w:after="340" w:line="292" w:lineRule="auto"/>
        <w:rPr>
          <w:b/>
          <w:bCs/>
          <w:color w:val="101210"/>
          <w:sz w:val="69"/>
          <w:szCs w:val="69"/>
        </w:rPr>
      </w:pPr>
      <w:bookmarkStart w:id="0" w:name="_vfm05076d4mb" w:colFirst="0" w:colLast="0"/>
      <w:bookmarkEnd w:id="0"/>
      <w:r>
        <w:rPr>
          <w:b/>
          <w:bCs/>
          <w:color w:val="101210"/>
          <w:sz w:val="69"/>
          <w:szCs w:val="69"/>
        </w:rPr>
        <w:t>Santander explains who will get £200 bonuses</w:t>
      </w:r>
    </w:p>
    <w:p w14:paraId="00000002" w14:textId="77777777" w:rsidR="001E3070" w:rsidRDefault="00000000">
      <w:pPr>
        <w:pStyle w:val="Heading2"/>
        <w:keepNext w:val="0"/>
        <w:keepLines w:val="0"/>
        <w:spacing w:before="0" w:line="332" w:lineRule="auto"/>
        <w:rPr>
          <w:b/>
          <w:bCs/>
          <w:color w:val="141515"/>
          <w:sz w:val="26"/>
          <w:szCs w:val="26"/>
        </w:rPr>
      </w:pPr>
      <w:bookmarkStart w:id="1" w:name="_bedu3f6w0zg4" w:colFirst="0" w:colLast="0"/>
      <w:bookmarkEnd w:id="1"/>
      <w:r>
        <w:rPr>
          <w:b/>
          <w:bCs/>
          <w:color w:val="141515"/>
          <w:sz w:val="26"/>
          <w:szCs w:val="26"/>
        </w:rPr>
        <w:t>Santander has outlined who is eligible for the free cash</w:t>
      </w:r>
    </w:p>
    <w:p w14:paraId="00000003" w14:textId="77777777" w:rsidR="001E3070" w:rsidRDefault="00000000">
      <w:pPr>
        <w:spacing w:before="280" w:after="280"/>
        <w:rPr>
          <w:color w:val="1B1B1B"/>
          <w:sz w:val="27"/>
          <w:szCs w:val="27"/>
        </w:rPr>
      </w:pPr>
      <w:r>
        <w:rPr>
          <w:color w:val="1B1B1B"/>
          <w:sz w:val="27"/>
          <w:szCs w:val="27"/>
        </w:rPr>
        <w:t>Santander has announced plans to offer £200 payments "within 90 days" to eligible banking customers who take certain steps.</w:t>
      </w:r>
    </w:p>
    <w:p w14:paraId="00000004" w14:textId="77777777" w:rsidR="001E3070" w:rsidRDefault="00000000">
      <w:pPr>
        <w:spacing w:before="280" w:after="280"/>
        <w:rPr>
          <w:color w:val="1B1B1B"/>
          <w:sz w:val="27"/>
          <w:szCs w:val="27"/>
        </w:rPr>
      </w:pPr>
      <w:r>
        <w:rPr>
          <w:color w:val="1B1B1B"/>
          <w:sz w:val="27"/>
          <w:szCs w:val="27"/>
        </w:rPr>
        <w:t>Ranking every supermarket brand Easter egg</w:t>
      </w:r>
    </w:p>
    <w:p w14:paraId="00000005" w14:textId="77777777" w:rsidR="001E3070" w:rsidRDefault="00000000">
      <w:pPr>
        <w:spacing w:before="280" w:after="280"/>
        <w:rPr>
          <w:color w:val="1B1B1B"/>
          <w:sz w:val="27"/>
          <w:szCs w:val="27"/>
        </w:rPr>
      </w:pPr>
      <w:r>
        <w:rPr>
          <w:color w:val="1B1B1B"/>
          <w:sz w:val="27"/>
          <w:szCs w:val="27"/>
        </w:rPr>
        <w:t>The bank has reached out via email to those who use Santander for services other than their current account.</w:t>
      </w:r>
    </w:p>
    <w:p w14:paraId="00000006" w14:textId="77777777" w:rsidR="001E3070" w:rsidRDefault="00000000">
      <w:pPr>
        <w:spacing w:before="280" w:after="280"/>
        <w:rPr>
          <w:color w:val="1B1B1B"/>
          <w:sz w:val="27"/>
          <w:szCs w:val="27"/>
        </w:rPr>
      </w:pPr>
      <w:r>
        <w:rPr>
          <w:color w:val="1B1B1B"/>
          <w:sz w:val="27"/>
          <w:szCs w:val="27"/>
        </w:rPr>
        <w:t>Part of the emails read: "It's never been easier to move your income, Direct Debits, and standing orders from your old bank to us. Plus, when you get a current account with us, you can make use of our award-winning Mobile Banking app."</w:t>
      </w:r>
    </w:p>
    <w:p w14:paraId="00000007" w14:textId="77777777" w:rsidR="001E3070" w:rsidRDefault="00000000">
      <w:pPr>
        <w:spacing w:before="280" w:after="280"/>
        <w:rPr>
          <w:color w:val="1B1B1B"/>
          <w:sz w:val="27"/>
          <w:szCs w:val="27"/>
        </w:rPr>
      </w:pPr>
      <w:r>
        <w:rPr>
          <w:color w:val="1B1B1B"/>
          <w:sz w:val="27"/>
          <w:szCs w:val="27"/>
        </w:rPr>
        <w:t>Santander further promises to "transfer £200 into your eligible account within 90 days of your request to switch when you use the Current Account Switch Service [CASS]."</w:t>
      </w:r>
    </w:p>
    <w:p w14:paraId="00000008" w14:textId="77777777" w:rsidR="001E3070" w:rsidRDefault="00000000">
      <w:pPr>
        <w:spacing w:before="280" w:after="280"/>
        <w:rPr>
          <w:color w:val="1B1B1B"/>
          <w:sz w:val="27"/>
          <w:szCs w:val="27"/>
        </w:rPr>
      </w:pPr>
      <w:r>
        <w:rPr>
          <w:color w:val="1B1B1B"/>
          <w:sz w:val="27"/>
          <w:szCs w:val="27"/>
        </w:rPr>
        <w:t>Within 60 days of the initial application, they must also complete the full switch using the CASS, maintain two active household Direct Debits on the account, and deposit at least £1,500.</w:t>
      </w:r>
    </w:p>
    <w:p w14:paraId="00000009" w14:textId="77777777" w:rsidR="001E3070" w:rsidRDefault="00000000">
      <w:pPr>
        <w:spacing w:before="280" w:after="280"/>
        <w:rPr>
          <w:color w:val="1B1B1B"/>
          <w:sz w:val="27"/>
          <w:szCs w:val="27"/>
        </w:rPr>
      </w:pPr>
      <w:r>
        <w:rPr>
          <w:color w:val="1B1B1B"/>
          <w:sz w:val="27"/>
          <w:szCs w:val="27"/>
        </w:rPr>
        <w:t>Household Direct Debits include council tax bills, mobile and home phone bills, broadband and paid-for TV packages, gas and electric bills, and water bills, according to Santander.</w:t>
      </w:r>
    </w:p>
    <w:p w14:paraId="0000000A" w14:textId="77777777" w:rsidR="001E3070" w:rsidRDefault="00000000">
      <w:pPr>
        <w:spacing w:before="280" w:after="280"/>
        <w:rPr>
          <w:color w:val="1B1B1B"/>
          <w:sz w:val="27"/>
          <w:szCs w:val="27"/>
        </w:rPr>
      </w:pPr>
      <w:r>
        <w:rPr>
          <w:color w:val="1B1B1B"/>
          <w:sz w:val="27"/>
          <w:szCs w:val="27"/>
        </w:rPr>
        <w:t>Those who held a current account with Santander on January 1, 2025, or have previously received a Santander switcher incentive, will not be eligible for the switching bonus.</w:t>
      </w:r>
    </w:p>
    <w:p w14:paraId="0000000B" w14:textId="0C0AA21F" w:rsidR="001E3070" w:rsidRDefault="00000000">
      <w:pPr>
        <w:spacing w:before="280" w:after="280"/>
        <w:rPr>
          <w:color w:val="1B1B1B"/>
          <w:sz w:val="27"/>
          <w:szCs w:val="27"/>
        </w:rPr>
      </w:pPr>
      <w:r>
        <w:rPr>
          <w:color w:val="1B1B1B"/>
          <w:sz w:val="27"/>
          <w:szCs w:val="27"/>
        </w:rPr>
        <w:lastRenderedPageBreak/>
        <w:t xml:space="preserve">The </w:t>
      </w:r>
      <w:r w:rsidR="000C18B9">
        <w:rPr>
          <w:color w:val="1B1B1B"/>
          <w:sz w:val="27"/>
          <w:szCs w:val="27"/>
        </w:rPr>
        <w:t xml:space="preserve">Santander </w:t>
      </w:r>
      <w:r>
        <w:rPr>
          <w:color w:val="1B1B1B"/>
          <w:sz w:val="27"/>
          <w:szCs w:val="27"/>
        </w:rPr>
        <w:t>bonus is available with the Everyday Current Account, Santander Edge current account, Santander Edge Up current account, Santander Edge Explorer current account and Private Current Account.</w:t>
      </w:r>
    </w:p>
    <w:p w14:paraId="0000000C" w14:textId="77777777" w:rsidR="001E3070" w:rsidRDefault="00000000">
      <w:pPr>
        <w:spacing w:before="280" w:after="280"/>
        <w:rPr>
          <w:color w:val="1B1B1B"/>
          <w:sz w:val="27"/>
          <w:szCs w:val="27"/>
        </w:rPr>
      </w:pPr>
      <w:r>
        <w:rPr>
          <w:color w:val="1B1B1B"/>
          <w:sz w:val="27"/>
          <w:szCs w:val="27"/>
        </w:rPr>
        <w:t>However, Santander has warned that it may withdraw the offer at any time. And that terms and conditions apply.</w:t>
      </w:r>
    </w:p>
    <w:p w14:paraId="0000000D" w14:textId="77777777" w:rsidR="001E3070" w:rsidRDefault="001E3070"/>
    <w:sectPr w:rsidR="001E3070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1" w:fontKey="{69374E8F-3210-CB4A-90B8-54FAB15DA443}"/>
    <w:embedBold r:id="rId2" w:fontKey="{C3022EAE-2DD1-B34E-B7A2-67743B3CB034}"/>
    <w:embedItalic r:id="rId3" w:fontKey="{1CA057C4-4694-EA42-86D0-7CC6EEAE0E19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4" w:fontKey="{981EF3AC-9E8A-2847-94A3-D0672C9FB1DF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5714C06C-63F6-8C47-81D5-A8F1E06A471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4E1D26FF-B5CD-4B4C-898B-BC49AD408B0F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3070"/>
    <w:rsid w:val="000C18B9"/>
    <w:rsid w:val="001E3070"/>
    <w:rsid w:val="00C007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F372FC8"/>
  <w15:docId w15:val="{0E82FC5E-A20B-4A43-AB97-8620014BBC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245</Words>
  <Characters>1398</Characters>
  <Application>Microsoft Office Word</Application>
  <DocSecurity>0</DocSecurity>
  <Lines>11</Lines>
  <Paragraphs>3</Paragraphs>
  <ScaleCrop>false</ScaleCrop>
  <Company/>
  <LinksUpToDate>false</LinksUpToDate>
  <CharactersWithSpaces>1640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Adam Shaw</cp:lastModifiedBy>
  <cp:revision>2</cp:revision>
  <dcterms:created xsi:type="dcterms:W3CDTF">2026-05-11T12:47:00Z</dcterms:created>
  <dcterms:modified xsi:type="dcterms:W3CDTF">2026-05-11T12:48:00Z</dcterms:modified>
</cp:coreProperties>
</file>