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A2873" w:rsidRDefault="00000000">
      <w:pPr>
        <w:pStyle w:val="Heading1"/>
        <w:keepNext w:val="0"/>
        <w:keepLines w:val="0"/>
        <w:spacing w:before="0" w:after="460" w:line="291" w:lineRule="auto"/>
        <w:rPr>
          <w:color w:val="1B1B1B"/>
          <w:sz w:val="27"/>
          <w:szCs w:val="27"/>
        </w:rPr>
      </w:pPr>
      <w:bookmarkStart w:id="0" w:name="_loikwqr1gigl" w:colFirst="0" w:colLast="0"/>
      <w:bookmarkEnd w:id="0"/>
      <w:r>
        <w:rPr>
          <w:b/>
          <w:bCs/>
          <w:color w:val="1B1B1B"/>
          <w:sz w:val="90"/>
          <w:szCs w:val="90"/>
        </w:rPr>
        <w:t>Santander launches 98pc mortgage to fix ‘generational problem’</w:t>
      </w:r>
    </w:p>
    <w:p w14:paraId="00000003" w14:textId="77777777" w:rsidR="00DA2873" w:rsidRDefault="00000000">
      <w:pPr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​</w:t>
      </w:r>
    </w:p>
    <w:p w14:paraId="00000004" w14:textId="0C14EF34" w:rsidR="00DA2873" w:rsidRDefault="00661A6A">
      <w:pPr>
        <w:pStyle w:val="Heading2"/>
        <w:keepNext w:val="0"/>
        <w:keepLines w:val="0"/>
        <w:spacing w:before="0" w:after="80" w:line="305" w:lineRule="auto"/>
        <w:rPr>
          <w:sz w:val="17"/>
          <w:szCs w:val="17"/>
        </w:rPr>
      </w:pPr>
      <w:bookmarkStart w:id="1" w:name="_se3ng67jldlh" w:colFirst="0" w:colLast="0"/>
      <w:bookmarkEnd w:id="1"/>
      <w:r>
        <w:rPr>
          <w:color w:val="1B1B1B"/>
          <w:sz w:val="27"/>
          <w:szCs w:val="27"/>
        </w:rPr>
        <w:t xml:space="preserve">Santander </w:t>
      </w:r>
      <w:r w:rsidR="00000000">
        <w:rPr>
          <w:sz w:val="50"/>
          <w:szCs w:val="50"/>
        </w:rPr>
        <w:t>Deal allows first-time buyers to borrow up to £500,000 on a £10,000 deposit</w:t>
      </w:r>
    </w:p>
    <w:p w14:paraId="00000005" w14:textId="5C4D30DC" w:rsidR="00DA2873" w:rsidRDefault="00661A6A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Santander </w:t>
      </w:r>
      <w:r>
        <w:rPr>
          <w:color w:val="1B1B1B"/>
          <w:sz w:val="27"/>
          <w:szCs w:val="27"/>
        </w:rPr>
        <w:t xml:space="preserve"> - </w:t>
      </w:r>
      <w:r w:rsidR="00000000">
        <w:rPr>
          <w:color w:val="1B1B1B"/>
          <w:sz w:val="27"/>
          <w:szCs w:val="27"/>
        </w:rPr>
        <w:t>One of Britain’s largest lenders has launched a 98pc mortgage in an effort to help first-time buyers with low deposits get on the housing ladder.</w:t>
      </w:r>
    </w:p>
    <w:p w14:paraId="00000006" w14:textId="77777777" w:rsidR="00DA2873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Santander will allow those with just £10,000 saved up to borrow as much as £500,000 over between five and 40 years, </w:t>
      </w:r>
      <w:proofErr w:type="gramStart"/>
      <w:r>
        <w:rPr>
          <w:color w:val="1B1B1B"/>
          <w:sz w:val="27"/>
          <w:szCs w:val="27"/>
        </w:rPr>
        <w:t>as long as</w:t>
      </w:r>
      <w:proofErr w:type="gramEnd"/>
      <w:r>
        <w:rPr>
          <w:color w:val="1B1B1B"/>
          <w:sz w:val="27"/>
          <w:szCs w:val="27"/>
        </w:rPr>
        <w:t xml:space="preserve"> they take an initial five-year fix of 5.19pc.</w:t>
      </w:r>
    </w:p>
    <w:p w14:paraId="00000007" w14:textId="77777777" w:rsidR="00DA2873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David Morris, head of homes for Santander UK, said: “We know there’s a generational problem. We know that millions of customers are getting locked out.</w:t>
      </w:r>
    </w:p>
    <w:p w14:paraId="00000008" w14:textId="77777777" w:rsidR="00DA2873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“It’s a solution. It’s a thing that we think that </w:t>
      </w:r>
      <w:proofErr w:type="gramStart"/>
      <w:r>
        <w:rPr>
          <w:color w:val="1B1B1B"/>
          <w:sz w:val="27"/>
          <w:szCs w:val="27"/>
        </w:rPr>
        <w:t>a large number of</w:t>
      </w:r>
      <w:proofErr w:type="gramEnd"/>
      <w:r>
        <w:rPr>
          <w:color w:val="1B1B1B"/>
          <w:sz w:val="27"/>
          <w:szCs w:val="27"/>
        </w:rPr>
        <w:t xml:space="preserve"> people will be able to use.”</w:t>
      </w:r>
    </w:p>
    <w:p w14:paraId="00000009" w14:textId="77777777" w:rsidR="00DA2873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lastRenderedPageBreak/>
        <w:t>However, those looking to borrow the full £500,000 will need to earn more than £112,350 a year, as the bank will only lend 4.5 times salary for this deal.</w:t>
      </w:r>
    </w:p>
    <w:p w14:paraId="0000000A" w14:textId="77777777" w:rsidR="00DA2873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This is despite several </w:t>
      </w:r>
      <w:hyperlink r:id="rId4">
        <w:r>
          <w:rPr>
            <w:color w:val="416ED2"/>
            <w:sz w:val="27"/>
            <w:szCs w:val="27"/>
          </w:rPr>
          <w:t>major lenders offering loans of as much as six times salary</w:t>
        </w:r>
      </w:hyperlink>
      <w:r>
        <w:rPr>
          <w:color w:val="1B1B1B"/>
          <w:sz w:val="27"/>
          <w:szCs w:val="27"/>
        </w:rPr>
        <w:t>, as City regulators relax their stance on the mortgage market.</w:t>
      </w:r>
    </w:p>
    <w:p w14:paraId="0000000B" w14:textId="77777777" w:rsidR="00DA2873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First-time buyers have been putting down an average of £85,000, according to the bank, and it estimated that the 98pc loan-to-value (LTV) mortgage would cut the time it takes to </w:t>
      </w:r>
      <w:hyperlink r:id="rId5">
        <w:r>
          <w:rPr>
            <w:color w:val="416ED2"/>
            <w:sz w:val="27"/>
            <w:szCs w:val="27"/>
          </w:rPr>
          <w:t>save for a deposit</w:t>
        </w:r>
      </w:hyperlink>
      <w:r>
        <w:rPr>
          <w:color w:val="1B1B1B"/>
          <w:sz w:val="27"/>
          <w:szCs w:val="27"/>
        </w:rPr>
        <w:t xml:space="preserve"> by more than 80pc.</w:t>
      </w:r>
    </w:p>
    <w:p w14:paraId="0000000C" w14:textId="77777777" w:rsidR="00DA2873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One significant caveat is that those looking to buy a flat or a new-build house will not be able to borrow 98pc of the value of their home, which the bank said was because of their higher risk of </w:t>
      </w:r>
      <w:hyperlink r:id="rId6">
        <w:r>
          <w:rPr>
            <w:color w:val="416ED2"/>
            <w:sz w:val="27"/>
            <w:szCs w:val="27"/>
          </w:rPr>
          <w:t>negative equity</w:t>
        </w:r>
      </w:hyperlink>
      <w:r>
        <w:rPr>
          <w:color w:val="1B1B1B"/>
          <w:sz w:val="27"/>
          <w:szCs w:val="27"/>
        </w:rPr>
        <w:t>.</w:t>
      </w:r>
    </w:p>
    <w:p w14:paraId="0000000D" w14:textId="77777777" w:rsidR="00DA2873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Rachel Springall, of financial analysts Moneyfacts, said: “The Government has been very vocal that it wants lenders to do more to support buyers to boost UK growth, so any improvement to offer mortgages at the higher loan-to-value spectrum should be celebrated as it improves competition.”</w:t>
      </w:r>
    </w:p>
    <w:p w14:paraId="0000000E" w14:textId="77777777" w:rsidR="00DA2873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But Ms Springall warned: “There does need to be more progress to address the lack of affordable housing, as those with little equity are at risk if house prices plummet.”</w:t>
      </w:r>
    </w:p>
    <w:p w14:paraId="0000000F" w14:textId="77777777" w:rsidR="00DA2873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The average five-year mortgage rate on Monday was 4.94pc. </w:t>
      </w:r>
      <w:hyperlink r:id="rId7">
        <w:r>
          <w:rPr>
            <w:color w:val="416ED2"/>
            <w:sz w:val="27"/>
            <w:szCs w:val="27"/>
          </w:rPr>
          <w:t>Average rates dipped below 5pc last summer</w:t>
        </w:r>
      </w:hyperlink>
      <w:r>
        <w:rPr>
          <w:color w:val="1B1B1B"/>
          <w:sz w:val="27"/>
          <w:szCs w:val="27"/>
        </w:rPr>
        <w:t xml:space="preserve"> for the first time since mortgage rates rocketed in the aftermath of Liz Truss’s mini-Budget in 2022.</w:t>
      </w:r>
    </w:p>
    <w:p w14:paraId="00000010" w14:textId="77777777" w:rsidR="00DA2873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Santander followed </w:t>
      </w:r>
      <w:proofErr w:type="gramStart"/>
      <w:r>
        <w:rPr>
          <w:color w:val="1B1B1B"/>
          <w:sz w:val="27"/>
          <w:szCs w:val="27"/>
        </w:rPr>
        <w:t>a number of</w:t>
      </w:r>
      <w:proofErr w:type="gramEnd"/>
      <w:r>
        <w:rPr>
          <w:color w:val="1B1B1B"/>
          <w:sz w:val="27"/>
          <w:szCs w:val="27"/>
        </w:rPr>
        <w:t xml:space="preserve"> smaller lenders who launched no-deposit – or 100pc – mortgages as the market continues to recover from the inflation shock of 2022.</w:t>
      </w:r>
    </w:p>
    <w:p w14:paraId="00000011" w14:textId="77777777" w:rsidR="00DA2873" w:rsidRDefault="00DA2873"/>
    <w:sectPr w:rsidR="00DA287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68D7B019-066B-4744-B975-92D1CEF1DFAD}"/>
    <w:embedBold r:id="rId2" w:fontKey="{32EE06A4-D612-9C46-9F39-598E1F039339}"/>
    <w:embedItalic r:id="rId3" w:fontKey="{CA72F5DC-E478-C147-BAD9-DCD72A7979B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D94CEEF1-083C-CF43-8920-A320A50D264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4E72506-6734-BA41-AC26-AB29B43616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F9815E7-2690-F24E-8DC2-D5729D7B95D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873"/>
    <w:rsid w:val="00661A6A"/>
    <w:rsid w:val="00C00759"/>
    <w:rsid w:val="00DA2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F6673F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telegraph.co.uk/money/property/mortgages/average-two-year-mortgage-falls-below-5pc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elegraph.co.uk/money/property/what-is-negative-equity-and-how-to-get-out-of-it/" TargetMode="External"/><Relationship Id="rId5" Type="http://schemas.openxmlformats.org/officeDocument/2006/relationships/hyperlink" Target="https://www.telegraph.co.uk/money/property/buying-selling/how-much-deposit-need-buy-house/" TargetMode="External"/><Relationship Id="rId4" Type="http://schemas.openxmlformats.org/officeDocument/2006/relationships/hyperlink" Target="https://www.telegraph.co.uk/money/property/mortgages/banks-ease-mortgage-lending-higher-earners/" TargetMode="Externa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2026-05-11T12:57:00Z</dcterms:created>
  <dcterms:modified xsi:type="dcterms:W3CDTF">2026-05-11T12:57:00Z</dcterms:modified>
</cp:coreProperties>
</file>