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460" w:before="0" w:line="291.38399999999996" w:lineRule="auto"/>
        <w:rPr>
          <w:b w:val="1"/>
          <w:bCs w:val="1"/>
          <w:color w:val="1b1b1b"/>
          <w:sz w:val="90"/>
          <w:szCs w:val="90"/>
        </w:rPr>
      </w:pPr>
      <w:bookmarkStart w:colFirst="0" w:colLast="0" w:name="_nn99wyw7wuso" w:id="0"/>
      <w:bookmarkEnd w:id="0"/>
      <w:r w:rsidDel="00000000" w:rsidR="00000000" w:rsidRPr="00000000">
        <w:rPr>
          <w:b w:val="1"/>
          <w:bCs w:val="1"/>
          <w:color w:val="1b1b1b"/>
          <w:sz w:val="90"/>
          <w:szCs w:val="90"/>
          <w:rtl w:val="0"/>
        </w:rPr>
        <w:t xml:space="preserve">Eight warning signs of financial abuse as millions of Brits fail to spot danger</w:t>
      </w:r>
    </w:p>
    <w:p w:rsidR="00000000" w:rsidDel="00000000" w:rsidP="00000000" w:rsidRDefault="00000000" w:rsidRPr="00000000" w14:paraId="00000002">
      <w:pPr>
        <w:pStyle w:val="Heading2"/>
        <w:keepNext w:val="0"/>
        <w:keepLines w:val="0"/>
        <w:spacing w:after="80" w:before="0" w:line="305.46" w:lineRule="auto"/>
        <w:rPr>
          <w:sz w:val="50"/>
          <w:szCs w:val="50"/>
        </w:rPr>
      </w:pPr>
      <w:bookmarkStart w:colFirst="0" w:colLast="0" w:name="_kifxca2xknym" w:id="1"/>
      <w:bookmarkEnd w:id="1"/>
      <w:r w:rsidDel="00000000" w:rsidR="00000000" w:rsidRPr="00000000">
        <w:rPr>
          <w:sz w:val="50"/>
          <w:szCs w:val="50"/>
          <w:rtl w:val="0"/>
        </w:rPr>
        <w:t xml:space="preserve">Millions of adults across the UK are failing to recognise the clear warning signs of financial abuse within relationships, according to a new study</w:t>
      </w:r>
    </w:p>
    <w:p w:rsidR="00000000" w:rsidDel="00000000" w:rsidP="00000000" w:rsidRDefault="00000000" w:rsidRPr="00000000" w14:paraId="00000003">
      <w:pPr>
        <w:spacing w:after="280" w:before="280" w:lineRule="auto"/>
        <w:rPr>
          <w:color w:val="1b1b1b"/>
          <w:sz w:val="27"/>
          <w:szCs w:val="27"/>
        </w:rPr>
      </w:pPr>
      <w:r w:rsidDel="00000000" w:rsidR="00000000" w:rsidRPr="00000000">
        <w:rPr>
          <w:rtl w:val="0"/>
        </w:rPr>
      </w:r>
    </w:p>
    <w:p w:rsidR="00000000" w:rsidDel="00000000" w:rsidP="00000000" w:rsidRDefault="00000000" w:rsidRPr="00000000" w14:paraId="00000004">
      <w:pPr>
        <w:spacing w:after="280" w:before="280" w:lineRule="auto"/>
        <w:rPr>
          <w:color w:val="1b1b1b"/>
          <w:sz w:val="27"/>
          <w:szCs w:val="27"/>
        </w:rPr>
      </w:pPr>
      <w:r w:rsidDel="00000000" w:rsidR="00000000" w:rsidRPr="00000000">
        <w:rPr>
          <w:color w:val="1b1b1b"/>
          <w:sz w:val="27"/>
          <w:szCs w:val="27"/>
          <w:rtl w:val="0"/>
        </w:rPr>
        <w:t xml:space="preserve">Millions of Brits are missing the red flags of financial abuse in relationships, new research by AXA UK has revealed. The poll of 2,000 people found a lack of awareness around what constitutes as financial abuse– a form of domestic abuse often 'hidden in plain sight'.</w:t>
      </w:r>
    </w:p>
    <w:p w:rsidR="00000000" w:rsidDel="00000000" w:rsidP="00000000" w:rsidRDefault="00000000" w:rsidRPr="00000000" w14:paraId="00000005">
      <w:pPr>
        <w:spacing w:after="280" w:before="280" w:lineRule="auto"/>
        <w:rPr>
          <w:color w:val="1b1b1b"/>
          <w:sz w:val="27"/>
          <w:szCs w:val="27"/>
        </w:rPr>
      </w:pPr>
      <w:r w:rsidDel="00000000" w:rsidR="00000000" w:rsidRPr="00000000">
        <w:rPr>
          <w:color w:val="1b1b1b"/>
          <w:sz w:val="27"/>
          <w:szCs w:val="27"/>
          <w:rtl w:val="0"/>
        </w:rPr>
        <w:t xml:space="preserve">The findings showed worrying blind spots, with 24% of respondents failing to recognise a partner controlling their bank accounts as abusive behaviour. Even more concerning, 40% saw nothing wrong with a partner being denied access to their own passport or ID, while 42% confessed they wouldn't be worried if their partner hid financial documents from them.</w:t>
      </w:r>
    </w:p>
    <w:p w:rsidR="00000000" w:rsidDel="00000000" w:rsidP="00000000" w:rsidRDefault="00000000" w:rsidRPr="00000000" w14:paraId="00000006">
      <w:pPr>
        <w:spacing w:after="280" w:before="280" w:lineRule="auto"/>
        <w:rPr>
          <w:color w:val="1b1b1b"/>
          <w:sz w:val="27"/>
          <w:szCs w:val="27"/>
        </w:rPr>
      </w:pPr>
      <w:r w:rsidDel="00000000" w:rsidR="00000000" w:rsidRPr="00000000">
        <w:rPr>
          <w:color w:val="1b1b1b"/>
          <w:sz w:val="27"/>
          <w:szCs w:val="27"/>
          <w:rtl w:val="0"/>
        </w:rPr>
        <w:t xml:space="preserve">The study forms part of an AXA UK awareness campaign, delivered alongside charities Women's Aid and Smart Works, aimed at raising awareness of the lesser-known signs of domestic abuse.</w:t>
      </w:r>
    </w:p>
    <w:p w:rsidR="00000000" w:rsidDel="00000000" w:rsidP="00000000" w:rsidRDefault="00000000" w:rsidRPr="00000000" w14:paraId="00000007">
      <w:pPr>
        <w:spacing w:after="280" w:before="280" w:lineRule="auto"/>
        <w:rPr>
          <w:color w:val="1b1b1b"/>
          <w:sz w:val="27"/>
          <w:szCs w:val="27"/>
        </w:rPr>
      </w:pPr>
      <w:r w:rsidDel="00000000" w:rsidR="00000000" w:rsidRPr="00000000">
        <w:rPr>
          <w:color w:val="1b1b1b"/>
          <w:sz w:val="27"/>
          <w:szCs w:val="27"/>
          <w:rtl w:val="0"/>
        </w:rPr>
        <w:t xml:space="preserve">TV personality and campaign ambassador Anna Williamson stressed: "Financial abuse isn't always obvious, and that's what makes it so dangerous.</w:t>
      </w:r>
    </w:p>
    <w:p w:rsidR="00000000" w:rsidDel="00000000" w:rsidP="00000000" w:rsidRDefault="00000000" w:rsidRPr="00000000" w14:paraId="00000008">
      <w:pPr>
        <w:spacing w:after="280" w:before="280" w:lineRule="auto"/>
        <w:rPr>
          <w:color w:val="1b1b1b"/>
          <w:sz w:val="27"/>
          <w:szCs w:val="27"/>
        </w:rPr>
      </w:pPr>
      <w:r w:rsidDel="00000000" w:rsidR="00000000" w:rsidRPr="00000000">
        <w:rPr>
          <w:color w:val="1b1b1b"/>
          <w:sz w:val="27"/>
          <w:szCs w:val="27"/>
          <w:rtl w:val="0"/>
        </w:rPr>
        <w:t xml:space="preserve">"It can sound like everyday conversations about money – who's 'better with the finances', what's 'sensible' to spend, or why certain decisions are being taken out of your hands. Over time, that language can become a way of controlling someone and leaving them feeling trapped."</w:t>
      </w:r>
    </w:p>
    <w:p w:rsidR="00000000" w:rsidDel="00000000" w:rsidP="00000000" w:rsidRDefault="00000000" w:rsidRPr="00000000" w14:paraId="00000009">
      <w:pPr>
        <w:spacing w:after="280" w:before="280" w:lineRule="auto"/>
        <w:rPr>
          <w:color w:val="1b1b1b"/>
          <w:sz w:val="27"/>
          <w:szCs w:val="27"/>
        </w:rPr>
      </w:pPr>
      <w:r w:rsidDel="00000000" w:rsidR="00000000" w:rsidRPr="00000000">
        <w:rPr>
          <w:color w:val="1b1b1b"/>
          <w:sz w:val="27"/>
          <w:szCs w:val="27"/>
          <w:rtl w:val="0"/>
        </w:rPr>
        <w:t xml:space="preserve">Tara Foley, CEO of AXA UK &amp; Ireland, added: "Financial abuse often hides in plain sight, but even some of the most obvious signs can be hard to see. We want to empower everyone to recognise the signs and help them find the words to seek help when they need it most."</w:t>
      </w:r>
    </w:p>
    <w:p w:rsidR="00000000" w:rsidDel="00000000" w:rsidP="00000000" w:rsidRDefault="00000000" w:rsidRPr="00000000" w14:paraId="0000000A">
      <w:pPr>
        <w:spacing w:after="280" w:before="280" w:lineRule="auto"/>
        <w:rPr>
          <w:color w:val="1b1b1b"/>
          <w:sz w:val="27"/>
          <w:szCs w:val="27"/>
        </w:rPr>
      </w:pPr>
      <w:r w:rsidDel="00000000" w:rsidR="00000000" w:rsidRPr="00000000">
        <w:rPr>
          <w:color w:val="1b1b1b"/>
          <w:sz w:val="27"/>
          <w:szCs w:val="27"/>
          <w:rtl w:val="0"/>
        </w:rPr>
        <w:t xml:space="preserve">The research also underscored how concealed this form of abuse can be. One-fifth of respondents said they don’t think they would be able to identify whether a friend or family member was being manipulated by a partner as it usually happens behind closed doors, and other types of abuse are more noticeable.</w:t>
      </w:r>
    </w:p>
    <w:p w:rsidR="00000000" w:rsidDel="00000000" w:rsidP="00000000" w:rsidRDefault="00000000" w:rsidRPr="00000000" w14:paraId="0000000B">
      <w:pPr>
        <w:spacing w:after="280" w:before="280" w:lineRule="auto"/>
        <w:rPr>
          <w:color w:val="1b1b1b"/>
          <w:sz w:val="27"/>
          <w:szCs w:val="27"/>
        </w:rPr>
      </w:pPr>
      <w:r w:rsidDel="00000000" w:rsidR="00000000" w:rsidRPr="00000000">
        <w:rPr>
          <w:color w:val="1b1b1b"/>
          <w:sz w:val="27"/>
          <w:szCs w:val="27"/>
          <w:rtl w:val="0"/>
        </w:rPr>
        <w:t xml:space="preserve">Despite this, eight in ten acknowledged that financial abuse is just as severe as other forms of domestic abuse, and 86% recognised it can affect anyone irrespective of their income or social standing. But alarmingly, just 29% said they would end a relationship if they personally experienced financial abuse.</w:t>
      </w:r>
    </w:p>
    <w:p w:rsidR="00000000" w:rsidDel="00000000" w:rsidP="00000000" w:rsidRDefault="00000000" w:rsidRPr="00000000" w14:paraId="0000000C">
      <w:pPr>
        <w:spacing w:after="280" w:before="280" w:lineRule="auto"/>
        <w:rPr>
          <w:color w:val="1b1b1b"/>
          <w:sz w:val="27"/>
          <w:szCs w:val="27"/>
        </w:rPr>
      </w:pPr>
      <w:r w:rsidDel="00000000" w:rsidR="00000000" w:rsidRPr="00000000">
        <w:rPr>
          <w:color w:val="1b1b1b"/>
          <w:sz w:val="27"/>
          <w:szCs w:val="27"/>
          <w:rtl w:val="0"/>
        </w:rPr>
        <w:t xml:space="preserve">AXA UK is helping to tackle the issue by training its call centre teams with expert guidance from charities to support customers who disclose they are experiencing abuse.</w:t>
      </w:r>
    </w:p>
    <w:p w:rsidR="00000000" w:rsidDel="00000000" w:rsidP="00000000" w:rsidRDefault="00000000" w:rsidRPr="00000000" w14:paraId="0000000D">
      <w:pPr>
        <w:spacing w:after="280" w:before="280" w:lineRule="auto"/>
        <w:rPr>
          <w:color w:val="1b1b1b"/>
          <w:sz w:val="27"/>
          <w:szCs w:val="27"/>
        </w:rPr>
      </w:pPr>
      <w:r w:rsidDel="00000000" w:rsidR="00000000" w:rsidRPr="00000000">
        <w:rPr>
          <w:color w:val="1b1b1b"/>
          <w:sz w:val="27"/>
          <w:szCs w:val="27"/>
          <w:rtl w:val="0"/>
        </w:rPr>
        <w:t xml:space="preserve">Tara Foley added: "We aim to protect what matters most and we have a valuable role to play in supporting our customers when they're in need.</w:t>
      </w:r>
    </w:p>
    <w:p w:rsidR="00000000" w:rsidDel="00000000" w:rsidP="00000000" w:rsidRDefault="00000000" w:rsidRPr="00000000" w14:paraId="0000000E">
      <w:pPr>
        <w:spacing w:after="280" w:before="280" w:lineRule="auto"/>
        <w:rPr>
          <w:color w:val="1b1b1b"/>
          <w:sz w:val="27"/>
          <w:szCs w:val="27"/>
        </w:rPr>
      </w:pPr>
      <w:r w:rsidDel="00000000" w:rsidR="00000000" w:rsidRPr="00000000">
        <w:rPr>
          <w:color w:val="1b1b1b"/>
          <w:sz w:val="27"/>
          <w:szCs w:val="27"/>
          <w:rtl w:val="0"/>
        </w:rPr>
        <w:t xml:space="preserve">"That's why with expert guidance from charities, we have trained our call centre teams to support those who disclose that they are experiencing abuse.</w:t>
      </w:r>
    </w:p>
    <w:p w:rsidR="00000000" w:rsidDel="00000000" w:rsidP="00000000" w:rsidRDefault="00000000" w:rsidRPr="00000000" w14:paraId="0000000F">
      <w:pPr>
        <w:spacing w:after="280" w:before="280" w:lineRule="auto"/>
        <w:rPr>
          <w:color w:val="1b1b1b"/>
          <w:sz w:val="27"/>
          <w:szCs w:val="27"/>
        </w:rPr>
      </w:pPr>
      <w:r w:rsidDel="00000000" w:rsidR="00000000" w:rsidRPr="00000000">
        <w:rPr>
          <w:color w:val="1b1b1b"/>
          <w:sz w:val="27"/>
          <w:szCs w:val="27"/>
          <w:rtl w:val="0"/>
        </w:rPr>
        <w:t xml:space="preserve">"Education and open dialogue are vital, with research showing there's a gap in awareness around domestic abuse.</w:t>
      </w:r>
    </w:p>
    <w:p w:rsidR="00000000" w:rsidDel="00000000" w:rsidP="00000000" w:rsidRDefault="00000000" w:rsidRPr="00000000" w14:paraId="00000010">
      <w:pPr>
        <w:spacing w:after="280" w:before="280" w:lineRule="auto"/>
        <w:rPr>
          <w:color w:val="1b1b1b"/>
          <w:sz w:val="27"/>
          <w:szCs w:val="27"/>
        </w:rPr>
      </w:pPr>
      <w:r w:rsidDel="00000000" w:rsidR="00000000" w:rsidRPr="00000000">
        <w:rPr>
          <w:color w:val="1b1b1b"/>
          <w:sz w:val="27"/>
          <w:szCs w:val="27"/>
          <w:rtl w:val="0"/>
        </w:rPr>
        <w:t xml:space="preserve">"Greater understanding can help prevent harm and ensure help is reaching those who may be struggling."</w:t>
      </w:r>
    </w:p>
    <w:p w:rsidR="00000000" w:rsidDel="00000000" w:rsidP="00000000" w:rsidRDefault="00000000" w:rsidRPr="00000000" w14:paraId="0000001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