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60" w:before="0" w:line="291.38399999999996" w:lineRule="auto"/>
        <w:rPr>
          <w:b w:val="1"/>
          <w:bCs w:val="1"/>
          <w:color w:val="1b1b1b"/>
          <w:sz w:val="90"/>
          <w:szCs w:val="90"/>
        </w:rPr>
      </w:pPr>
      <w:bookmarkStart w:colFirst="0" w:colLast="0" w:name="_ptrbwbwzh90g" w:id="0"/>
      <w:bookmarkEnd w:id="0"/>
      <w:r w:rsidDel="00000000" w:rsidR="00000000" w:rsidRPr="00000000">
        <w:rPr>
          <w:b w:val="1"/>
          <w:bCs w:val="1"/>
          <w:color w:val="1b1b1b"/>
          <w:sz w:val="90"/>
          <w:szCs w:val="90"/>
          <w:rtl w:val="0"/>
        </w:rPr>
        <w:t xml:space="preserve">‘I had health insurance so why am I paying £20k a month to stay alive?’</w:t>
      </w:r>
    </w:p>
    <w:p w:rsidR="00000000" w:rsidDel="00000000" w:rsidP="00000000" w:rsidRDefault="00000000" w:rsidRPr="00000000" w14:paraId="00000002">
      <w:pPr>
        <w:pStyle w:val="Heading2"/>
        <w:keepNext w:val="0"/>
        <w:keepLines w:val="0"/>
        <w:spacing w:after="80" w:before="0" w:line="305.46" w:lineRule="auto"/>
        <w:rPr>
          <w:sz w:val="50"/>
          <w:szCs w:val="50"/>
        </w:rPr>
      </w:pPr>
      <w:bookmarkStart w:colFirst="0" w:colLast="0" w:name="_qt7xwadppogg" w:id="1"/>
      <w:bookmarkEnd w:id="1"/>
      <w:r w:rsidDel="00000000" w:rsidR="00000000" w:rsidRPr="00000000">
        <w:rPr>
          <w:sz w:val="50"/>
          <w:szCs w:val="50"/>
          <w:rtl w:val="0"/>
        </w:rPr>
        <w:t xml:space="preserve">A treatment that prolongs the lives of brain tumour patients is covered by some private insurers but not others, leaving two families battling huge bills</w:t>
      </w:r>
    </w:p>
    <w:p w:rsidR="00000000" w:rsidDel="00000000" w:rsidP="00000000" w:rsidRDefault="00000000" w:rsidRPr="00000000" w14:paraId="00000003">
      <w:pPr>
        <w:spacing w:after="320" w:before="0" w:lineRule="auto"/>
        <w:rPr>
          <w:sz w:val="17"/>
          <w:szCs w:val="17"/>
        </w:rPr>
      </w:pPr>
      <w:r w:rsidDel="00000000" w:rsidR="00000000" w:rsidRPr="00000000">
        <w:rPr>
          <w:rtl w:val="0"/>
        </w:rPr>
      </w:r>
    </w:p>
    <w:p w:rsidR="00000000" w:rsidDel="00000000" w:rsidP="00000000" w:rsidRDefault="00000000" w:rsidRPr="00000000" w14:paraId="00000004">
      <w:pPr>
        <w:spacing w:after="280" w:before="280" w:lineRule="auto"/>
        <w:rPr>
          <w:color w:val="1b1b1b"/>
          <w:sz w:val="27"/>
          <w:szCs w:val="27"/>
        </w:rPr>
      </w:pPr>
      <w:r w:rsidDel="00000000" w:rsidR="00000000" w:rsidRPr="00000000">
        <w:rPr>
          <w:color w:val="1b1b1b"/>
          <w:sz w:val="27"/>
          <w:szCs w:val="27"/>
          <w:rtl w:val="0"/>
        </w:rPr>
        <w:t xml:space="preserve">When Richard Kersley retired after nearly four decades in investment banking he planned to learn a language, improve his dance moves and go back to university.</w:t>
      </w:r>
    </w:p>
    <w:p w:rsidR="00000000" w:rsidDel="00000000" w:rsidP="00000000" w:rsidRDefault="00000000" w:rsidRPr="00000000" w14:paraId="00000005">
      <w:pPr>
        <w:spacing w:after="280" w:before="280" w:lineRule="auto"/>
        <w:rPr>
          <w:color w:val="1b1b1b"/>
          <w:sz w:val="27"/>
          <w:szCs w:val="27"/>
        </w:rPr>
      </w:pPr>
      <w:r w:rsidDel="00000000" w:rsidR="00000000" w:rsidRPr="00000000">
        <w:rPr>
          <w:color w:val="1b1b1b"/>
          <w:sz w:val="27"/>
          <w:szCs w:val="27"/>
          <w:rtl w:val="0"/>
        </w:rPr>
        <w:t xml:space="preserve">But in April last year, having taken three dance classes and found himself a place at King’s College London to study war history, Kersley, 61, collapsed.</w:t>
      </w:r>
    </w:p>
    <w:p w:rsidR="00000000" w:rsidDel="00000000" w:rsidP="00000000" w:rsidRDefault="00000000" w:rsidRPr="00000000" w14:paraId="00000006">
      <w:pPr>
        <w:spacing w:after="280" w:before="280" w:lineRule="auto"/>
        <w:rPr>
          <w:color w:val="1b1b1b"/>
          <w:sz w:val="27"/>
          <w:szCs w:val="27"/>
        </w:rPr>
      </w:pPr>
      <w:r w:rsidDel="00000000" w:rsidR="00000000" w:rsidRPr="00000000">
        <w:rPr>
          <w:color w:val="1b1b1b"/>
          <w:sz w:val="27"/>
          <w:szCs w:val="27"/>
          <w:rtl w:val="0"/>
        </w:rPr>
        <w:t xml:space="preserve">Tests revealed that he had glioblastoma, an aggressive form of brain cancer that affects 3,200 people in the UK each year. Only one in four survive for more than a year. Doctors later told him he wouldn’t live to Christmas. </w:t>
      </w:r>
    </w:p>
    <w:p w:rsidR="00000000" w:rsidDel="00000000" w:rsidP="00000000" w:rsidRDefault="00000000" w:rsidRPr="00000000" w14:paraId="00000007">
      <w:pPr>
        <w:spacing w:after="280" w:before="280" w:lineRule="auto"/>
        <w:rPr>
          <w:color w:val="1b1b1b"/>
          <w:sz w:val="27"/>
          <w:szCs w:val="27"/>
        </w:rPr>
      </w:pPr>
      <w:r w:rsidDel="00000000" w:rsidR="00000000" w:rsidRPr="00000000">
        <w:rPr>
          <w:color w:val="1b1b1b"/>
          <w:sz w:val="27"/>
          <w:szCs w:val="27"/>
          <w:rtl w:val="0"/>
        </w:rPr>
        <w:t xml:space="preserve">Nearly ten months on, he is walking up to 9,000 steps a day and back watching his beloved Chelsea FC. Kersley and his family, who live in Wandsworth, south London, attribute a large part of this survival to Optune, a wearable device that uses electrodes to disrupt cancer cell division.</w:t>
      </w:r>
    </w:p>
    <w:p w:rsidR="00000000" w:rsidDel="00000000" w:rsidP="00000000" w:rsidRDefault="00000000" w:rsidRPr="00000000" w14:paraId="00000008">
      <w:pPr>
        <w:spacing w:after="280" w:before="280" w:lineRule="auto"/>
        <w:rPr>
          <w:color w:val="1b1b1b"/>
          <w:sz w:val="27"/>
          <w:szCs w:val="27"/>
        </w:rPr>
      </w:pPr>
      <w:r w:rsidDel="00000000" w:rsidR="00000000" w:rsidRPr="00000000">
        <w:rPr>
          <w:color w:val="1b1b1b"/>
          <w:sz w:val="27"/>
          <w:szCs w:val="27"/>
          <w:rtl w:val="0"/>
        </w:rPr>
        <w:t xml:space="preserve">One recent clinical trial found it could extend life by nearly five months when used alongside chemotherapy. Yet despite its potential to give Kersley more time with his wife, Nix, and four children, his private medical insurance won’t cover the costs. He is now paying £20,000 a month from his pension, covering a total cost of £161,000 for the treatment since July.</w:t>
      </w:r>
    </w:p>
    <w:p w:rsidR="00000000" w:rsidDel="00000000" w:rsidP="00000000" w:rsidRDefault="00000000" w:rsidRPr="00000000" w14:paraId="00000009">
      <w:pPr>
        <w:pStyle w:val="Heading2"/>
        <w:keepNext w:val="0"/>
        <w:keepLines w:val="0"/>
        <w:spacing w:after="80" w:lineRule="auto"/>
        <w:rPr>
          <w:b w:val="1"/>
          <w:bCs w:val="1"/>
          <w:color w:val="1b1b1b"/>
          <w:sz w:val="49"/>
          <w:szCs w:val="49"/>
        </w:rPr>
      </w:pPr>
      <w:bookmarkStart w:colFirst="0" w:colLast="0" w:name="_k6apubcox3s2" w:id="2"/>
      <w:bookmarkEnd w:id="2"/>
      <w:r w:rsidDel="00000000" w:rsidR="00000000" w:rsidRPr="00000000">
        <w:rPr>
          <w:b w:val="1"/>
          <w:bCs w:val="1"/>
          <w:color w:val="1b1b1b"/>
          <w:sz w:val="49"/>
          <w:szCs w:val="49"/>
          <w:rtl w:val="0"/>
        </w:rPr>
        <w:t xml:space="preserve">What healthcare cover doesn’t cover</w:t>
      </w:r>
    </w:p>
    <w:p w:rsidR="00000000" w:rsidDel="00000000" w:rsidP="00000000" w:rsidRDefault="00000000" w:rsidRPr="00000000" w14:paraId="0000000A">
      <w:pPr>
        <w:spacing w:after="280" w:before="280" w:lineRule="auto"/>
        <w:rPr>
          <w:color w:val="1b1b1b"/>
          <w:sz w:val="27"/>
          <w:szCs w:val="27"/>
        </w:rPr>
      </w:pPr>
      <w:r w:rsidDel="00000000" w:rsidR="00000000" w:rsidRPr="00000000">
        <w:rPr>
          <w:color w:val="1b1b1b"/>
          <w:sz w:val="27"/>
          <w:szCs w:val="27"/>
          <w:rtl w:val="0"/>
        </w:rPr>
        <w:t xml:space="preserve">Kersley has had private health cover with AXA Health for more than 30 years, and paid extra for comprehensive cancer cover. The family policy costs him £18,700 a year. </w:t>
      </w:r>
    </w:p>
    <w:p w:rsidR="00000000" w:rsidDel="00000000" w:rsidP="00000000" w:rsidRDefault="00000000" w:rsidRPr="00000000" w14:paraId="0000000B">
      <w:pPr>
        <w:spacing w:after="280" w:before="280" w:lineRule="auto"/>
        <w:rPr>
          <w:b w:val="1"/>
          <w:bCs w:val="1"/>
          <w:color w:val="416ed2"/>
          <w:sz w:val="27"/>
          <w:szCs w:val="27"/>
        </w:rPr>
      </w:pPr>
      <w:r w:rsidDel="00000000" w:rsidR="00000000" w:rsidRPr="00000000">
        <w:rPr>
          <w:color w:val="1b1b1b"/>
          <w:sz w:val="27"/>
          <w:szCs w:val="27"/>
          <w:rtl w:val="0"/>
        </w:rPr>
        <w:t xml:space="preserve">Had he had insurance with Bupa, Aviva, Allianz or Cigna, he would pay nothing because they all cover Optune treatment. AXA, however, will only cover “conventional treatments” — and that does not include Optune.</w:t>
      </w:r>
      <w:r w:rsidDel="00000000" w:rsidR="00000000" w:rsidRPr="00000000">
        <w:rPr>
          <w:rtl w:val="0"/>
        </w:rPr>
      </w:r>
    </w:p>
    <w:p w:rsidR="00000000" w:rsidDel="00000000" w:rsidP="00000000" w:rsidRDefault="00000000" w:rsidRPr="00000000" w14:paraId="0000000C">
      <w:pPr>
        <w:spacing w:after="280" w:before="280" w:lineRule="auto"/>
        <w:rPr>
          <w:color w:val="1b1b1b"/>
          <w:sz w:val="27"/>
          <w:szCs w:val="27"/>
        </w:rPr>
      </w:pPr>
      <w:r w:rsidDel="00000000" w:rsidR="00000000" w:rsidRPr="00000000">
        <w:rPr>
          <w:color w:val="1b1b1b"/>
          <w:sz w:val="27"/>
          <w:szCs w:val="27"/>
          <w:rtl w:val="0"/>
        </w:rPr>
        <w:t xml:space="preserve">Kersley said: “If you were buying comprehensive cover, you would think it covers most eventualities.”</w:t>
      </w:r>
    </w:p>
    <w:p w:rsidR="00000000" w:rsidDel="00000000" w:rsidP="00000000" w:rsidRDefault="00000000" w:rsidRPr="00000000" w14:paraId="0000000D">
      <w:pPr>
        <w:spacing w:after="280" w:before="280" w:lineRule="auto"/>
        <w:rPr>
          <w:color w:val="1b1b1b"/>
          <w:sz w:val="27"/>
          <w:szCs w:val="27"/>
        </w:rPr>
      </w:pPr>
      <w:r w:rsidDel="00000000" w:rsidR="00000000" w:rsidRPr="00000000">
        <w:rPr>
          <w:color w:val="1b1b1b"/>
          <w:sz w:val="27"/>
          <w:szCs w:val="27"/>
          <w:rtl w:val="0"/>
        </w:rPr>
        <w:t xml:space="preserve">The take-up of private health insurance is at its highest since 2008. Some 8.43 million people in Britain had private health cover in October — 12 per cent of the population, according to the consultancy LangBuisson.</w:t>
      </w:r>
    </w:p>
    <w:p w:rsidR="00000000" w:rsidDel="00000000" w:rsidP="00000000" w:rsidRDefault="00000000" w:rsidRPr="00000000" w14:paraId="0000000E">
      <w:pPr>
        <w:spacing w:after="280" w:before="280" w:lineRule="auto"/>
        <w:rPr>
          <w:color w:val="1b1b1b"/>
          <w:sz w:val="27"/>
          <w:szCs w:val="27"/>
        </w:rPr>
      </w:pPr>
      <w:r w:rsidDel="00000000" w:rsidR="00000000" w:rsidRPr="00000000">
        <w:rPr>
          <w:color w:val="1b1b1b"/>
          <w:sz w:val="27"/>
          <w:szCs w:val="27"/>
          <w:rtl w:val="0"/>
        </w:rPr>
        <w:t xml:space="preserve">Yet medical insurance is the second most complained-about of all financial products, according to the Financial Conduct Authority, the City regulator. There are just over seven complaints for every 1,000 policies sold. </w:t>
      </w:r>
    </w:p>
    <w:p w:rsidR="00000000" w:rsidDel="00000000" w:rsidP="00000000" w:rsidRDefault="00000000" w:rsidRPr="00000000" w14:paraId="0000000F">
      <w:pPr>
        <w:spacing w:after="280" w:before="280" w:lineRule="auto"/>
        <w:rPr>
          <w:color w:val="1b1b1b"/>
          <w:sz w:val="27"/>
          <w:szCs w:val="27"/>
        </w:rPr>
      </w:pPr>
      <w:r w:rsidDel="00000000" w:rsidR="00000000" w:rsidRPr="00000000">
        <w:rPr>
          <w:color w:val="1b1b1b"/>
          <w:sz w:val="27"/>
          <w:szCs w:val="27"/>
          <w:rtl w:val="0"/>
        </w:rPr>
        <w:t xml:space="preserve">Helen Bulbeck from the cancer charity Brainstrust said: “Optune has demonstrated clinical benefit in extending survival for people with glioblastoma, supported by peer-reviewed evidence and regulatory approval in multiple countries.</w:t>
      </w:r>
    </w:p>
    <w:p w:rsidR="00000000" w:rsidDel="00000000" w:rsidP="00000000" w:rsidRDefault="00000000" w:rsidRPr="00000000" w14:paraId="00000010">
      <w:pPr>
        <w:spacing w:after="280" w:before="280" w:lineRule="auto"/>
        <w:rPr>
          <w:color w:val="1b1b1b"/>
          <w:sz w:val="27"/>
          <w:szCs w:val="27"/>
        </w:rPr>
      </w:pPr>
      <w:r w:rsidDel="00000000" w:rsidR="00000000" w:rsidRPr="00000000">
        <w:rPr>
          <w:color w:val="1b1b1b"/>
          <w:sz w:val="27"/>
          <w:szCs w:val="27"/>
          <w:rtl w:val="0"/>
        </w:rPr>
        <w:t xml:space="preserve">“When some insurers cover this treatment while others deny access, despite patients paying for comprehensive cancer cover, it creates inequity of access based not on clinical need, but on which policy someone holds.”</w:t>
      </w:r>
    </w:p>
    <w:p w:rsidR="00000000" w:rsidDel="00000000" w:rsidP="00000000" w:rsidRDefault="00000000" w:rsidRPr="00000000" w14:paraId="00000011">
      <w:pPr>
        <w:spacing w:after="280" w:before="280" w:lineRule="auto"/>
        <w:rPr>
          <w:color w:val="1b1b1b"/>
          <w:sz w:val="27"/>
          <w:szCs w:val="27"/>
        </w:rPr>
      </w:pPr>
      <w:r w:rsidDel="00000000" w:rsidR="00000000" w:rsidRPr="00000000">
        <w:rPr>
          <w:color w:val="1b1b1b"/>
          <w:sz w:val="27"/>
          <w:szCs w:val="27"/>
          <w:rtl w:val="0"/>
        </w:rPr>
        <w:t xml:space="preserve">Money newsletter</w:t>
      </w:r>
    </w:p>
    <w:p w:rsidR="00000000" w:rsidDel="00000000" w:rsidP="00000000" w:rsidRDefault="00000000" w:rsidRPr="00000000" w14:paraId="00000012">
      <w:pPr>
        <w:spacing w:after="280" w:before="280" w:lineRule="auto"/>
        <w:rPr>
          <w:color w:val="1b1b1b"/>
          <w:sz w:val="27"/>
          <w:szCs w:val="27"/>
        </w:rPr>
      </w:pPr>
      <w:r w:rsidDel="00000000" w:rsidR="00000000" w:rsidRPr="00000000">
        <w:rPr>
          <w:color w:val="1b1b1b"/>
          <w:sz w:val="27"/>
          <w:szCs w:val="27"/>
          <w:rtl w:val="0"/>
        </w:rPr>
        <w:t xml:space="preserve">The latest personal finance and investment news from our money team.</w:t>
      </w:r>
    </w:p>
    <w:p w:rsidR="00000000" w:rsidDel="00000000" w:rsidP="00000000" w:rsidRDefault="00000000" w:rsidRPr="00000000" w14:paraId="00000013">
      <w:pPr>
        <w:spacing w:after="280" w:before="280" w:lineRule="auto"/>
        <w:rPr>
          <w:color w:val="1b1b1b"/>
          <w:sz w:val="27"/>
          <w:szCs w:val="27"/>
        </w:rPr>
      </w:pPr>
      <w:r w:rsidDel="00000000" w:rsidR="00000000" w:rsidRPr="00000000">
        <w:rPr>
          <w:color w:val="1b1b1b"/>
          <w:sz w:val="27"/>
          <w:szCs w:val="27"/>
          <w:rtl w:val="0"/>
        </w:rPr>
        <w:t xml:space="preserve">Optune is available in the US, France, Germany and Japan. A recent phase 3 global trial — seen by some as the gold standard in clinical trials — found that glioblastoma patients who used Optune alongside surgery, radiotherapy and chemotherapy, lived for nearly five months longer than those who didn’t. </w:t>
      </w:r>
    </w:p>
    <w:p w:rsidR="00000000" w:rsidDel="00000000" w:rsidP="00000000" w:rsidRDefault="00000000" w:rsidRPr="00000000" w14:paraId="00000014">
      <w:pPr>
        <w:spacing w:after="280" w:before="280" w:lineRule="auto"/>
        <w:rPr>
          <w:color w:val="1b1b1b"/>
          <w:sz w:val="27"/>
          <w:szCs w:val="27"/>
        </w:rPr>
      </w:pPr>
      <w:r w:rsidDel="00000000" w:rsidR="00000000" w:rsidRPr="00000000">
        <w:rPr>
          <w:color w:val="1b1b1b"/>
          <w:sz w:val="27"/>
          <w:szCs w:val="27"/>
          <w:rtl w:val="0"/>
        </w:rPr>
        <w:t xml:space="preserve">The National Institute for Health and Care Excellence (Nice) has not approved it for the NHS, however, because of its high costs. This leaves patients reliant on private insurers.</w:t>
      </w:r>
    </w:p>
    <w:p w:rsidR="00000000" w:rsidDel="00000000" w:rsidP="00000000" w:rsidRDefault="00000000" w:rsidRPr="00000000" w14:paraId="00000015">
      <w:pPr>
        <w:spacing w:after="280" w:before="280" w:lineRule="auto"/>
        <w:rPr>
          <w:color w:val="1b1b1b"/>
          <w:sz w:val="27"/>
          <w:szCs w:val="27"/>
        </w:rPr>
      </w:pPr>
      <w:r w:rsidDel="00000000" w:rsidR="00000000" w:rsidRPr="00000000">
        <w:rPr>
          <w:color w:val="1b1b1b"/>
          <w:sz w:val="27"/>
          <w:szCs w:val="27"/>
          <w:rtl w:val="0"/>
        </w:rPr>
        <w:t xml:space="preserve">James Daley from the consumer group Fairer Finance said such situations were going to become more common. “You are going to find that there are drugs available in, say, the US that the NHS won’t touch because of cost. Insurers are going to have to be really clear about what they will and won’t cover.” </w:t>
      </w:r>
    </w:p>
    <w:p w:rsidR="00000000" w:rsidDel="00000000" w:rsidP="00000000" w:rsidRDefault="00000000" w:rsidRPr="00000000" w14:paraId="00000016">
      <w:pPr>
        <w:pStyle w:val="Heading2"/>
        <w:keepNext w:val="0"/>
        <w:keepLines w:val="0"/>
        <w:spacing w:after="80" w:lineRule="auto"/>
        <w:rPr>
          <w:b w:val="1"/>
          <w:bCs w:val="1"/>
          <w:color w:val="1b1b1b"/>
          <w:sz w:val="49"/>
          <w:szCs w:val="49"/>
        </w:rPr>
      </w:pPr>
      <w:bookmarkStart w:colFirst="0" w:colLast="0" w:name="_kyid6k53t627" w:id="3"/>
      <w:bookmarkEnd w:id="3"/>
      <w:r w:rsidDel="00000000" w:rsidR="00000000" w:rsidRPr="00000000">
        <w:rPr>
          <w:b w:val="1"/>
          <w:bCs w:val="1"/>
          <w:color w:val="1b1b1b"/>
          <w:sz w:val="49"/>
          <w:szCs w:val="49"/>
          <w:rtl w:val="0"/>
        </w:rPr>
        <w:t xml:space="preserve">‘Time should be spent with my husband, not sobbing down the phone to our insurer’</w:t>
      </w:r>
    </w:p>
    <w:p w:rsidR="00000000" w:rsidDel="00000000" w:rsidP="00000000" w:rsidRDefault="00000000" w:rsidRPr="00000000" w14:paraId="00000017">
      <w:pPr>
        <w:spacing w:after="280" w:before="280" w:lineRule="auto"/>
        <w:rPr>
          <w:color w:val="1b1b1b"/>
          <w:sz w:val="27"/>
          <w:szCs w:val="27"/>
        </w:rPr>
      </w:pPr>
      <w:r w:rsidDel="00000000" w:rsidR="00000000" w:rsidRPr="00000000">
        <w:rPr>
          <w:color w:val="1b1b1b"/>
          <w:sz w:val="27"/>
          <w:szCs w:val="27"/>
          <w:rtl w:val="0"/>
        </w:rPr>
        <w:t xml:space="preserve">Dr Matthew Williams, a consultant oncologist who specialises in brain tumours, said: “Optune improves survival at every point. If you have private healthcare, then it’s not unreasonable to expect that additional treatments shown to work will be covered, because let’s be honest, that’s how many companies sell it.”</w:t>
      </w:r>
    </w:p>
    <w:p w:rsidR="00000000" w:rsidDel="00000000" w:rsidP="00000000" w:rsidRDefault="00000000" w:rsidRPr="00000000" w14:paraId="00000018">
      <w:pPr>
        <w:spacing w:after="280" w:before="280" w:lineRule="auto"/>
        <w:rPr>
          <w:color w:val="1b1b1b"/>
          <w:sz w:val="27"/>
          <w:szCs w:val="27"/>
        </w:rPr>
      </w:pPr>
      <w:r w:rsidDel="00000000" w:rsidR="00000000" w:rsidRPr="00000000">
        <w:rPr>
          <w:color w:val="1b1b1b"/>
          <w:sz w:val="27"/>
          <w:szCs w:val="27"/>
          <w:rtl w:val="0"/>
        </w:rPr>
        <w:t xml:space="preserve">Axa defines “conventional treatments” as those approved by Nice or those that have been proven effective through high-quality clinical evidence. </w:t>
      </w:r>
    </w:p>
    <w:p w:rsidR="00000000" w:rsidDel="00000000" w:rsidP="00000000" w:rsidRDefault="00000000" w:rsidRPr="00000000" w14:paraId="00000019">
      <w:pPr>
        <w:spacing w:after="280" w:before="280" w:lineRule="auto"/>
        <w:rPr>
          <w:b w:val="1"/>
          <w:bCs w:val="1"/>
          <w:color w:val="416ed2"/>
          <w:sz w:val="27"/>
          <w:szCs w:val="27"/>
        </w:rPr>
      </w:pPr>
      <w:r w:rsidDel="00000000" w:rsidR="00000000" w:rsidRPr="00000000">
        <w:rPr>
          <w:color w:val="1b1b1b"/>
          <w:sz w:val="27"/>
          <w:szCs w:val="27"/>
          <w:rtl w:val="0"/>
        </w:rPr>
        <w:t xml:space="preserve">“Axa Health has carefully considered the available evidence regarding the effectiveness of Optune treatment and found that there is insufficient evidence to cover this under the terms of our private medical insurance policy.” </w:t>
      </w:r>
      <w:r w:rsidDel="00000000" w:rsidR="00000000" w:rsidRPr="00000000">
        <w:rPr>
          <w:rtl w:val="0"/>
        </w:rPr>
      </w:r>
    </w:p>
    <w:p w:rsidR="00000000" w:rsidDel="00000000" w:rsidP="00000000" w:rsidRDefault="00000000" w:rsidRPr="00000000" w14:paraId="0000001A">
      <w:pPr>
        <w:spacing w:after="280" w:before="280" w:lineRule="auto"/>
        <w:rPr>
          <w:color w:val="1b1b1b"/>
          <w:sz w:val="27"/>
          <w:szCs w:val="27"/>
        </w:rPr>
      </w:pPr>
      <w:r w:rsidDel="00000000" w:rsidR="00000000" w:rsidRPr="00000000">
        <w:rPr>
          <w:color w:val="1b1b1b"/>
          <w:sz w:val="27"/>
          <w:szCs w:val="27"/>
          <w:rtl w:val="0"/>
        </w:rPr>
        <w:t xml:space="preserve">“We continuously assess new information and evidence and are happy to review treatments to establish if they are safe, effective and meet the standard set out in our patient safety tool,” it said.</w:t>
      </w:r>
    </w:p>
    <w:p w:rsidR="00000000" w:rsidDel="00000000" w:rsidP="00000000" w:rsidRDefault="00000000" w:rsidRPr="00000000" w14:paraId="0000001B">
      <w:pPr>
        <w:spacing w:after="280" w:before="280" w:lineRule="auto"/>
        <w:rPr>
          <w:color w:val="1b1b1b"/>
          <w:sz w:val="27"/>
          <w:szCs w:val="27"/>
        </w:rPr>
      </w:pPr>
      <w:r w:rsidDel="00000000" w:rsidR="00000000" w:rsidRPr="00000000">
        <w:rPr>
          <w:color w:val="1b1b1b"/>
          <w:sz w:val="27"/>
          <w:szCs w:val="27"/>
          <w:rtl w:val="0"/>
        </w:rPr>
        <w:t xml:space="preserve">Nix Kersley, 51, said she was devastated: “Time is so precious. It should be spent with my husband, not sobbing down the phone to my insurer.</w:t>
      </w:r>
    </w:p>
    <w:p w:rsidR="00000000" w:rsidDel="00000000" w:rsidP="00000000" w:rsidRDefault="00000000" w:rsidRPr="00000000" w14:paraId="0000001C">
      <w:pPr>
        <w:spacing w:after="280" w:before="280" w:lineRule="auto"/>
        <w:rPr>
          <w:color w:val="1b1b1b"/>
          <w:sz w:val="27"/>
          <w:szCs w:val="27"/>
        </w:rPr>
      </w:pPr>
      <w:r w:rsidDel="00000000" w:rsidR="00000000" w:rsidRPr="00000000">
        <w:rPr>
          <w:color w:val="1b1b1b"/>
          <w:sz w:val="27"/>
          <w:szCs w:val="27"/>
          <w:rtl w:val="0"/>
        </w:rPr>
        <w:t xml:space="preserve">“We are very fortunate that Richard has a good pension. We have a WhatsApp group of Optune users, and have had families leave the group because they had reached their limits financially. It’s tragic.”</w:t>
      </w:r>
    </w:p>
    <w:p w:rsidR="00000000" w:rsidDel="00000000" w:rsidP="00000000" w:rsidRDefault="00000000" w:rsidRPr="00000000" w14:paraId="0000001D">
      <w:pPr>
        <w:pStyle w:val="Heading2"/>
        <w:keepNext w:val="0"/>
        <w:keepLines w:val="0"/>
        <w:spacing w:after="80" w:lineRule="auto"/>
        <w:rPr>
          <w:b w:val="1"/>
          <w:bCs w:val="1"/>
          <w:color w:val="1b1b1b"/>
          <w:sz w:val="49"/>
          <w:szCs w:val="49"/>
        </w:rPr>
      </w:pPr>
      <w:bookmarkStart w:colFirst="0" w:colLast="0" w:name="_lwe1c2z8d0px" w:id="4"/>
      <w:bookmarkEnd w:id="4"/>
      <w:r w:rsidDel="00000000" w:rsidR="00000000" w:rsidRPr="00000000">
        <w:rPr>
          <w:b w:val="1"/>
          <w:bCs w:val="1"/>
          <w:color w:val="1b1b1b"/>
          <w:sz w:val="49"/>
          <w:szCs w:val="49"/>
          <w:rtl w:val="0"/>
        </w:rPr>
        <w:t xml:space="preserve">‘I am still working so that I can afford to pay for treatment’</w:t>
      </w:r>
    </w:p>
    <w:p w:rsidR="00000000" w:rsidDel="00000000" w:rsidP="00000000" w:rsidRDefault="00000000" w:rsidRPr="00000000" w14:paraId="0000001E">
      <w:pPr>
        <w:rPr>
          <w:sz w:val="17"/>
          <w:szCs w:val="17"/>
        </w:rPr>
      </w:pPr>
      <w:r w:rsidDel="00000000" w:rsidR="00000000" w:rsidRPr="00000000">
        <w:rPr>
          <w:rtl w:val="0"/>
        </w:rPr>
      </w:r>
    </w:p>
    <w:p w:rsidR="00000000" w:rsidDel="00000000" w:rsidP="00000000" w:rsidRDefault="00000000" w:rsidRPr="00000000" w14:paraId="0000001F">
      <w:pPr>
        <w:spacing w:after="280" w:before="280" w:lineRule="auto"/>
        <w:rPr>
          <w:color w:val="1b1b1b"/>
          <w:sz w:val="27"/>
          <w:szCs w:val="27"/>
        </w:rPr>
      </w:pPr>
      <w:r w:rsidDel="00000000" w:rsidR="00000000" w:rsidRPr="00000000">
        <w:rPr>
          <w:color w:val="1b1b1b"/>
          <w:sz w:val="27"/>
          <w:szCs w:val="27"/>
          <w:rtl w:val="0"/>
        </w:rPr>
        <w:t xml:space="preserve">James Hanfrey, 49, from Isleworth, west London, was diagnosed with glioblastoma in April 2024 and underwent emergency brain surgery. </w:t>
      </w:r>
    </w:p>
    <w:p w:rsidR="00000000" w:rsidDel="00000000" w:rsidP="00000000" w:rsidRDefault="00000000" w:rsidRPr="00000000" w14:paraId="00000020">
      <w:pPr>
        <w:spacing w:after="280" w:before="280" w:lineRule="auto"/>
        <w:rPr>
          <w:color w:val="1b1b1b"/>
          <w:sz w:val="27"/>
          <w:szCs w:val="27"/>
        </w:rPr>
      </w:pPr>
      <w:r w:rsidDel="00000000" w:rsidR="00000000" w:rsidRPr="00000000">
        <w:rPr>
          <w:color w:val="1b1b1b"/>
          <w:sz w:val="27"/>
          <w:szCs w:val="27"/>
          <w:rtl w:val="0"/>
        </w:rPr>
        <w:t xml:space="preserve">He had private medical cover from Vitality, including Advanced Cancer Cover, through the IT company he worked for, but when he tried to claim for Optune as part of his treatment, he was rejected. </w:t>
      </w:r>
    </w:p>
    <w:p w:rsidR="00000000" w:rsidDel="00000000" w:rsidP="00000000" w:rsidRDefault="00000000" w:rsidRPr="00000000" w14:paraId="00000021">
      <w:pPr>
        <w:spacing w:after="280" w:before="280" w:lineRule="auto"/>
        <w:rPr>
          <w:color w:val="1b1b1b"/>
          <w:sz w:val="27"/>
          <w:szCs w:val="27"/>
        </w:rPr>
      </w:pPr>
      <w:r w:rsidDel="00000000" w:rsidR="00000000" w:rsidRPr="00000000">
        <w:rPr>
          <w:color w:val="1b1b1b"/>
          <w:sz w:val="27"/>
          <w:szCs w:val="27"/>
          <w:rtl w:val="0"/>
        </w:rPr>
        <w:t xml:space="preserve">To pay for it, he has carried on working. He said: “If you don’t have a very long life expectancy then sitting at a desk doesn’t necessarily feel like a good use of that time.”</w:t>
      </w:r>
    </w:p>
    <w:p w:rsidR="00000000" w:rsidDel="00000000" w:rsidP="00000000" w:rsidRDefault="00000000" w:rsidRPr="00000000" w14:paraId="00000022">
      <w:pPr>
        <w:spacing w:after="280" w:before="280" w:lineRule="auto"/>
        <w:rPr>
          <w:color w:val="1b1b1b"/>
          <w:sz w:val="27"/>
          <w:szCs w:val="27"/>
        </w:rPr>
      </w:pPr>
      <w:r w:rsidDel="00000000" w:rsidR="00000000" w:rsidRPr="00000000">
        <w:rPr>
          <w:color w:val="1b1b1b"/>
          <w:sz w:val="27"/>
          <w:szCs w:val="27"/>
          <w:rtl w:val="0"/>
        </w:rPr>
        <w:t xml:space="preserve">The couple, who have children aged 12 and 14, also cashed in their life insurance and set up a GoFundMe page, which has raised £46,000. Sonia Hanfrey, 47, said: “I’m constantly thinking about how to fund the treatment. Donations are drying up. If James has to stop treatment, the tumour will spread.” </w:t>
      </w:r>
    </w:p>
    <w:p w:rsidR="00000000" w:rsidDel="00000000" w:rsidP="00000000" w:rsidRDefault="00000000" w:rsidRPr="00000000" w14:paraId="00000023">
      <w:pPr>
        <w:spacing w:after="280" w:before="280" w:lineRule="auto"/>
        <w:rPr>
          <w:color w:val="1b1b1b"/>
          <w:sz w:val="27"/>
          <w:szCs w:val="27"/>
        </w:rPr>
      </w:pPr>
      <w:r w:rsidDel="00000000" w:rsidR="00000000" w:rsidRPr="00000000">
        <w:rPr>
          <w:color w:val="1b1b1b"/>
          <w:sz w:val="27"/>
          <w:szCs w:val="27"/>
          <w:rtl w:val="0"/>
        </w:rPr>
        <w:t xml:space="preserve">Last year, Vitality was taken to court by a glioblastoma sufferer who claimed that the advanced policy should cover treatment at “any hospital or specialist cancer unit”, as well as drug therapies that target cancer cells. </w:t>
      </w:r>
    </w:p>
    <w:p w:rsidR="00000000" w:rsidDel="00000000" w:rsidP="00000000" w:rsidRDefault="00000000" w:rsidRPr="00000000" w14:paraId="00000024">
      <w:pPr>
        <w:spacing w:after="280" w:before="280" w:lineRule="auto"/>
        <w:rPr>
          <w:color w:val="1b1b1b"/>
          <w:sz w:val="27"/>
          <w:szCs w:val="27"/>
        </w:rPr>
      </w:pPr>
      <w:r w:rsidDel="00000000" w:rsidR="00000000" w:rsidRPr="00000000">
        <w:rPr>
          <w:color w:val="1b1b1b"/>
          <w:sz w:val="27"/>
          <w:szCs w:val="27"/>
          <w:rtl w:val="0"/>
        </w:rPr>
        <w:t xml:space="preserve">Court papers seen by The Times claim that the man was initially offered £20,000 towards his Optune treatment. Vitality said in an email that there was “satisfactory evidence to demonstrate that the treatment is safe, with some promising clinical trial evidence of potential effectiveness”. </w:t>
      </w:r>
    </w:p>
    <w:p w:rsidR="00000000" w:rsidDel="00000000" w:rsidP="00000000" w:rsidRDefault="00000000" w:rsidRPr="00000000" w14:paraId="00000025">
      <w:pPr>
        <w:spacing w:after="280" w:before="280" w:lineRule="auto"/>
        <w:rPr>
          <w:color w:val="1b1b1b"/>
          <w:sz w:val="27"/>
          <w:szCs w:val="27"/>
        </w:rPr>
      </w:pPr>
      <w:r w:rsidDel="00000000" w:rsidR="00000000" w:rsidRPr="00000000">
        <w:rPr>
          <w:color w:val="1b1b1b"/>
          <w:sz w:val="27"/>
          <w:szCs w:val="27"/>
          <w:rtl w:val="0"/>
        </w:rPr>
        <w:t xml:space="preserve">According to the court papers, after the patient initiated court proceedings, Vitality made a final offer to pay £60,000 towards the costs of Optune.</w:t>
      </w:r>
    </w:p>
    <w:p w:rsidR="00000000" w:rsidDel="00000000" w:rsidP="00000000" w:rsidRDefault="00000000" w:rsidRPr="00000000" w14:paraId="00000026">
      <w:pPr>
        <w:spacing w:after="280" w:before="280" w:lineRule="auto"/>
        <w:rPr>
          <w:color w:val="1b1b1b"/>
          <w:sz w:val="27"/>
          <w:szCs w:val="27"/>
        </w:rPr>
      </w:pPr>
      <w:r w:rsidDel="00000000" w:rsidR="00000000" w:rsidRPr="00000000">
        <w:rPr>
          <w:color w:val="1b1b1b"/>
          <w:sz w:val="27"/>
          <w:szCs w:val="27"/>
          <w:rtl w:val="0"/>
        </w:rPr>
        <w:t xml:space="preserve">Vitality would not tell The Times whether this case has now been settled. </w:t>
      </w:r>
    </w:p>
    <w:p w:rsidR="00000000" w:rsidDel="00000000" w:rsidP="00000000" w:rsidRDefault="00000000" w:rsidRPr="00000000" w14:paraId="00000027">
      <w:pPr>
        <w:spacing w:after="280" w:before="280" w:lineRule="auto"/>
        <w:rPr>
          <w:color w:val="1b1b1b"/>
          <w:sz w:val="27"/>
          <w:szCs w:val="27"/>
        </w:rPr>
      </w:pPr>
      <w:r w:rsidDel="00000000" w:rsidR="00000000" w:rsidRPr="00000000">
        <w:rPr>
          <w:color w:val="1b1b1b"/>
          <w:sz w:val="27"/>
          <w:szCs w:val="27"/>
          <w:rtl w:val="0"/>
        </w:rPr>
        <w:t xml:space="preserve">Dr Arun Thiyagarajan, the chief executive of Vitality,  said: “Our health insurance provides access to a full range of medical treatments and services, including comprehensive cancer care, and we have provided funding for all claims eligible under our cover for Mr Hanfrey. </w:t>
      </w:r>
    </w:p>
    <w:p w:rsidR="00000000" w:rsidDel="00000000" w:rsidP="00000000" w:rsidRDefault="00000000" w:rsidRPr="00000000" w14:paraId="00000028">
      <w:pPr>
        <w:spacing w:after="280" w:before="280" w:lineRule="auto"/>
        <w:rPr>
          <w:color w:val="1b1b1b"/>
          <w:sz w:val="27"/>
          <w:szCs w:val="27"/>
        </w:rPr>
      </w:pPr>
      <w:r w:rsidDel="00000000" w:rsidR="00000000" w:rsidRPr="00000000">
        <w:rPr>
          <w:color w:val="1b1b1b"/>
          <w:sz w:val="27"/>
          <w:szCs w:val="27"/>
          <w:rtl w:val="0"/>
        </w:rPr>
        <w:t xml:space="preserve">“When a claim is made for an unestablished or unproven treatment, we undertake a full review of the available medical evidence and trial data before making a decision. In the case of Optune, the present evidence does not sufficiently demonstrate its effectiveness, and therefore, we are not able to fund it at this time.”</w:t>
      </w:r>
    </w:p>
    <w:p w:rsidR="00000000" w:rsidDel="00000000" w:rsidP="00000000" w:rsidRDefault="00000000" w:rsidRPr="00000000" w14:paraId="0000002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