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460" w:before="0" w:line="291.38399999999996" w:lineRule="auto"/>
        <w:rPr>
          <w:b w:val="1"/>
          <w:bCs w:val="1"/>
          <w:color w:val="1b1b1b"/>
          <w:sz w:val="90"/>
          <w:szCs w:val="90"/>
        </w:rPr>
      </w:pPr>
      <w:bookmarkStart w:colFirst="0" w:colLast="0" w:name="_z1iscwxms0q5" w:id="0"/>
      <w:bookmarkEnd w:id="0"/>
      <w:r w:rsidDel="00000000" w:rsidR="00000000" w:rsidRPr="00000000">
        <w:rPr>
          <w:b w:val="1"/>
          <w:bCs w:val="1"/>
          <w:color w:val="1b1b1b"/>
          <w:sz w:val="90"/>
          <w:szCs w:val="90"/>
          <w:rtl w:val="0"/>
        </w:rPr>
        <w:t xml:space="preserve">Ex-Morningstar CIO Kemp appoints M&amp;G veteran as co-founder of venture</w:t>
      </w:r>
    </w:p>
    <w:p w:rsidR="00000000" w:rsidDel="00000000" w:rsidP="00000000" w:rsidRDefault="00000000" w:rsidRPr="00000000" w14:paraId="00000002">
      <w:pPr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​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Summarise</w:t>
      </w:r>
    </w:p>
    <w:p w:rsidR="00000000" w:rsidDel="00000000" w:rsidP="00000000" w:rsidRDefault="00000000" w:rsidRPr="00000000" w14:paraId="00000004">
      <w:pPr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​</w:t>
      </w:r>
    </w:p>
    <w:p w:rsidR="00000000" w:rsidDel="00000000" w:rsidP="00000000" w:rsidRDefault="00000000" w:rsidRPr="00000000" w14:paraId="00000005">
      <w:pPr>
        <w:spacing w:after="320" w:before="0" w:lineRule="auto"/>
        <w:rPr>
          <w:sz w:val="17"/>
          <w:szCs w:val="1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Tara O'Connor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Portfolio Thinking, the investment partner for financial advisers launched in January, has welcomed a second founder and director. </w:t>
      </w:r>
    </w:p>
    <w:p w:rsidR="00000000" w:rsidDel="00000000" w:rsidP="00000000" w:rsidRDefault="00000000" w:rsidRPr="00000000" w14:paraId="00000007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Article continues after advert</w:t>
      </w:r>
    </w:p>
    <w:p w:rsidR="00000000" w:rsidDel="00000000" w:rsidP="00000000" w:rsidRDefault="00000000" w:rsidRPr="00000000" w14:paraId="00000008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firm, which was founded in January by Dan Kemp, former CIO at </w:t>
      </w:r>
      <w:hyperlink r:id="rId6">
        <w:r w:rsidDel="00000000" w:rsidR="00000000" w:rsidRPr="00000000">
          <w:rPr>
            <w:color w:val="416ed2"/>
            <w:sz w:val="27"/>
            <w:szCs w:val="27"/>
            <w:rtl w:val="0"/>
          </w:rPr>
          <w:t xml:space="preserve">Morningstar</w:t>
        </w:r>
      </w:hyperlink>
      <w:r w:rsidDel="00000000" w:rsidR="00000000" w:rsidRPr="00000000">
        <w:rPr>
          <w:color w:val="1b1b1b"/>
          <w:sz w:val="27"/>
          <w:szCs w:val="27"/>
          <w:rtl w:val="0"/>
        </w:rPr>
        <w:t xml:space="preserve">, has welcomed Neil Brown to lead distribution.</w:t>
      </w:r>
    </w:p>
    <w:p w:rsidR="00000000" w:rsidDel="00000000" w:rsidP="00000000" w:rsidRDefault="00000000" w:rsidRPr="00000000" w14:paraId="00000009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Brown joins the company after 28 years in asset management and distribution experience. </w:t>
      </w:r>
    </w:p>
    <w:p w:rsidR="00000000" w:rsidDel="00000000" w:rsidP="00000000" w:rsidRDefault="00000000" w:rsidRPr="00000000" w14:paraId="0000000A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He spent more than 20 years at M&amp;G Investments, where he led UK distribution and was most recently head of UK distribution at Allianz Global Investors, a role he took on in 2019.</w:t>
      </w:r>
    </w:p>
    <w:p w:rsidR="00000000" w:rsidDel="00000000" w:rsidP="00000000" w:rsidRDefault="00000000" w:rsidRPr="00000000" w14:paraId="0000000B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He said: “The importance of sound financial advice has never been greater and yet advisers and planners are constantly being pulled in different directions.</w:t>
      </w:r>
    </w:p>
    <w:p w:rsidR="00000000" w:rsidDel="00000000" w:rsidP="00000000" w:rsidRDefault="00000000" w:rsidRPr="00000000" w14:paraId="0000000C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“Portfolio Thinking aims to alleviate this burden by delivering exceptional investment solutions, clarity of messaging and regulatory peace of mind. I cannot wait to get to work.”</w:t>
      </w:r>
    </w:p>
    <w:p w:rsidR="00000000" w:rsidDel="00000000" w:rsidP="00000000" w:rsidRDefault="00000000" w:rsidRPr="00000000" w14:paraId="0000000D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Kemp said Brown’s reputation in the UK distribution landscape was “second to none”. </w:t>
      </w:r>
    </w:p>
    <w:p w:rsidR="00000000" w:rsidDel="00000000" w:rsidP="00000000" w:rsidRDefault="00000000" w:rsidRPr="00000000" w14:paraId="0000000E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He added: “Bringing someone of Neil’s calibre and pedigree on board is a clear testament to our ambition and the opportunities we see to support advisers around the world. </w:t>
      </w:r>
    </w:p>
    <w:p w:rsidR="00000000" w:rsidDel="00000000" w:rsidP="00000000" w:rsidRDefault="00000000" w:rsidRPr="00000000" w14:paraId="0000000F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Article continues after advert</w:t>
      </w:r>
    </w:p>
    <w:p w:rsidR="00000000" w:rsidDel="00000000" w:rsidP="00000000" w:rsidRDefault="00000000" w:rsidRPr="00000000" w14:paraId="00000010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“Neil has a deep understanding of the evolving needs of advisers and is the ideal leader to build our client team around. I am excited to be working alongside him as we grow the business.”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tadviser.com/morningstar-inc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