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f8nnj11w7lb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Axa builds more than 60 agentic AI tools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30 Jan 2026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Axa Group is currently working on more than 60 agentic artificial intelligence use cases, according to group chief data, AI and innovation officer Andreas Schertzinger.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When asked by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Insurance Post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at a press briefing on Thursday (29 January) which of those use cases are in production, Schertzinger clarified there are only a “handful” live, while the majority are 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