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hic73a4i00v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Axa’s David Pearce rejoins Aviva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David Pearce, director of retail direct at Axa UK, has rejoined Aviva after four years.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Pearce,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pictured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, left Aviva in February 2022 after 17 years to join Axa and oversee the running of its direct brands, Swiftcover and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digital-based offering, Moja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After the first months of trading, Axa UK CEO Tara Foley told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Post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Moja was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attracting customers on average 10 years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younger than Axa and Swiftcover.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At Aviva he held roles such as head of B2B pricing and head of retail new business trading.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On LinkedIn, Pearce announced his latest move, which sees him returning to his old stomping ground, this time as commercial director for Aviva Zero, the insurer’s net zero-focussed offering.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paid tribute to his Axa colleagues, thanking them for four “fantastic years”.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said: “Thank you to my team (past and current members) – you made every day enjoyable, challenging, and fun. I couldn’t have asked for a better group of people to work with, and I’m incredibly proud of what we achieved together.”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also revealed he had been taking time off over the Christmas period on gardening leave before rejoining Aviva this year and thanked his new team “for the warm welcome”.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ostonline.co.uk/broker/7951880/clyde-co-enhances-cyber-offering-axa-retail-launches-digital-only-brand-allianz-welcomes-37-flexible-graduates" TargetMode="External"/><Relationship Id="rId7" Type="http://schemas.openxmlformats.org/officeDocument/2006/relationships/hyperlink" Target="https://www.postonline.co.uk/technology/7951985/axas-tara-foley-moja-is-already-attracting-younger-customers-than-other-brands?ref=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