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55bc0d" w14:textId="555bc0d">
      <w:pPr>
        <w:pStyle w:val="Title"/>
        <w15:collapsed w:val="false"/>
      </w:pPr>
      <w:r>
        <w:t/>
      </w:r>
      <w:r>
        <w:t xml:space="preserve"/>
      </w:r>
      <w:r>
        <w:t xml:space="preserve">Demonstration Title</w:t>
      </w:r>
    </w:p>
    <w:p>
      <w:pPr>
        <w:pStyle w:val="Subtitle"/>
      </w:pPr>
      <w:r>
        <w:t/>
      </w:r>
      <w:r>
        <w:t xml:space="preserve"/>
      </w:r>
      <w:r>
        <w:t xml:space="preserve">Demonstration Produced 10 Mar 2018</w:t>
      </w:r>
    </w:p>
    <w:p>
      <w:r>
        <w:t/>
      </w:r>
      <w:r>
        <w:t xml:space="preserve">The following is a tabulation of race and grad status including selected interactions.</w:t>
      </w:r>
    </w:p>
    <w:p>
      <w:r>
        <w:t/>
      </w:r>
      <w:r>
        <w:t xml:space="preserve">Table title: </w:t>
      </w:r>
      <w:r>
        <w:rPr>
          <w:i w:val="true"/>
        </w:rPr>
        <w:t xml:space="preserve">_smrcol_table</w:t>
        <w:br w:type="textWrapping"/>
      </w:r>
      <w:r>
        <w:t xml:space="preserve">Description: Race and graduate indicator descriptives.</w:t>
      </w: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Missing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Pcnt Yes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race==white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8354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20180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70.72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race==white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24686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3848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13.49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race==black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20483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8051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28.22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race==black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27669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865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3.03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race==other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28231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303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race==other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28452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82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.29</w:t>
            </w:r>
          </w:p>
        </w:tc>
      </w:tr>
    </w:tbl>
    <w:p>
      <w:r>
        <w:t/>
      </w:r>
    </w:p>
    <w:p>
      <w:r>
        <w:t/>
      </w:r>
      <w:r>
        <w:t xml:space="preserve">Table title: </w:t>
      </w:r>
      <w:r>
        <w:rPr>
          <w:i w:val="true"/>
        </w:rPr>
        <w:t xml:space="preserve">_smrcol_table</w:t>
        <w:br w:type="textWrapping"/>
      </w:r>
      <w:r>
        <w:t xml:space="preserve">Description: Race and graduate indicator descriptives.</w:t>
      </w:r>
    </w:p>
    <w:p>
      <w:r>
        <w:t/>
      </w:r>
      <w:r>
        <w:rPr>
          <w:i w:val="true"/>
        </w:rPr>
        <w:t xml:space="preserve">Filters and conditions : if age &lt; 25</w:t>
        <w:br w:type="textWrapping"/>
      </w: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Missing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Pcnt Yes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race==white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2515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6305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71.49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race==white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8249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571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6.47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race==black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6383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2437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27.63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race==black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8725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95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race==other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8742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78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.88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race==other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8814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6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.07</w:t>
            </w:r>
          </w:p>
        </w:tc>
      </w:tr>
    </w:tbl>
    <w:p>
      <w:r>
        <w:t/>
      </w:r>
    </w:p>
    <w:p>
      <w:r>
        <w:t/>
      </w:r>
      <w:r>
        <w:t xml:space="preserve">Table title: </w:t>
      </w:r>
      <w:r>
        <w:rPr>
          <w:i w:val="true"/>
        </w:rPr>
        <w:t xml:space="preserve">_smrcol_table</w:t>
        <w:br w:type="textWrapping"/>
      </w:r>
      <w:r>
        <w:t xml:space="preserve">Description: smrcol generated _smrcol_table</w:t>
      </w:r>
    </w:p>
    <w:p>
      <w:r>
        <w:t/>
      </w:r>
      <w:r>
        <w:rPr>
          <w:i w:val="true"/>
        </w:rPr>
        <w:t xml:space="preserve">Filters and conditions : if age &lt; 25</w:t>
        <w:br w:type="textWrapping"/>
      </w: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Missing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Pcnt Yes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race==white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2515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6305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71.49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race==white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8249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571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6.47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