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698E" w14:textId="77777777" w:rsidR="00FA027E" w:rsidRDefault="00FA027E">
      <w:pPr>
        <w:spacing w:after="200"/>
      </w:pPr>
    </w:p>
    <w:p w14:paraId="03035BEF" w14:textId="77777777" w:rsidR="00FA027E" w:rsidRDefault="00FA027E">
      <w:pPr>
        <w:spacing w:after="200"/>
      </w:pPr>
    </w:p>
    <w:p w14:paraId="32EA9027" w14:textId="77777777" w:rsidR="00FA027E" w:rsidRDefault="00FA027E">
      <w:pPr>
        <w:spacing w:after="200"/>
      </w:pPr>
    </w:p>
    <w:p w14:paraId="6BA90814" w14:textId="77777777" w:rsidR="00FA027E" w:rsidRDefault="00FA027E">
      <w:pPr>
        <w:spacing w:after="200"/>
      </w:pPr>
    </w:p>
    <w:p w14:paraId="4EA7C4ED" w14:textId="77777777" w:rsidR="00FA027E" w:rsidRDefault="00FA027E">
      <w:pPr>
        <w:spacing w:after="200"/>
      </w:pPr>
    </w:p>
    <w:p w14:paraId="153A93E3" w14:textId="77777777" w:rsidR="00FA027E" w:rsidRDefault="00000000">
      <w:pPr>
        <w:spacing w:after="120"/>
        <w:jc w:val="center"/>
      </w:pPr>
      <w:r>
        <w:rPr>
          <w:b/>
          <w:bCs/>
          <w:color w:val="0D9488"/>
          <w:sz w:val="56"/>
          <w:szCs w:val="56"/>
        </w:rPr>
        <w:t>POINT93</w:t>
      </w:r>
    </w:p>
    <w:p w14:paraId="03483280" w14:textId="77777777" w:rsidR="00FA027E" w:rsidRDefault="00000000">
      <w:pPr>
        <w:spacing w:after="60"/>
        <w:jc w:val="center"/>
      </w:pPr>
      <w:r>
        <w:rPr>
          <w:sz w:val="32"/>
          <w:szCs w:val="32"/>
        </w:rPr>
        <w:t>Designer Onboarding Package</w:t>
      </w:r>
    </w:p>
    <w:p w14:paraId="03C61379" w14:textId="77777777" w:rsidR="00FA027E" w:rsidRDefault="00000000">
      <w:pPr>
        <w:spacing w:after="400"/>
        <w:jc w:val="center"/>
      </w:pPr>
      <w:r>
        <w:rPr>
          <w:color w:val="5C6478"/>
          <w:sz w:val="24"/>
          <w:szCs w:val="24"/>
        </w:rPr>
        <w:t>March 2026</w:t>
      </w:r>
    </w:p>
    <w:p w14:paraId="60E5BA8F" w14:textId="77777777" w:rsidR="00FA027E" w:rsidRDefault="00FA027E">
      <w:pPr>
        <w:spacing w:after="200"/>
      </w:pPr>
    </w:p>
    <w:p w14:paraId="6832FA3A" w14:textId="77777777" w:rsidR="00FA027E" w:rsidRDefault="00FA027E">
      <w:pPr>
        <w:spacing w:after="200"/>
      </w:pPr>
    </w:p>
    <w:p w14:paraId="06B6660E" w14:textId="77777777" w:rsidR="00FA027E" w:rsidRDefault="00000000">
      <w:pPr>
        <w:spacing w:after="80"/>
        <w:jc w:val="center"/>
      </w:pPr>
      <w:r>
        <w:rPr>
          <w:color w:val="5C6478"/>
        </w:rPr>
        <w:t>This package gives you the path through Point93.</w:t>
      </w:r>
    </w:p>
    <w:p w14:paraId="1E75D88A" w14:textId="77777777" w:rsidR="00FA027E" w:rsidRDefault="00000000">
      <w:pPr>
        <w:spacing w:after="80"/>
        <w:jc w:val="center"/>
      </w:pPr>
      <w:r>
        <w:rPr>
          <w:color w:val="5C6478"/>
        </w:rPr>
        <w:t>It tells you what exists, where to find it, and what questions you need to answer.</w:t>
      </w:r>
    </w:p>
    <w:p w14:paraId="2A00FB7A" w14:textId="77777777" w:rsidR="00FA027E" w:rsidRDefault="00000000">
      <w:pPr>
        <w:jc w:val="center"/>
      </w:pPr>
      <w:r>
        <w:rPr>
          <w:i/>
          <w:iCs/>
          <w:color w:val="5C6478"/>
        </w:rPr>
        <w:t>It does not tell you what to do.</w:t>
      </w:r>
    </w:p>
    <w:p w14:paraId="02BC4CE4" w14:textId="77777777" w:rsidR="00FA027E" w:rsidRDefault="00FA027E">
      <w:pPr>
        <w:spacing w:after="200"/>
      </w:pPr>
    </w:p>
    <w:p w14:paraId="0CDE8AF1" w14:textId="77777777" w:rsidR="00FA027E" w:rsidRDefault="00FA027E">
      <w:pPr>
        <w:spacing w:after="200"/>
      </w:pPr>
    </w:p>
    <w:p w14:paraId="5084F74D" w14:textId="77777777" w:rsidR="00FA027E" w:rsidRDefault="00FA027E">
      <w:pPr>
        <w:spacing w:after="200"/>
      </w:pPr>
    </w:p>
    <w:p w14:paraId="181014D7" w14:textId="77777777" w:rsidR="00FA027E" w:rsidRDefault="00000000">
      <w:pPr>
        <w:spacing w:after="80"/>
        <w:jc w:val="center"/>
      </w:pPr>
      <w:r>
        <w:rPr>
          <w:color w:val="5C6478"/>
          <w:sz w:val="18"/>
          <w:szCs w:val="18"/>
        </w:rPr>
        <w:t>Sources verified against: Blueprint v1.6.0, Design Tokens v1.0, Wireframes v1.2,</w:t>
      </w:r>
    </w:p>
    <w:p w14:paraId="3BFC386C" w14:textId="77777777" w:rsidR="00FA027E" w:rsidRDefault="00000000">
      <w:pPr>
        <w:jc w:val="center"/>
      </w:pPr>
      <w:r>
        <w:rPr>
          <w:color w:val="5C6478"/>
          <w:sz w:val="18"/>
          <w:szCs w:val="18"/>
        </w:rPr>
        <w:t xml:space="preserve">IA Map v2, Interaction Flows v1.0, Content Architecture v1.0, </w:t>
      </w:r>
      <w:proofErr w:type="spellStart"/>
      <w:r>
        <w:rPr>
          <w:color w:val="5C6478"/>
          <w:sz w:val="18"/>
          <w:szCs w:val="18"/>
        </w:rPr>
        <w:t>dp_</w:t>
      </w:r>
      <w:proofErr w:type="gramStart"/>
      <w:r>
        <w:rPr>
          <w:color w:val="5C6478"/>
          <w:sz w:val="18"/>
          <w:szCs w:val="18"/>
        </w:rPr>
        <w:t>registry.json</w:t>
      </w:r>
      <w:proofErr w:type="spellEnd"/>
      <w:proofErr w:type="gramEnd"/>
    </w:p>
    <w:p w14:paraId="560D698A" w14:textId="77777777" w:rsidR="00FA027E" w:rsidRDefault="00FA027E">
      <w:pPr>
        <w:sectPr w:rsidR="00FA027E">
          <w:pgSz w:w="12240" w:h="15840"/>
          <w:pgMar w:top="1440" w:right="1440" w:bottom="1440" w:left="1440" w:header="708" w:footer="708" w:gutter="0"/>
          <w:cols w:space="720"/>
          <w:docGrid w:linePitch="360"/>
        </w:sectPr>
      </w:pPr>
    </w:p>
    <w:p w14:paraId="5B96B8F6" w14:textId="77777777" w:rsidR="00FA027E" w:rsidRDefault="00000000">
      <w:pPr>
        <w:pStyle w:val="Heading1"/>
      </w:pPr>
      <w:r>
        <w:lastRenderedPageBreak/>
        <w:t>1. What Point93 Is</w:t>
      </w:r>
    </w:p>
    <w:p w14:paraId="40428970" w14:textId="77777777" w:rsidR="00FA027E" w:rsidRDefault="00000000">
      <w:pPr>
        <w:spacing w:after="120"/>
      </w:pPr>
      <w:r>
        <w:t xml:space="preserve">Point93 is a diagnostic and benchmarking platform for financial advisors. </w:t>
      </w:r>
      <w:proofErr w:type="gramStart"/>
      <w:r>
        <w:t>Advisors</w:t>
      </w:r>
      <w:proofErr w:type="gramEnd"/>
      <w:r>
        <w:t xml:space="preserve"> complete self-assessments, receive scored results, and get AI-generated intelligence about their competitive position relative to peers and top performers.</w:t>
      </w:r>
    </w:p>
    <w:p w14:paraId="539F5FE2"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2D6044AD"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DFA"/>
            <w:tcMar>
              <w:top w:w="160" w:type="dxa"/>
              <w:left w:w="200" w:type="dxa"/>
              <w:bottom w:w="160" w:type="dxa"/>
              <w:right w:w="200" w:type="dxa"/>
            </w:tcMar>
          </w:tcPr>
          <w:p w14:paraId="242E44E8" w14:textId="77777777" w:rsidR="00FA027E" w:rsidRDefault="00000000">
            <w:pPr>
              <w:spacing w:after="80"/>
            </w:pPr>
            <w:r>
              <w:rPr>
                <w:b/>
                <w:bCs/>
                <w:color w:val="0D9488"/>
              </w:rPr>
              <w:t>THE CARDINAL RULE (Blueprint § throughout)</w:t>
            </w:r>
          </w:p>
          <w:p w14:paraId="1E165006" w14:textId="77777777" w:rsidR="00FA027E" w:rsidRDefault="00000000">
            <w:pPr>
              <w:spacing w:after="60"/>
            </w:pPr>
            <w:r>
              <w:rPr>
                <w:sz w:val="20"/>
                <w:szCs w:val="20"/>
              </w:rPr>
              <w:t>Point93 measures, analyzes, compares, identifies, and prioritizes.</w:t>
            </w:r>
          </w:p>
          <w:p w14:paraId="5908C48E" w14:textId="12E23A0D" w:rsidR="00FA027E" w:rsidRDefault="00000000">
            <w:pPr>
              <w:spacing w:after="60"/>
            </w:pPr>
            <w:r>
              <w:rPr>
                <w:sz w:val="20"/>
                <w:szCs w:val="20"/>
              </w:rPr>
              <w:t>It NEVER coaches</w:t>
            </w:r>
            <w:r w:rsidR="00C111E9">
              <w:rPr>
                <w:sz w:val="20"/>
                <w:szCs w:val="20"/>
              </w:rPr>
              <w:t xml:space="preserve">, </w:t>
            </w:r>
            <w:r>
              <w:rPr>
                <w:sz w:val="20"/>
                <w:szCs w:val="20"/>
              </w:rPr>
              <w:t>advises, or prescribes.</w:t>
            </w:r>
          </w:p>
          <w:p w14:paraId="23F94888" w14:textId="77777777" w:rsidR="00FA027E" w:rsidRDefault="00000000">
            <w:pPr>
              <w:spacing w:after="60"/>
            </w:pPr>
            <w:r>
              <w:rPr>
                <w:sz w:val="20"/>
                <w:szCs w:val="20"/>
              </w:rPr>
              <w:t>No gamification. No levels, XP, streaks, achievements, or badges.</w:t>
            </w:r>
          </w:p>
        </w:tc>
      </w:tr>
    </w:tbl>
    <w:p w14:paraId="61376E52" w14:textId="77777777" w:rsidR="00FA027E" w:rsidRDefault="00FA027E">
      <w:pPr>
        <w:spacing w:after="200"/>
      </w:pPr>
    </w:p>
    <w:p w14:paraId="269038F3" w14:textId="77777777" w:rsidR="00FA027E" w:rsidRDefault="00000000">
      <w:pPr>
        <w:pStyle w:val="Heading2"/>
      </w:pPr>
      <w:r>
        <w:t>How It Makes Money</w:t>
      </w:r>
    </w:p>
    <w:p w14:paraId="05E5911B" w14:textId="77777777" w:rsidR="00FA027E" w:rsidRDefault="00000000">
      <w:pPr>
        <w:spacing w:after="120"/>
      </w:pPr>
      <w:r>
        <w:t>Three subscription tiers control intelligence depth. Scores are always visible at every tier — what varies is the analytical depth behind those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1800"/>
        <w:gridCol w:w="5060"/>
      </w:tblGrid>
      <w:tr w:rsidR="00FA027E" w14:paraId="193F1989" w14:textId="77777777">
        <w:tblPrEx>
          <w:tblCellMar>
            <w:top w:w="0" w:type="dxa"/>
            <w:bottom w:w="0" w:type="dxa"/>
          </w:tblCellMar>
        </w:tblPrEx>
        <w:trPr>
          <w:tblHeader/>
        </w:trPr>
        <w:tc>
          <w:tcPr>
            <w:tcW w:w="16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52FC6F95" w14:textId="77777777" w:rsidR="00FA027E" w:rsidRDefault="00000000">
            <w:r>
              <w:rPr>
                <w:b/>
                <w:bCs/>
                <w:sz w:val="20"/>
                <w:szCs w:val="20"/>
              </w:rPr>
              <w:t>Tier</w:t>
            </w:r>
          </w:p>
        </w:tc>
        <w:tc>
          <w:tcPr>
            <w:tcW w:w="9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39517880" w14:textId="77777777" w:rsidR="00FA027E" w:rsidRDefault="00000000">
            <w:r>
              <w:rPr>
                <w:b/>
                <w:bCs/>
                <w:sz w:val="20"/>
                <w:szCs w:val="20"/>
              </w:rPr>
              <w:t>Price</w:t>
            </w:r>
          </w:p>
        </w:tc>
        <w:tc>
          <w:tcPr>
            <w:tcW w:w="18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0588AA62" w14:textId="77777777" w:rsidR="00FA027E" w:rsidRDefault="00000000">
            <w:r>
              <w:rPr>
                <w:b/>
                <w:bCs/>
                <w:sz w:val="20"/>
                <w:szCs w:val="20"/>
              </w:rPr>
              <w:t>Color</w:t>
            </w:r>
          </w:p>
        </w:tc>
        <w:tc>
          <w:tcPr>
            <w:tcW w:w="50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66FD29F2" w14:textId="77777777" w:rsidR="00FA027E" w:rsidRDefault="00000000">
            <w:r>
              <w:rPr>
                <w:b/>
                <w:bCs/>
                <w:sz w:val="20"/>
                <w:szCs w:val="20"/>
              </w:rPr>
              <w:t>What It Adds</w:t>
            </w:r>
          </w:p>
        </w:tc>
      </w:tr>
      <w:tr w:rsidR="00FA027E" w14:paraId="5C54B13D" w14:textId="77777777">
        <w:tblPrEx>
          <w:tblCellMar>
            <w:top w:w="0" w:type="dxa"/>
            <w:bottom w:w="0" w:type="dxa"/>
          </w:tblCellMar>
        </w:tblPrEx>
        <w:tc>
          <w:tcPr>
            <w:tcW w:w="1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4C35079" w14:textId="77777777" w:rsidR="00FA027E" w:rsidRDefault="00000000">
            <w:r>
              <w:rPr>
                <w:sz w:val="20"/>
                <w:szCs w:val="20"/>
              </w:rPr>
              <w:t>Essential</w:t>
            </w:r>
          </w:p>
        </w:tc>
        <w:tc>
          <w:tcPr>
            <w:tcW w:w="9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3F2F22B" w14:textId="77777777" w:rsidR="00FA027E" w:rsidRDefault="00000000">
            <w:r>
              <w:rPr>
                <w:sz w:val="20"/>
                <w:szCs w:val="20"/>
              </w:rPr>
              <w:t>Free</w:t>
            </w:r>
          </w:p>
        </w:tc>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A414F03" w14:textId="77777777" w:rsidR="00FA027E" w:rsidRDefault="00000000">
            <w:r>
              <w:rPr>
                <w:sz w:val="20"/>
                <w:szCs w:val="20"/>
              </w:rPr>
              <w:t>#64748B (Gray)</w:t>
            </w:r>
          </w:p>
        </w:tc>
        <w:tc>
          <w:tcPr>
            <w:tcW w:w="5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680F570" w14:textId="77777777" w:rsidR="00FA027E" w:rsidRDefault="00000000">
            <w:r>
              <w:rPr>
                <w:sz w:val="20"/>
                <w:szCs w:val="20"/>
              </w:rPr>
              <w:t>Diagnostic baseline. 10–15 questions per module. Key Finding treatment only.</w:t>
            </w:r>
          </w:p>
        </w:tc>
      </w:tr>
      <w:tr w:rsidR="00FA027E" w14:paraId="2DAA50DD" w14:textId="77777777">
        <w:tblPrEx>
          <w:tblCellMar>
            <w:top w:w="0" w:type="dxa"/>
            <w:bottom w:w="0" w:type="dxa"/>
          </w:tblCellMar>
        </w:tblPrEx>
        <w:tc>
          <w:tcPr>
            <w:tcW w:w="1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8204C0D" w14:textId="77777777" w:rsidR="00FA027E" w:rsidRDefault="00000000">
            <w:r>
              <w:rPr>
                <w:sz w:val="20"/>
                <w:szCs w:val="20"/>
              </w:rPr>
              <w:t>Professional</w:t>
            </w:r>
          </w:p>
        </w:tc>
        <w:tc>
          <w:tcPr>
            <w:tcW w:w="9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A124EDC" w14:textId="77777777" w:rsidR="00FA027E" w:rsidRDefault="00000000">
            <w:r>
              <w:rPr>
                <w:sz w:val="20"/>
                <w:szCs w:val="20"/>
              </w:rPr>
              <w:t>$115</w:t>
            </w:r>
          </w:p>
        </w:tc>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B683A58" w14:textId="77777777" w:rsidR="00FA027E" w:rsidRDefault="00000000">
            <w:r>
              <w:rPr>
                <w:sz w:val="20"/>
                <w:szCs w:val="20"/>
              </w:rPr>
              <w:t>#2563EB (Blue)</w:t>
            </w:r>
          </w:p>
        </w:tc>
        <w:tc>
          <w:tcPr>
            <w:tcW w:w="5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8931571" w14:textId="77777777" w:rsidR="00FA027E" w:rsidRDefault="00000000">
            <w:r>
              <w:rPr>
                <w:sz w:val="20"/>
                <w:szCs w:val="20"/>
              </w:rPr>
              <w:t>Client perspective depth. More questions. Adds In Practice, Client Voice, Top Performers.</w:t>
            </w:r>
          </w:p>
        </w:tc>
      </w:tr>
      <w:tr w:rsidR="00FA027E" w14:paraId="1FB68C39" w14:textId="77777777">
        <w:tblPrEx>
          <w:tblCellMar>
            <w:top w:w="0" w:type="dxa"/>
            <w:bottom w:w="0" w:type="dxa"/>
          </w:tblCellMar>
        </w:tblPrEx>
        <w:tc>
          <w:tcPr>
            <w:tcW w:w="1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9ED0CB1" w14:textId="77777777" w:rsidR="00FA027E" w:rsidRDefault="00000000">
            <w:r>
              <w:rPr>
                <w:sz w:val="20"/>
                <w:szCs w:val="20"/>
              </w:rPr>
              <w:t>Comprehensive</w:t>
            </w:r>
          </w:p>
        </w:tc>
        <w:tc>
          <w:tcPr>
            <w:tcW w:w="9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60CDD69" w14:textId="77777777" w:rsidR="00FA027E" w:rsidRDefault="00000000">
            <w:r>
              <w:rPr>
                <w:sz w:val="20"/>
                <w:szCs w:val="20"/>
              </w:rPr>
              <w:t>$175</w:t>
            </w:r>
          </w:p>
        </w:tc>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696C968" w14:textId="77777777" w:rsidR="00FA027E" w:rsidRDefault="00000000">
            <w:r>
              <w:rPr>
                <w:sz w:val="20"/>
                <w:szCs w:val="20"/>
              </w:rPr>
              <w:t>#7C3AED (Purple)</w:t>
            </w:r>
          </w:p>
        </w:tc>
        <w:tc>
          <w:tcPr>
            <w:tcW w:w="5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1B96076" w14:textId="77777777" w:rsidR="00FA027E" w:rsidRDefault="00000000">
            <w:r>
              <w:rPr>
                <w:sz w:val="20"/>
                <w:szCs w:val="20"/>
              </w:rPr>
              <w:t>Full analytical depth. All questions. Adds Your Action Plan. Full Moenio Lens.</w:t>
            </w:r>
          </w:p>
        </w:tc>
      </w:tr>
    </w:tbl>
    <w:p w14:paraId="392E3C20" w14:textId="77777777" w:rsidR="00FA027E" w:rsidRDefault="00FA027E">
      <w:pPr>
        <w:spacing w:after="200"/>
      </w:pPr>
    </w:p>
    <w:p w14:paraId="3DC57429" w14:textId="7BA1D5F0" w:rsidR="00FA027E" w:rsidRDefault="00000000">
      <w:pPr>
        <w:spacing w:after="120"/>
      </w:pPr>
      <w:r>
        <w:t>Plus 7 standalone Business Intelligence products ($</w:t>
      </w:r>
      <w:r w:rsidR="00C111E9">
        <w:t>4</w:t>
      </w:r>
      <w:r>
        <w:t>5</w:t>
      </w:r>
      <w:r w:rsidR="00C111E9">
        <w:t>0</w:t>
      </w:r>
      <w:r>
        <w:t xml:space="preserve"> each or $1</w:t>
      </w:r>
      <w:r w:rsidR="00C111E9">
        <w:t>7</w:t>
      </w:r>
      <w:r>
        <w:t xml:space="preserve">25 bundle) on </w:t>
      </w:r>
      <w:proofErr w:type="gramStart"/>
      <w:r>
        <w:t>a completely separate</w:t>
      </w:r>
      <w:proofErr w:type="gramEnd"/>
      <w:r>
        <w:t xml:space="preserve"> track. BI products are NOT </w:t>
      </w:r>
      <w:proofErr w:type="gramStart"/>
      <w:r>
        <w:t>tier-gated</w:t>
      </w:r>
      <w:proofErr w:type="gramEnd"/>
      <w:r>
        <w:t>.</w:t>
      </w:r>
    </w:p>
    <w:p w14:paraId="5B062F3F" w14:textId="77777777" w:rsidR="00FA027E" w:rsidRDefault="00FA027E">
      <w:pPr>
        <w:pBdr>
          <w:bottom w:val="single" w:sz="2" w:space="8" w:color="D1D5DE"/>
        </w:pBdr>
        <w:spacing w:before="200" w:after="200"/>
      </w:pPr>
    </w:p>
    <w:p w14:paraId="174F6260" w14:textId="77777777" w:rsidR="00FA027E" w:rsidRDefault="00000000">
      <w:pPr>
        <w:pStyle w:val="Heading1"/>
      </w:pPr>
      <w:r>
        <w:t>2. The Data Hierarchy</w:t>
      </w:r>
    </w:p>
    <w:p w14:paraId="5B7DB239" w14:textId="77777777" w:rsidR="00FA027E" w:rsidRDefault="00000000">
      <w:pPr>
        <w:spacing w:after="120"/>
      </w:pPr>
      <w:r>
        <w:t>Everything in Point93 flows through this structure. Understanding this hierarchy is essential before you touch any screen.</w:t>
      </w:r>
    </w:p>
    <w:p w14:paraId="002B1B23"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1948ABA9"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DFA"/>
            <w:tcMar>
              <w:top w:w="160" w:type="dxa"/>
              <w:left w:w="200" w:type="dxa"/>
              <w:bottom w:w="160" w:type="dxa"/>
              <w:right w:w="200" w:type="dxa"/>
            </w:tcMar>
          </w:tcPr>
          <w:p w14:paraId="10BCCCCF" w14:textId="77777777" w:rsidR="00FA027E" w:rsidRDefault="00000000">
            <w:pPr>
              <w:spacing w:after="80"/>
            </w:pPr>
            <w:r>
              <w:rPr>
                <w:b/>
                <w:bCs/>
                <w:color w:val="0D9488"/>
              </w:rPr>
              <w:t>DATA FLOW (verified: Blueprint § organizational structure)</w:t>
            </w:r>
          </w:p>
          <w:p w14:paraId="3609D26E" w14:textId="3179D93A" w:rsidR="00FA027E" w:rsidRDefault="00000000">
            <w:pPr>
              <w:spacing w:after="60"/>
            </w:pPr>
            <w:r>
              <w:rPr>
                <w:sz w:val="20"/>
                <w:szCs w:val="20"/>
              </w:rPr>
              <w:t>6 Practice Areas → 17 Modules → 182 Data Points → ~9</w:t>
            </w:r>
            <w:r w:rsidR="00C111E9">
              <w:rPr>
                <w:sz w:val="20"/>
                <w:szCs w:val="20"/>
              </w:rPr>
              <w:t>00+</w:t>
            </w:r>
            <w:r>
              <w:rPr>
                <w:sz w:val="20"/>
                <w:szCs w:val="20"/>
              </w:rPr>
              <w:t xml:space="preserve"> Questions</w:t>
            </w:r>
          </w:p>
          <w:p w14:paraId="31DA94C5" w14:textId="77777777" w:rsidR="00FA027E" w:rsidRDefault="00FA027E">
            <w:pPr>
              <w:spacing w:after="60"/>
            </w:pPr>
          </w:p>
          <w:p w14:paraId="298A0835" w14:textId="77777777" w:rsidR="00FA027E" w:rsidRDefault="00000000">
            <w:pPr>
              <w:spacing w:after="60"/>
            </w:pPr>
            <w:r>
              <w:rPr>
                <w:sz w:val="20"/>
                <w:szCs w:val="20"/>
              </w:rPr>
              <w:lastRenderedPageBreak/>
              <w:t>Practice Areas contain Modules. Modules contain Data Points. Data Points contain Questions.</w:t>
            </w:r>
          </w:p>
          <w:p w14:paraId="2F69AD66" w14:textId="77777777" w:rsidR="00FA027E" w:rsidRDefault="00000000">
            <w:pPr>
              <w:spacing w:after="60"/>
            </w:pPr>
            <w:r>
              <w:rPr>
                <w:sz w:val="20"/>
                <w:szCs w:val="20"/>
              </w:rPr>
              <w:t>Insight Areas (IAs) are a cross-cutting analytical layer within each module, drawing from multiple data points.</w:t>
            </w:r>
          </w:p>
          <w:p w14:paraId="042DFB39" w14:textId="77777777" w:rsidR="00FA027E" w:rsidRDefault="00FA027E">
            <w:pPr>
              <w:spacing w:after="60"/>
            </w:pPr>
          </w:p>
          <w:p w14:paraId="730B7306" w14:textId="77777777" w:rsidR="00FA027E" w:rsidRDefault="00000000">
            <w:pPr>
              <w:spacing w:after="60"/>
            </w:pPr>
            <w:r>
              <w:rPr>
                <w:sz w:val="20"/>
                <w:szCs w:val="20"/>
              </w:rPr>
              <w:t>Separately: 7 Business Intelligence Products (their own track, their own stages, their own scoring)</w:t>
            </w:r>
          </w:p>
        </w:tc>
      </w:tr>
    </w:tbl>
    <w:p w14:paraId="13EE3D40" w14:textId="77777777" w:rsidR="00FA027E" w:rsidRDefault="00FA027E">
      <w:pPr>
        <w:spacing w:after="200"/>
      </w:pPr>
    </w:p>
    <w:p w14:paraId="35B08556" w14:textId="77777777" w:rsidR="00FA027E" w:rsidRDefault="00000000">
      <w:pPr>
        <w:spacing w:after="120"/>
      </w:pPr>
      <w:r>
        <w:rPr>
          <w:b/>
          <w:bCs/>
        </w:rPr>
        <w:t xml:space="preserve">Practice Areas (6): </w:t>
      </w:r>
      <w:r>
        <w:t>The highest grouping. Each contains 1–5 modules.</w:t>
      </w:r>
    </w:p>
    <w:p w14:paraId="4FF7F9DA" w14:textId="77777777" w:rsidR="00FA027E" w:rsidRDefault="00000000">
      <w:pPr>
        <w:spacing w:after="120"/>
      </w:pPr>
      <w:r>
        <w:rPr>
          <w:b/>
          <w:bCs/>
        </w:rPr>
        <w:t xml:space="preserve">Modules (17): </w:t>
      </w:r>
      <w:r>
        <w:t>Individual competency assessments. Each belongs to one practice area, contains its own data points and IAs, takes 8–15 minutes to complete.</w:t>
      </w:r>
    </w:p>
    <w:p w14:paraId="7738F037" w14:textId="77777777" w:rsidR="00FA027E" w:rsidRDefault="00000000">
      <w:pPr>
        <w:spacing w:after="120"/>
      </w:pPr>
      <w:r>
        <w:rPr>
          <w:b/>
          <w:bCs/>
        </w:rPr>
        <w:t xml:space="preserve">Data Points (182 total per </w:t>
      </w:r>
      <w:proofErr w:type="spellStart"/>
      <w:r>
        <w:rPr>
          <w:b/>
          <w:bCs/>
        </w:rPr>
        <w:t>dp_</w:t>
      </w:r>
      <w:proofErr w:type="gramStart"/>
      <w:r>
        <w:rPr>
          <w:b/>
          <w:bCs/>
        </w:rPr>
        <w:t>registry.json</w:t>
      </w:r>
      <w:proofErr w:type="spellEnd"/>
      <w:proofErr w:type="gramEnd"/>
      <w:r>
        <w:rPr>
          <w:b/>
          <w:bCs/>
        </w:rPr>
        <w:t xml:space="preserve">): </w:t>
      </w:r>
      <w:r>
        <w:t>The foundational measurement units. Each captures a specific, measurable aspect of practice. Multiple questions feed each data point. Counts per module range from 6 to 17.</w:t>
      </w:r>
    </w:p>
    <w:p w14:paraId="5E646DE2" w14:textId="1B519004" w:rsidR="00FA027E" w:rsidRDefault="00000000">
      <w:pPr>
        <w:spacing w:after="120"/>
      </w:pPr>
      <w:r>
        <w:rPr>
          <w:b/>
          <w:bCs/>
        </w:rPr>
        <w:t>Questions (~9</w:t>
      </w:r>
      <w:r w:rsidR="00C111E9">
        <w:rPr>
          <w:b/>
          <w:bCs/>
        </w:rPr>
        <w:t>00+</w:t>
      </w:r>
      <w:r>
        <w:rPr>
          <w:b/>
          <w:bCs/>
        </w:rPr>
        <w:t xml:space="preserve"> total): </w:t>
      </w:r>
      <w:r>
        <w:t>The raw input. Advisors answer closed-ended self-assessments. Three formats: BARS (0–5 scale), Yes/No, and Gated (triggers follow-ups). One question per screen, auto-save after each.</w:t>
      </w:r>
    </w:p>
    <w:p w14:paraId="4DD85356" w14:textId="6137887C" w:rsidR="00FA027E" w:rsidRDefault="00000000">
      <w:pPr>
        <w:spacing w:after="120"/>
      </w:pPr>
      <w:r>
        <w:rPr>
          <w:b/>
          <w:bCs/>
        </w:rPr>
        <w:t xml:space="preserve">Insight Areas (IAs): </w:t>
      </w:r>
      <w:r>
        <w:t xml:space="preserve">Cross-cutting analytical layer. Each IA pulls questions from across multiple data points within a module to reveal patterns. Named as advisor-friendly strategic questions. 5–8 IAs per module. Rule: an IA must draw from at least </w:t>
      </w:r>
      <w:r w:rsidR="00C111E9">
        <w:t>3</w:t>
      </w:r>
      <w:r>
        <w:t xml:space="preserve"> different data points.</w:t>
      </w:r>
    </w:p>
    <w:p w14:paraId="77BFA515" w14:textId="77777777" w:rsidR="00FA027E" w:rsidRDefault="00FA027E">
      <w:pPr>
        <w:spacing w:after="200"/>
      </w:pPr>
    </w:p>
    <w:p w14:paraId="0E2D006E" w14:textId="77777777" w:rsidR="00FA027E" w:rsidRDefault="00000000">
      <w:pPr>
        <w:pStyle w:val="Heading2"/>
      </w:pPr>
      <w:r>
        <w:t>The 6 Practice Areas and 17 Modules</w:t>
      </w:r>
    </w:p>
    <w:p w14:paraId="6F7641B7" w14:textId="77777777" w:rsidR="00FA027E" w:rsidRDefault="00000000">
      <w:pPr>
        <w:spacing w:after="120"/>
      </w:pPr>
      <w:r>
        <w:t>Source: Blueprint v1.6.0. Module codes follow the Universal Naming System v3 pattern: [Area Code</w:t>
      </w:r>
      <w:proofErr w:type="gramStart"/>
      <w:r>
        <w:t>].[</w:t>
      </w:r>
      <w:proofErr w:type="gramEnd"/>
      <w:r>
        <w:t>Number].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00"/>
        <w:gridCol w:w="2000"/>
        <w:gridCol w:w="3060"/>
        <w:gridCol w:w="800"/>
      </w:tblGrid>
      <w:tr w:rsidR="00FA027E" w14:paraId="49DFCFDF" w14:textId="77777777">
        <w:tblPrEx>
          <w:tblCellMar>
            <w:top w:w="0" w:type="dxa"/>
            <w:bottom w:w="0" w:type="dxa"/>
          </w:tblCellMar>
        </w:tblPrEx>
        <w:trPr>
          <w:tblHeader/>
        </w:trPr>
        <w:tc>
          <w:tcPr>
            <w:tcW w:w="18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26C40DCE" w14:textId="77777777" w:rsidR="00FA027E" w:rsidRDefault="00000000">
            <w:r>
              <w:rPr>
                <w:b/>
                <w:bCs/>
                <w:sz w:val="20"/>
                <w:szCs w:val="20"/>
              </w:rPr>
              <w:t>Area</w:t>
            </w:r>
          </w:p>
        </w:tc>
        <w:tc>
          <w:tcPr>
            <w:tcW w:w="7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4A526922" w14:textId="77777777" w:rsidR="00FA027E" w:rsidRDefault="00000000">
            <w:r>
              <w:rPr>
                <w:b/>
                <w:bCs/>
                <w:sz w:val="20"/>
                <w:szCs w:val="20"/>
              </w:rPr>
              <w:t>Code</w:t>
            </w:r>
          </w:p>
        </w:tc>
        <w:tc>
          <w:tcPr>
            <w:tcW w:w="20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56981A43" w14:textId="77777777" w:rsidR="00FA027E" w:rsidRDefault="00000000">
            <w:r>
              <w:rPr>
                <w:b/>
                <w:bCs/>
                <w:sz w:val="20"/>
                <w:szCs w:val="20"/>
              </w:rPr>
              <w:t>Module</w:t>
            </w:r>
          </w:p>
        </w:tc>
        <w:tc>
          <w:tcPr>
            <w:tcW w:w="30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24345F2C" w14:textId="77777777" w:rsidR="00FA027E" w:rsidRDefault="00000000">
            <w:r>
              <w:rPr>
                <w:b/>
                <w:bCs/>
                <w:sz w:val="20"/>
                <w:szCs w:val="20"/>
              </w:rPr>
              <w:t>Description</w:t>
            </w:r>
          </w:p>
        </w:tc>
        <w:tc>
          <w:tcPr>
            <w:tcW w:w="8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0833E4DE" w14:textId="77777777" w:rsidR="00FA027E" w:rsidRDefault="00000000">
            <w:r>
              <w:rPr>
                <w:b/>
                <w:bCs/>
                <w:sz w:val="20"/>
                <w:szCs w:val="20"/>
              </w:rPr>
              <w:t>DPs</w:t>
            </w:r>
          </w:p>
        </w:tc>
      </w:tr>
      <w:tr w:rsidR="00FA027E" w14:paraId="4F359619"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A3672D5" w14:textId="77777777" w:rsidR="00FA027E" w:rsidRDefault="00000000">
            <w:r>
              <w:rPr>
                <w:sz w:val="20"/>
                <w:szCs w:val="20"/>
              </w:rPr>
              <w:t>Professional Foundation</w:t>
            </w:r>
          </w:p>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5E02089" w14:textId="77777777" w:rsidR="00FA027E" w:rsidRDefault="00000000">
            <w:r>
              <w:rPr>
                <w:sz w:val="20"/>
                <w:szCs w:val="20"/>
              </w:rPr>
              <w:t>PF.1</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24CE25E" w14:textId="77777777" w:rsidR="00FA027E" w:rsidRDefault="00000000">
            <w:r>
              <w:rPr>
                <w:sz w:val="20"/>
                <w:szCs w:val="20"/>
              </w:rPr>
              <w:t>Compliance Fundamentals</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A94E545" w14:textId="77777777" w:rsidR="00FA027E" w:rsidRDefault="00000000">
            <w:r>
              <w:rPr>
                <w:sz w:val="20"/>
                <w:szCs w:val="20"/>
              </w:rPr>
              <w:t>Regulatory practices, filings, documentation</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D2C7FF5" w14:textId="77777777" w:rsidR="00FA027E" w:rsidRDefault="00000000">
            <w:r>
              <w:rPr>
                <w:sz w:val="20"/>
                <w:szCs w:val="20"/>
              </w:rPr>
              <w:t>6</w:t>
            </w:r>
          </w:p>
        </w:tc>
      </w:tr>
      <w:tr w:rsidR="00FA027E" w14:paraId="3A3B1B05"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5CC0A7B" w14:textId="77777777" w:rsidR="00FA027E" w:rsidRDefault="00FA027E"/>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FBB02E1" w14:textId="77777777" w:rsidR="00FA027E" w:rsidRDefault="00000000">
            <w:r>
              <w:rPr>
                <w:sz w:val="20"/>
                <w:szCs w:val="20"/>
              </w:rPr>
              <w:t>PF.2</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46A1E53" w14:textId="77777777" w:rsidR="00FA027E" w:rsidRDefault="00000000">
            <w:r>
              <w:rPr>
                <w:sz w:val="20"/>
                <w:szCs w:val="20"/>
              </w:rPr>
              <w:t>Compliance Infrastructure</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61A0C8D" w14:textId="77777777" w:rsidR="00FA027E" w:rsidRDefault="00000000">
            <w:r>
              <w:rPr>
                <w:sz w:val="20"/>
                <w:szCs w:val="20"/>
              </w:rPr>
              <w:t>Systems and processes supporting compliance</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060521D" w14:textId="77777777" w:rsidR="00FA027E" w:rsidRDefault="00000000">
            <w:r>
              <w:rPr>
                <w:sz w:val="20"/>
                <w:szCs w:val="20"/>
              </w:rPr>
              <w:t>8</w:t>
            </w:r>
          </w:p>
        </w:tc>
      </w:tr>
      <w:tr w:rsidR="00FA027E" w14:paraId="78F116AE"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8886BA8" w14:textId="77777777" w:rsidR="00FA027E" w:rsidRDefault="00FA027E"/>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496C187" w14:textId="77777777" w:rsidR="00FA027E" w:rsidRDefault="00000000">
            <w:r>
              <w:rPr>
                <w:sz w:val="20"/>
                <w:szCs w:val="20"/>
              </w:rPr>
              <w:t>PF.3</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68B4C68" w14:textId="77777777" w:rsidR="00FA027E" w:rsidRDefault="00000000">
            <w:r>
              <w:rPr>
                <w:sz w:val="20"/>
                <w:szCs w:val="20"/>
              </w:rPr>
              <w:t>Compliance Structure</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8FF0F11" w14:textId="77777777" w:rsidR="00FA027E" w:rsidRDefault="00000000">
            <w:r>
              <w:rPr>
                <w:sz w:val="20"/>
                <w:szCs w:val="20"/>
              </w:rPr>
              <w:t>How compliance is organized and overseen</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BF1DE7C" w14:textId="77777777" w:rsidR="00FA027E" w:rsidRDefault="00000000">
            <w:r>
              <w:rPr>
                <w:sz w:val="20"/>
                <w:szCs w:val="20"/>
              </w:rPr>
              <w:t>10</w:t>
            </w:r>
          </w:p>
        </w:tc>
      </w:tr>
      <w:tr w:rsidR="00FA027E" w14:paraId="2437861F"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4001708" w14:textId="77777777" w:rsidR="00FA027E" w:rsidRDefault="00000000">
            <w:r>
              <w:rPr>
                <w:sz w:val="20"/>
                <w:szCs w:val="20"/>
              </w:rPr>
              <w:t>Firm Platform &amp; Technology</w:t>
            </w:r>
          </w:p>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280777B" w14:textId="77777777" w:rsidR="00FA027E" w:rsidRDefault="00000000">
            <w:r>
              <w:rPr>
                <w:sz w:val="20"/>
                <w:szCs w:val="20"/>
              </w:rPr>
              <w:t>FT.1</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57480E7" w14:textId="77777777" w:rsidR="00FA027E" w:rsidRDefault="00000000">
            <w:r>
              <w:rPr>
                <w:sz w:val="20"/>
                <w:szCs w:val="20"/>
              </w:rPr>
              <w:t>Firm Platform &amp; Product Access</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181E1E1" w14:textId="77777777" w:rsidR="00FA027E" w:rsidRDefault="00000000">
            <w:r>
              <w:rPr>
                <w:sz w:val="20"/>
                <w:szCs w:val="20"/>
              </w:rPr>
              <w:t>Firm platforms, investment products, lending</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EC344E8" w14:textId="77777777" w:rsidR="00FA027E" w:rsidRDefault="00000000">
            <w:r>
              <w:rPr>
                <w:sz w:val="20"/>
                <w:szCs w:val="20"/>
              </w:rPr>
              <w:t>13</w:t>
            </w:r>
          </w:p>
        </w:tc>
      </w:tr>
      <w:tr w:rsidR="00FA027E" w14:paraId="60CAB4A4"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1212743" w14:textId="77777777" w:rsidR="00FA027E" w:rsidRDefault="00FA027E"/>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FEBDA34" w14:textId="77777777" w:rsidR="00FA027E" w:rsidRDefault="00000000">
            <w:r>
              <w:rPr>
                <w:sz w:val="20"/>
                <w:szCs w:val="20"/>
              </w:rPr>
              <w:t>FT.2</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61EE4D1" w14:textId="77777777" w:rsidR="00FA027E" w:rsidRDefault="00000000">
            <w:r>
              <w:rPr>
                <w:sz w:val="20"/>
                <w:szCs w:val="20"/>
              </w:rPr>
              <w:t>Technology Capabilities</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A3D08C2" w14:textId="77777777" w:rsidR="00FA027E" w:rsidRDefault="00000000">
            <w:r>
              <w:rPr>
                <w:sz w:val="20"/>
                <w:szCs w:val="20"/>
              </w:rPr>
              <w:t>Technology adoption, digital tools, automation</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285C45C" w14:textId="77777777" w:rsidR="00FA027E" w:rsidRDefault="00000000">
            <w:r>
              <w:rPr>
                <w:sz w:val="20"/>
                <w:szCs w:val="20"/>
              </w:rPr>
              <w:t>12</w:t>
            </w:r>
          </w:p>
        </w:tc>
      </w:tr>
      <w:tr w:rsidR="00FA027E" w14:paraId="6A0D6699"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B80F2C3" w14:textId="77777777" w:rsidR="00FA027E" w:rsidRDefault="00FA027E"/>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CEE04FE" w14:textId="77777777" w:rsidR="00FA027E" w:rsidRDefault="00000000">
            <w:r>
              <w:rPr>
                <w:sz w:val="20"/>
                <w:szCs w:val="20"/>
              </w:rPr>
              <w:t>FT.3</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2428287" w14:textId="77777777" w:rsidR="00FA027E" w:rsidRDefault="00000000">
            <w:r>
              <w:rPr>
                <w:sz w:val="20"/>
                <w:szCs w:val="20"/>
              </w:rPr>
              <w:t>Firm Support &amp; Operations</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C96516E" w14:textId="77777777" w:rsidR="00FA027E" w:rsidRDefault="00000000">
            <w:r>
              <w:rPr>
                <w:sz w:val="20"/>
                <w:szCs w:val="20"/>
              </w:rPr>
              <w:t>Operational support systems, firm infrastructure</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DBEC161" w14:textId="77777777" w:rsidR="00FA027E" w:rsidRDefault="00000000">
            <w:r>
              <w:rPr>
                <w:sz w:val="20"/>
                <w:szCs w:val="20"/>
              </w:rPr>
              <w:t>10</w:t>
            </w:r>
          </w:p>
        </w:tc>
      </w:tr>
      <w:tr w:rsidR="00FA027E" w14:paraId="020995B0"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F25FCE9" w14:textId="77777777" w:rsidR="00FA027E" w:rsidRDefault="00000000">
            <w:r>
              <w:rPr>
                <w:sz w:val="20"/>
                <w:szCs w:val="20"/>
              </w:rPr>
              <w:t>Investment Strategy (largest)</w:t>
            </w:r>
          </w:p>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F643DC1" w14:textId="77777777" w:rsidR="00FA027E" w:rsidRDefault="00000000">
            <w:r>
              <w:rPr>
                <w:sz w:val="20"/>
                <w:szCs w:val="20"/>
              </w:rPr>
              <w:t>IM.1</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3A1D70E" w14:textId="77777777" w:rsidR="00FA027E" w:rsidRDefault="00000000">
            <w:r>
              <w:rPr>
                <w:sz w:val="20"/>
                <w:szCs w:val="20"/>
              </w:rPr>
              <w:t>Client Relationship Depth</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2C3E191" w14:textId="77777777" w:rsidR="00FA027E" w:rsidRDefault="00000000">
            <w:r>
              <w:rPr>
                <w:sz w:val="20"/>
                <w:szCs w:val="20"/>
              </w:rPr>
              <w:t>Breadth and depth of client engagement</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FB15B54" w14:textId="77777777" w:rsidR="00FA027E" w:rsidRDefault="00000000">
            <w:r>
              <w:rPr>
                <w:sz w:val="20"/>
                <w:szCs w:val="20"/>
              </w:rPr>
              <w:t>17</w:t>
            </w:r>
          </w:p>
        </w:tc>
      </w:tr>
      <w:tr w:rsidR="00FA027E" w14:paraId="47938751"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4C03144" w14:textId="77777777" w:rsidR="00FA027E" w:rsidRDefault="00FA027E"/>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C2EDD9E" w14:textId="77777777" w:rsidR="00FA027E" w:rsidRDefault="00000000">
            <w:r>
              <w:rPr>
                <w:sz w:val="20"/>
                <w:szCs w:val="20"/>
              </w:rPr>
              <w:t>IM.2</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CF8ADB2" w14:textId="77777777" w:rsidR="00FA027E" w:rsidRDefault="00000000">
            <w:r>
              <w:rPr>
                <w:sz w:val="20"/>
                <w:szCs w:val="20"/>
              </w:rPr>
              <w:t>Practice Management</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B2C6173" w14:textId="77777777" w:rsidR="00FA027E" w:rsidRDefault="00000000">
            <w:r>
              <w:rPr>
                <w:sz w:val="20"/>
                <w:szCs w:val="20"/>
              </w:rPr>
              <w:t>Team structure, workflow, practice operations</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0A3662C" w14:textId="77777777" w:rsidR="00FA027E" w:rsidRDefault="00000000">
            <w:r>
              <w:rPr>
                <w:sz w:val="20"/>
                <w:szCs w:val="20"/>
              </w:rPr>
              <w:t>14</w:t>
            </w:r>
          </w:p>
        </w:tc>
      </w:tr>
      <w:tr w:rsidR="00FA027E" w14:paraId="28AA2282"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1BB0678" w14:textId="77777777" w:rsidR="00FA027E" w:rsidRDefault="00FA027E"/>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EF3ED7A" w14:textId="77777777" w:rsidR="00FA027E" w:rsidRDefault="00000000">
            <w:r>
              <w:rPr>
                <w:sz w:val="20"/>
                <w:szCs w:val="20"/>
              </w:rPr>
              <w:t>IM.3</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EEA50E3" w14:textId="77777777" w:rsidR="00FA027E" w:rsidRDefault="00000000">
            <w:r>
              <w:rPr>
                <w:sz w:val="20"/>
                <w:szCs w:val="20"/>
              </w:rPr>
              <w:t>Succession &amp; Continuity</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E2E1711" w14:textId="77777777" w:rsidR="00FA027E" w:rsidRDefault="00000000">
            <w:r>
              <w:rPr>
                <w:sz w:val="20"/>
                <w:szCs w:val="20"/>
              </w:rPr>
              <w:t>Business continuity and succession readiness</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937B1BB" w14:textId="77777777" w:rsidR="00FA027E" w:rsidRDefault="00000000">
            <w:r>
              <w:rPr>
                <w:sz w:val="20"/>
                <w:szCs w:val="20"/>
              </w:rPr>
              <w:t>12</w:t>
            </w:r>
          </w:p>
        </w:tc>
      </w:tr>
      <w:tr w:rsidR="00FA027E" w14:paraId="1595726C"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1FAAB52" w14:textId="77777777" w:rsidR="00FA027E" w:rsidRDefault="00FA027E"/>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88B3751" w14:textId="77777777" w:rsidR="00FA027E" w:rsidRDefault="00000000">
            <w:r>
              <w:rPr>
                <w:sz w:val="20"/>
                <w:szCs w:val="20"/>
              </w:rPr>
              <w:t>IM.4</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FD5DFAF" w14:textId="77777777" w:rsidR="00FA027E" w:rsidRDefault="00000000">
            <w:r>
              <w:rPr>
                <w:sz w:val="20"/>
                <w:szCs w:val="20"/>
              </w:rPr>
              <w:t>Risk Mgmt &amp; Investment Oversight</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AF344CB" w14:textId="77777777" w:rsidR="00FA027E" w:rsidRDefault="00000000">
            <w:r>
              <w:rPr>
                <w:sz w:val="20"/>
                <w:szCs w:val="20"/>
              </w:rPr>
              <w:t>Due diligence, risk controls, oversight</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1A30220" w14:textId="77777777" w:rsidR="00FA027E" w:rsidRDefault="00000000">
            <w:r>
              <w:rPr>
                <w:sz w:val="20"/>
                <w:szCs w:val="20"/>
              </w:rPr>
              <w:t>10</w:t>
            </w:r>
          </w:p>
        </w:tc>
      </w:tr>
      <w:tr w:rsidR="00FA027E" w14:paraId="354EF1F2"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153692F" w14:textId="77777777" w:rsidR="00FA027E" w:rsidRDefault="00FA027E"/>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7F702A6" w14:textId="77777777" w:rsidR="00FA027E" w:rsidRDefault="00000000">
            <w:r>
              <w:rPr>
                <w:sz w:val="20"/>
                <w:szCs w:val="20"/>
              </w:rPr>
              <w:t>IM.5</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A2D5439" w14:textId="77777777" w:rsidR="00FA027E" w:rsidRDefault="00000000">
            <w:r>
              <w:rPr>
                <w:sz w:val="20"/>
                <w:szCs w:val="20"/>
              </w:rPr>
              <w:t>Investment Communication</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804F835" w14:textId="77777777" w:rsidR="00FA027E" w:rsidRDefault="00000000">
            <w:r>
              <w:rPr>
                <w:sz w:val="20"/>
                <w:szCs w:val="20"/>
              </w:rPr>
              <w:t>How investment decisions are communicated</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1B2D981" w14:textId="77777777" w:rsidR="00FA027E" w:rsidRDefault="00000000">
            <w:r>
              <w:rPr>
                <w:sz w:val="20"/>
                <w:szCs w:val="20"/>
              </w:rPr>
              <w:t>6</w:t>
            </w:r>
          </w:p>
        </w:tc>
      </w:tr>
      <w:tr w:rsidR="00FA027E" w14:paraId="7DDAC04A"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0A4A0B7" w14:textId="77777777" w:rsidR="00FA027E" w:rsidRDefault="00000000">
            <w:r>
              <w:rPr>
                <w:sz w:val="20"/>
                <w:szCs w:val="20"/>
              </w:rPr>
              <w:t>Planning Process</w:t>
            </w:r>
          </w:p>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6B6511E" w14:textId="77777777" w:rsidR="00FA027E" w:rsidRDefault="00000000">
            <w:r>
              <w:rPr>
                <w:sz w:val="20"/>
                <w:szCs w:val="20"/>
              </w:rPr>
              <w:t>PI.1</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B52AE10" w14:textId="77777777" w:rsidR="00FA027E" w:rsidRDefault="00000000">
            <w:r>
              <w:rPr>
                <w:sz w:val="20"/>
                <w:szCs w:val="20"/>
              </w:rPr>
              <w:t>Client Discovery &amp; Needs</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DEC5E32" w14:textId="77777777" w:rsidR="00FA027E" w:rsidRDefault="00000000">
            <w:r>
              <w:rPr>
                <w:sz w:val="20"/>
                <w:szCs w:val="20"/>
              </w:rPr>
              <w:t>Depth and structure of discovery process</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FE6A1D1" w14:textId="77777777" w:rsidR="00FA027E" w:rsidRDefault="00000000">
            <w:r>
              <w:rPr>
                <w:sz w:val="20"/>
                <w:szCs w:val="20"/>
              </w:rPr>
              <w:t>11</w:t>
            </w:r>
          </w:p>
        </w:tc>
      </w:tr>
      <w:tr w:rsidR="00FA027E" w14:paraId="439B8E29"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C0FD057" w14:textId="77777777" w:rsidR="00FA027E" w:rsidRDefault="00FA027E"/>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5B88462" w14:textId="77777777" w:rsidR="00FA027E" w:rsidRDefault="00000000">
            <w:r>
              <w:rPr>
                <w:sz w:val="20"/>
                <w:szCs w:val="20"/>
              </w:rPr>
              <w:t>PI.2</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2BB50DB" w14:textId="77777777" w:rsidR="00FA027E" w:rsidRDefault="00000000">
            <w:r>
              <w:rPr>
                <w:sz w:val="20"/>
                <w:szCs w:val="20"/>
              </w:rPr>
              <w:t>Financial Planning Breadth</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719D6AC" w14:textId="77777777" w:rsidR="00FA027E" w:rsidRDefault="00000000">
            <w:r>
              <w:rPr>
                <w:sz w:val="20"/>
                <w:szCs w:val="20"/>
              </w:rPr>
              <w:t>Scope of financial planning services offered</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54D5AA7" w14:textId="77777777" w:rsidR="00FA027E" w:rsidRDefault="00000000">
            <w:r>
              <w:rPr>
                <w:sz w:val="20"/>
                <w:szCs w:val="20"/>
              </w:rPr>
              <w:t>11</w:t>
            </w:r>
          </w:p>
        </w:tc>
      </w:tr>
      <w:tr w:rsidR="00FA027E" w14:paraId="7FE46DFB"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1A99E66" w14:textId="77777777" w:rsidR="00FA027E" w:rsidRDefault="00FA027E"/>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32E914A" w14:textId="77777777" w:rsidR="00FA027E" w:rsidRDefault="00000000">
            <w:r>
              <w:rPr>
                <w:sz w:val="20"/>
                <w:szCs w:val="20"/>
              </w:rPr>
              <w:t>PI.3</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C887C61" w14:textId="77777777" w:rsidR="00FA027E" w:rsidRDefault="00000000">
            <w:r>
              <w:rPr>
                <w:sz w:val="20"/>
                <w:szCs w:val="20"/>
              </w:rPr>
              <w:t>Plan Implementation</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B186D6E" w14:textId="77777777" w:rsidR="00FA027E" w:rsidRDefault="00000000">
            <w:r>
              <w:rPr>
                <w:sz w:val="20"/>
                <w:szCs w:val="20"/>
              </w:rPr>
              <w:t>How plans are executed, monitored, reviewed</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32AE6C8" w14:textId="77777777" w:rsidR="00FA027E" w:rsidRDefault="00000000">
            <w:r>
              <w:rPr>
                <w:sz w:val="20"/>
                <w:szCs w:val="20"/>
              </w:rPr>
              <w:t>8</w:t>
            </w:r>
          </w:p>
        </w:tc>
      </w:tr>
      <w:tr w:rsidR="00FA027E" w14:paraId="1B6610A8"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95C2287" w14:textId="77777777" w:rsidR="00FA027E" w:rsidRDefault="00000000">
            <w:r>
              <w:rPr>
                <w:sz w:val="20"/>
                <w:szCs w:val="20"/>
              </w:rPr>
              <w:t>Client Service</w:t>
            </w:r>
          </w:p>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EA587E8" w14:textId="77777777" w:rsidR="00FA027E" w:rsidRDefault="00000000">
            <w:r>
              <w:rPr>
                <w:sz w:val="20"/>
                <w:szCs w:val="20"/>
              </w:rPr>
              <w:t>SC.1</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F5BBAA8" w14:textId="77777777" w:rsidR="00FA027E" w:rsidRDefault="00000000">
            <w:r>
              <w:rPr>
                <w:sz w:val="20"/>
                <w:szCs w:val="20"/>
              </w:rPr>
              <w:t>Client Service &amp; Communication</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D147DAC" w14:textId="77777777" w:rsidR="00FA027E" w:rsidRDefault="00000000">
            <w:r>
              <w:rPr>
                <w:sz w:val="20"/>
                <w:szCs w:val="20"/>
              </w:rPr>
              <w:t>Service delivery, touchpoints, responsiveness</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62603A1" w14:textId="77777777" w:rsidR="00FA027E" w:rsidRDefault="00000000">
            <w:r>
              <w:rPr>
                <w:sz w:val="20"/>
                <w:szCs w:val="20"/>
              </w:rPr>
              <w:t>14</w:t>
            </w:r>
          </w:p>
        </w:tc>
      </w:tr>
      <w:tr w:rsidR="00FA027E" w14:paraId="63C8380F"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599B65A" w14:textId="77777777" w:rsidR="00FA027E" w:rsidRDefault="00FA027E"/>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4F572CF" w14:textId="77777777" w:rsidR="00FA027E" w:rsidRDefault="00000000">
            <w:r>
              <w:rPr>
                <w:sz w:val="20"/>
                <w:szCs w:val="20"/>
              </w:rPr>
              <w:t>SC.2</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742606B" w14:textId="77777777" w:rsidR="00FA027E" w:rsidRDefault="00000000">
            <w:r>
              <w:rPr>
                <w:sz w:val="20"/>
                <w:szCs w:val="20"/>
              </w:rPr>
              <w:t>Communication Quality</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879ADF5" w14:textId="77777777" w:rsidR="00FA027E" w:rsidRDefault="00000000">
            <w:r>
              <w:rPr>
                <w:sz w:val="20"/>
                <w:szCs w:val="20"/>
              </w:rPr>
              <w:t>Quality, personalization, consistency</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F13559D" w14:textId="77777777" w:rsidR="00FA027E" w:rsidRDefault="00000000">
            <w:r>
              <w:rPr>
                <w:sz w:val="20"/>
                <w:szCs w:val="20"/>
              </w:rPr>
              <w:t>8</w:t>
            </w:r>
          </w:p>
        </w:tc>
      </w:tr>
      <w:tr w:rsidR="00FA027E" w14:paraId="5DA922F6"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31B70FE" w14:textId="77777777" w:rsidR="00FA027E" w:rsidRDefault="00000000">
            <w:r>
              <w:rPr>
                <w:sz w:val="20"/>
                <w:szCs w:val="20"/>
              </w:rPr>
              <w:t>Fees &amp; Value (single module)</w:t>
            </w:r>
          </w:p>
        </w:tc>
        <w:tc>
          <w:tcPr>
            <w:tcW w:w="7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ECA7613" w14:textId="77777777" w:rsidR="00FA027E" w:rsidRDefault="00000000">
            <w:r>
              <w:rPr>
                <w:sz w:val="20"/>
                <w:szCs w:val="20"/>
              </w:rPr>
              <w:t>FV.1</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8207A69" w14:textId="77777777" w:rsidR="00FA027E" w:rsidRDefault="00000000">
            <w:r>
              <w:rPr>
                <w:sz w:val="20"/>
                <w:szCs w:val="20"/>
              </w:rPr>
              <w:t>Fees, Value &amp; Positioning</w:t>
            </w:r>
          </w:p>
        </w:tc>
        <w:tc>
          <w:tcPr>
            <w:tcW w:w="30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105013B" w14:textId="77777777" w:rsidR="00FA027E" w:rsidRDefault="00000000">
            <w:r>
              <w:rPr>
                <w:sz w:val="20"/>
                <w:szCs w:val="20"/>
              </w:rPr>
              <w:t>Fee structures, value articulation, positioning</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80D34A2" w14:textId="77777777" w:rsidR="00FA027E" w:rsidRDefault="00000000">
            <w:r>
              <w:rPr>
                <w:sz w:val="20"/>
                <w:szCs w:val="20"/>
              </w:rPr>
              <w:t>12</w:t>
            </w:r>
          </w:p>
        </w:tc>
      </w:tr>
    </w:tbl>
    <w:p w14:paraId="14762CFA" w14:textId="77777777" w:rsidR="00FA027E" w:rsidRDefault="00FA027E">
      <w:pPr>
        <w:pBdr>
          <w:bottom w:val="single" w:sz="2" w:space="8" w:color="D1D5DE"/>
        </w:pBdr>
        <w:spacing w:before="200" w:after="200"/>
      </w:pPr>
    </w:p>
    <w:p w14:paraId="14A83B47" w14:textId="77777777" w:rsidR="00FA027E" w:rsidRDefault="00000000">
      <w:pPr>
        <w:pStyle w:val="Heading1"/>
      </w:pPr>
      <w:r>
        <w:t>3. Scoring</w:t>
      </w:r>
    </w:p>
    <w:p w14:paraId="5DD88BEE" w14:textId="421D7AAD" w:rsidR="00FA027E" w:rsidRDefault="00000000" w:rsidP="00C111E9">
      <w:pPr>
        <w:spacing w:after="120"/>
      </w:pPr>
      <w:r>
        <w:t>Every scored element in Point93 — data points, Insight Areas, modules, practice areas, and the overall score — falls into one of four performance bands.</w:t>
      </w:r>
    </w:p>
    <w:p w14:paraId="577D13DC" w14:textId="77777777" w:rsidR="00FA027E" w:rsidRDefault="00000000">
      <w:pPr>
        <w:pStyle w:val="Heading2"/>
      </w:pPr>
      <w:r>
        <w:t>The Four Bands</w:t>
      </w:r>
    </w:p>
    <w:p w14:paraId="746FB610" w14:textId="77777777" w:rsidR="00FA027E" w:rsidRDefault="00000000">
      <w:pPr>
        <w:spacing w:after="120"/>
      </w:pPr>
      <w:r>
        <w:t>Shapes and letter grades are mandatory for colorblind accessibility. Every score on every screen displays all four elements together.</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200"/>
        <w:gridCol w:w="1400"/>
        <w:gridCol w:w="960"/>
      </w:tblGrid>
      <w:tr w:rsidR="00FA027E" w14:paraId="668ACE01" w14:textId="77777777">
        <w:tblPrEx>
          <w:tblCellMar>
            <w:top w:w="0" w:type="dxa"/>
            <w:bottom w:w="0" w:type="dxa"/>
          </w:tblCellMar>
        </w:tblPrEx>
        <w:trPr>
          <w:tblHeader/>
        </w:trPr>
        <w:tc>
          <w:tcPr>
            <w:tcW w:w="18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7CA8672A" w14:textId="77777777" w:rsidR="00FA027E" w:rsidRDefault="00000000">
            <w:r>
              <w:rPr>
                <w:b/>
                <w:bCs/>
                <w:sz w:val="20"/>
                <w:szCs w:val="20"/>
              </w:rPr>
              <w:t>Band</w:t>
            </w:r>
          </w:p>
        </w:tc>
        <w:tc>
          <w:tcPr>
            <w:tcW w:w="20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638AB0EA" w14:textId="77777777" w:rsidR="00FA027E" w:rsidRDefault="00000000">
            <w:r>
              <w:rPr>
                <w:b/>
                <w:bCs/>
                <w:sz w:val="20"/>
                <w:szCs w:val="20"/>
              </w:rPr>
              <w:t>Shape</w:t>
            </w:r>
          </w:p>
        </w:tc>
        <w:tc>
          <w:tcPr>
            <w:tcW w:w="12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5AB1E82F" w14:textId="77777777" w:rsidR="00FA027E" w:rsidRDefault="00000000">
            <w:r>
              <w:rPr>
                <w:b/>
                <w:bCs/>
                <w:sz w:val="20"/>
                <w:szCs w:val="20"/>
              </w:rPr>
              <w:t>Color</w:t>
            </w:r>
          </w:p>
        </w:tc>
        <w:tc>
          <w:tcPr>
            <w:tcW w:w="14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7625317B" w14:textId="77777777" w:rsidR="00FA027E" w:rsidRDefault="00000000">
            <w:r>
              <w:rPr>
                <w:b/>
                <w:bCs/>
                <w:sz w:val="20"/>
                <w:szCs w:val="20"/>
              </w:rPr>
              <w:t>Hex</w:t>
            </w:r>
          </w:p>
        </w:tc>
        <w:tc>
          <w:tcPr>
            <w:tcW w:w="9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0BE836CB" w14:textId="77777777" w:rsidR="00FA027E" w:rsidRDefault="00000000">
            <w:r>
              <w:rPr>
                <w:b/>
                <w:bCs/>
                <w:sz w:val="20"/>
                <w:szCs w:val="20"/>
              </w:rPr>
              <w:t>Grade</w:t>
            </w:r>
          </w:p>
        </w:tc>
      </w:tr>
      <w:tr w:rsidR="00FA027E" w14:paraId="592F459D"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60DE868" w14:textId="77777777" w:rsidR="00FA027E" w:rsidRDefault="00000000">
            <w:r>
              <w:rPr>
                <w:sz w:val="20"/>
                <w:szCs w:val="20"/>
              </w:rPr>
              <w:t>Top Tier</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E99DB24" w14:textId="77777777" w:rsidR="00FA027E" w:rsidRDefault="00000000">
            <w:r>
              <w:rPr>
                <w:sz w:val="20"/>
                <w:szCs w:val="20"/>
              </w:rPr>
              <w:t>● (filled circle)</w:t>
            </w:r>
          </w:p>
        </w:tc>
        <w:tc>
          <w:tcPr>
            <w:tcW w:w="12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F78A335" w14:textId="77777777" w:rsidR="00FA027E" w:rsidRDefault="00000000">
            <w:r>
              <w:rPr>
                <w:sz w:val="20"/>
                <w:szCs w:val="20"/>
              </w:rPr>
              <w:t>Green</w:t>
            </w:r>
          </w:p>
        </w:tc>
        <w:tc>
          <w:tcPr>
            <w:tcW w:w="1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21A0BC3" w14:textId="77777777" w:rsidR="00FA027E" w:rsidRDefault="00000000">
            <w:r>
              <w:rPr>
                <w:sz w:val="20"/>
                <w:szCs w:val="20"/>
              </w:rPr>
              <w:t>#059669</w:t>
            </w:r>
          </w:p>
        </w:tc>
        <w:tc>
          <w:tcPr>
            <w:tcW w:w="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C41F3B6" w14:textId="77777777" w:rsidR="00FA027E" w:rsidRDefault="00000000">
            <w:r>
              <w:rPr>
                <w:sz w:val="20"/>
                <w:szCs w:val="20"/>
              </w:rPr>
              <w:t>A</w:t>
            </w:r>
          </w:p>
        </w:tc>
      </w:tr>
      <w:tr w:rsidR="00FA027E" w14:paraId="2B522171"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58E703B" w14:textId="77777777" w:rsidR="00FA027E" w:rsidRDefault="00000000">
            <w:r>
              <w:rPr>
                <w:sz w:val="20"/>
                <w:szCs w:val="20"/>
              </w:rPr>
              <w:t>Competitive</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47432E4" w14:textId="77777777" w:rsidR="00FA027E" w:rsidRDefault="00000000">
            <w:r>
              <w:rPr>
                <w:sz w:val="20"/>
                <w:szCs w:val="20"/>
              </w:rPr>
              <w:t>◐ (half circle)</w:t>
            </w:r>
          </w:p>
        </w:tc>
        <w:tc>
          <w:tcPr>
            <w:tcW w:w="12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8D13C28" w14:textId="77777777" w:rsidR="00FA027E" w:rsidRDefault="00000000">
            <w:r>
              <w:rPr>
                <w:sz w:val="20"/>
                <w:szCs w:val="20"/>
              </w:rPr>
              <w:t>Blue</w:t>
            </w:r>
          </w:p>
        </w:tc>
        <w:tc>
          <w:tcPr>
            <w:tcW w:w="1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DFD9084" w14:textId="77777777" w:rsidR="00FA027E" w:rsidRDefault="00000000">
            <w:r>
              <w:rPr>
                <w:sz w:val="20"/>
                <w:szCs w:val="20"/>
              </w:rPr>
              <w:t>#2563EB</w:t>
            </w:r>
          </w:p>
        </w:tc>
        <w:tc>
          <w:tcPr>
            <w:tcW w:w="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39DE475" w14:textId="77777777" w:rsidR="00FA027E" w:rsidRDefault="00000000">
            <w:r>
              <w:rPr>
                <w:sz w:val="20"/>
                <w:szCs w:val="20"/>
              </w:rPr>
              <w:t>B</w:t>
            </w:r>
          </w:p>
        </w:tc>
      </w:tr>
      <w:tr w:rsidR="00FA027E" w14:paraId="6B1C6BBE"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8D9A3BA" w14:textId="77777777" w:rsidR="00FA027E" w:rsidRDefault="00000000">
            <w:r>
              <w:rPr>
                <w:sz w:val="20"/>
                <w:szCs w:val="20"/>
              </w:rPr>
              <w:t>Needs Work</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06AC87A" w14:textId="77777777" w:rsidR="00FA027E" w:rsidRDefault="00000000">
            <w:r>
              <w:rPr>
                <w:sz w:val="20"/>
                <w:szCs w:val="20"/>
              </w:rPr>
              <w:t>▲ (triangle)</w:t>
            </w:r>
          </w:p>
        </w:tc>
        <w:tc>
          <w:tcPr>
            <w:tcW w:w="12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B99A2BF" w14:textId="77777777" w:rsidR="00FA027E" w:rsidRDefault="00000000">
            <w:r>
              <w:rPr>
                <w:sz w:val="20"/>
                <w:szCs w:val="20"/>
              </w:rPr>
              <w:t>Amber</w:t>
            </w:r>
          </w:p>
        </w:tc>
        <w:tc>
          <w:tcPr>
            <w:tcW w:w="1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0055C98" w14:textId="77777777" w:rsidR="00FA027E" w:rsidRDefault="00000000">
            <w:r>
              <w:rPr>
                <w:sz w:val="20"/>
                <w:szCs w:val="20"/>
              </w:rPr>
              <w:t>#D97706</w:t>
            </w:r>
          </w:p>
        </w:tc>
        <w:tc>
          <w:tcPr>
            <w:tcW w:w="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8BDF994" w14:textId="77777777" w:rsidR="00FA027E" w:rsidRDefault="00000000">
            <w:r>
              <w:rPr>
                <w:sz w:val="20"/>
                <w:szCs w:val="20"/>
              </w:rPr>
              <w:t>C</w:t>
            </w:r>
          </w:p>
        </w:tc>
      </w:tr>
      <w:tr w:rsidR="00FA027E" w14:paraId="60C417FF" w14:textId="77777777">
        <w:tblPrEx>
          <w:tblCellMar>
            <w:top w:w="0" w:type="dxa"/>
            <w:bottom w:w="0" w:type="dxa"/>
          </w:tblCellMar>
        </w:tblPrEx>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C5E5514" w14:textId="77777777" w:rsidR="00FA027E" w:rsidRDefault="00000000">
            <w:r>
              <w:rPr>
                <w:sz w:val="20"/>
                <w:szCs w:val="20"/>
              </w:rPr>
              <w:t>At Risk</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9F2C041" w14:textId="77777777" w:rsidR="00FA027E" w:rsidRDefault="00000000">
            <w:r>
              <w:rPr>
                <w:sz w:val="20"/>
                <w:szCs w:val="20"/>
              </w:rPr>
              <w:t>◇ (diamond)</w:t>
            </w:r>
          </w:p>
        </w:tc>
        <w:tc>
          <w:tcPr>
            <w:tcW w:w="12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0C624E0" w14:textId="77777777" w:rsidR="00FA027E" w:rsidRDefault="00000000">
            <w:r>
              <w:rPr>
                <w:sz w:val="20"/>
                <w:szCs w:val="20"/>
              </w:rPr>
              <w:t>Rose</w:t>
            </w:r>
          </w:p>
        </w:tc>
        <w:tc>
          <w:tcPr>
            <w:tcW w:w="1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C81861C" w14:textId="77777777" w:rsidR="00FA027E" w:rsidRDefault="00000000">
            <w:r>
              <w:rPr>
                <w:sz w:val="20"/>
                <w:szCs w:val="20"/>
              </w:rPr>
              <w:t>#E11D48</w:t>
            </w:r>
          </w:p>
        </w:tc>
        <w:tc>
          <w:tcPr>
            <w:tcW w:w="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002A6C1" w14:textId="77777777" w:rsidR="00FA027E" w:rsidRDefault="00000000">
            <w:r>
              <w:rPr>
                <w:sz w:val="20"/>
                <w:szCs w:val="20"/>
              </w:rPr>
              <w:t>D</w:t>
            </w:r>
          </w:p>
        </w:tc>
      </w:tr>
    </w:tbl>
    <w:p w14:paraId="5DD98254" w14:textId="77777777" w:rsidR="00FA027E" w:rsidRDefault="00FA027E">
      <w:pPr>
        <w:spacing w:after="200"/>
      </w:pPr>
    </w:p>
    <w:p w14:paraId="7C69B18B" w14:textId="77777777" w:rsidR="00FA027E" w:rsidRDefault="00000000">
      <w:pPr>
        <w:spacing w:after="120"/>
      </w:pPr>
      <w:r>
        <w:lastRenderedPageBreak/>
        <w:t>Display format: [shape] [number] · [letter] · [band name]. Example: ● 78 · A · Top Tier.</w:t>
      </w:r>
    </w:p>
    <w:p w14:paraId="7DCD2A50" w14:textId="77777777" w:rsidR="00FA027E" w:rsidRDefault="00FA027E">
      <w:pPr>
        <w:spacing w:after="200"/>
      </w:pPr>
    </w:p>
    <w:p w14:paraId="42DD32D4" w14:textId="77777777" w:rsidR="00FA027E" w:rsidRDefault="00000000">
      <w:pPr>
        <w:pStyle w:val="Heading3"/>
      </w:pPr>
      <w:r>
        <w:t>How Bands Are Calculated</w:t>
      </w:r>
    </w:p>
    <w:p w14:paraId="3AF3BAEB" w14:textId="77777777" w:rsidR="00FA027E" w:rsidRDefault="00000000">
      <w:pPr>
        <w:spacing w:after="120"/>
      </w:pPr>
      <w:r>
        <w:t xml:space="preserve">Bands are dynamic — they shift as the benchmark dataset grows. The formula uses two thresholds: CF (Ceiling Floor) = </w:t>
      </w:r>
      <w:proofErr w:type="gramStart"/>
      <w:r>
        <w:t>max(</w:t>
      </w:r>
      <w:proofErr w:type="gramEnd"/>
      <w:r>
        <w:t xml:space="preserve">A, T−K) and VF (Needs Work Floor) = </w:t>
      </w:r>
      <w:proofErr w:type="gramStart"/>
      <w:r>
        <w:t>min(</w:t>
      </w:r>
      <w:proofErr w:type="gramEnd"/>
      <w:r>
        <w:t>CF−K, A), where K=15, T=top 5% benchmark, A=average benchmark.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027E" w14:paraId="5CE9FA29" w14:textId="77777777">
        <w:tblPrEx>
          <w:tblCellMar>
            <w:top w:w="0" w:type="dxa"/>
            <w:bottom w:w="0" w:type="dxa"/>
          </w:tblCellMar>
        </w:tblPrEx>
        <w:trPr>
          <w:tblHeader/>
        </w:trPr>
        <w:tc>
          <w:tcPr>
            <w:tcW w:w="24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3356A349" w14:textId="77777777" w:rsidR="00FA027E" w:rsidRDefault="00000000">
            <w:r>
              <w:rPr>
                <w:b/>
                <w:bCs/>
                <w:sz w:val="20"/>
                <w:szCs w:val="20"/>
              </w:rPr>
              <w:t>Band</w:t>
            </w:r>
          </w:p>
        </w:tc>
        <w:tc>
          <w:tcPr>
            <w:tcW w:w="69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1DC3002A" w14:textId="77777777" w:rsidR="00FA027E" w:rsidRDefault="00000000">
            <w:r>
              <w:rPr>
                <w:b/>
                <w:bCs/>
                <w:sz w:val="20"/>
                <w:szCs w:val="20"/>
              </w:rPr>
              <w:t>Rule</w:t>
            </w:r>
          </w:p>
        </w:tc>
      </w:tr>
      <w:tr w:rsidR="00FA027E" w14:paraId="7186F8E7"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72EEBDC" w14:textId="77777777" w:rsidR="00FA027E" w:rsidRDefault="00000000">
            <w:r>
              <w:rPr>
                <w:sz w:val="20"/>
                <w:szCs w:val="20"/>
              </w:rPr>
              <w:t>Top Tier</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E1B1F26" w14:textId="77777777" w:rsidR="00FA027E" w:rsidRDefault="00000000">
            <w:r>
              <w:rPr>
                <w:sz w:val="20"/>
                <w:szCs w:val="20"/>
              </w:rPr>
              <w:t>Score ≥ CF</w:t>
            </w:r>
          </w:p>
        </w:tc>
      </w:tr>
      <w:tr w:rsidR="00FA027E" w14:paraId="1FA928F2"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20798BF" w14:textId="77777777" w:rsidR="00FA027E" w:rsidRDefault="00000000">
            <w:r>
              <w:rPr>
                <w:sz w:val="20"/>
                <w:szCs w:val="20"/>
              </w:rPr>
              <w:t>Competitive</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87BC7B4" w14:textId="77777777" w:rsidR="00FA027E" w:rsidRDefault="00000000">
            <w:r>
              <w:rPr>
                <w:sz w:val="20"/>
                <w:szCs w:val="20"/>
              </w:rPr>
              <w:t>VF ≤ Score &lt; CF</w:t>
            </w:r>
          </w:p>
        </w:tc>
      </w:tr>
      <w:tr w:rsidR="00FA027E" w14:paraId="1A5AB7C0"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7949C9D" w14:textId="77777777" w:rsidR="00FA027E" w:rsidRDefault="00000000">
            <w:r>
              <w:rPr>
                <w:sz w:val="20"/>
                <w:szCs w:val="20"/>
              </w:rPr>
              <w:t>Needs Work</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B48FE90" w14:textId="77777777" w:rsidR="00FA027E" w:rsidRDefault="00000000">
            <w:r>
              <w:rPr>
                <w:sz w:val="20"/>
                <w:szCs w:val="20"/>
              </w:rPr>
              <w:t>A ≤ Score &lt; VF</w:t>
            </w:r>
          </w:p>
        </w:tc>
      </w:tr>
      <w:tr w:rsidR="00FA027E" w14:paraId="25254219"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54807A2" w14:textId="77777777" w:rsidR="00FA027E" w:rsidRDefault="00000000">
            <w:r>
              <w:rPr>
                <w:sz w:val="20"/>
                <w:szCs w:val="20"/>
              </w:rPr>
              <w:t>At Risk</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759A53F" w14:textId="77777777" w:rsidR="00FA027E" w:rsidRDefault="00000000">
            <w:r>
              <w:rPr>
                <w:sz w:val="20"/>
                <w:szCs w:val="20"/>
              </w:rPr>
              <w:t>Score &lt; A</w:t>
            </w:r>
          </w:p>
        </w:tc>
      </w:tr>
    </w:tbl>
    <w:p w14:paraId="21657540"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75110F3F"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DFA"/>
            <w:tcMar>
              <w:top w:w="160" w:type="dxa"/>
              <w:left w:w="200" w:type="dxa"/>
              <w:bottom w:w="160" w:type="dxa"/>
              <w:right w:w="200" w:type="dxa"/>
            </w:tcMar>
          </w:tcPr>
          <w:p w14:paraId="4C4FEC9E" w14:textId="77777777" w:rsidR="00FA027E" w:rsidRDefault="00000000">
            <w:pPr>
              <w:spacing w:after="80"/>
            </w:pPr>
            <w:r>
              <w:rPr>
                <w:b/>
                <w:bCs/>
                <w:color w:val="0D9488"/>
              </w:rPr>
              <w:t>KEY RULE</w:t>
            </w:r>
          </w:p>
          <w:p w14:paraId="31355778" w14:textId="77777777" w:rsidR="00FA027E" w:rsidRDefault="00000000">
            <w:pPr>
              <w:spacing w:after="60"/>
            </w:pPr>
            <w:r>
              <w:rPr>
                <w:sz w:val="20"/>
                <w:szCs w:val="20"/>
              </w:rPr>
              <w:t>Scores are always visible at every tier. The advisor’s band, score number, shape, and letter grade are never hidden behind an upgrade wall.</w:t>
            </w:r>
          </w:p>
          <w:p w14:paraId="666969E9" w14:textId="77777777" w:rsidR="00FA027E" w:rsidRDefault="00000000">
            <w:pPr>
              <w:spacing w:after="60"/>
            </w:pPr>
            <w:r>
              <w:rPr>
                <w:sz w:val="20"/>
                <w:szCs w:val="20"/>
              </w:rPr>
              <w:t>What varies by tier is the intelligence behind the score — covered in the next section.</w:t>
            </w:r>
          </w:p>
        </w:tc>
      </w:tr>
    </w:tbl>
    <w:p w14:paraId="2A82CA8A" w14:textId="77777777" w:rsidR="00FA027E" w:rsidRDefault="00FA027E">
      <w:pPr>
        <w:pBdr>
          <w:bottom w:val="single" w:sz="2" w:space="8" w:color="D1D5DE"/>
        </w:pBdr>
        <w:spacing w:before="200" w:after="200"/>
      </w:pPr>
    </w:p>
    <w:p w14:paraId="76A0E420" w14:textId="77777777" w:rsidR="00FA027E" w:rsidRDefault="00000000">
      <w:pPr>
        <w:pStyle w:val="Heading1"/>
      </w:pPr>
      <w:r>
        <w:t>4. What Advisors See Beyond Their Scores</w:t>
      </w:r>
    </w:p>
    <w:p w14:paraId="155C9138" w14:textId="77777777" w:rsidR="00FA027E" w:rsidRDefault="00000000">
      <w:pPr>
        <w:spacing w:after="120"/>
      </w:pPr>
      <w:r>
        <w:t>Scores tell advisors where they stand. The intelligence system tells them what that position means. This section covers three things: who is speaking (voices), what they are saying (treatments), and how deep the analysis goes (tiers and layers).</w:t>
      </w:r>
    </w:p>
    <w:p w14:paraId="6C8FE155" w14:textId="62FE819C" w:rsidR="00C111E9" w:rsidRPr="00C111E9" w:rsidRDefault="00C111E9">
      <w:pPr>
        <w:spacing w:after="120"/>
        <w:rPr>
          <w:b/>
          <w:bCs/>
          <w:color w:val="EE0000"/>
        </w:rPr>
      </w:pPr>
      <w:r w:rsidRPr="00C111E9">
        <w:rPr>
          <w:b/>
          <w:bCs/>
          <w:color w:val="EE0000"/>
        </w:rPr>
        <w:t xml:space="preserve">This is dependent on design. Once we build these three together, it could </w:t>
      </w:r>
      <w:proofErr w:type="gramStart"/>
      <w:r w:rsidRPr="00C111E9">
        <w:rPr>
          <w:b/>
          <w:bCs/>
          <w:color w:val="EE0000"/>
        </w:rPr>
        <w:t>be have</w:t>
      </w:r>
      <w:proofErr w:type="gramEnd"/>
      <w:r w:rsidRPr="00C111E9">
        <w:rPr>
          <w:b/>
          <w:bCs/>
          <w:color w:val="EE0000"/>
        </w:rPr>
        <w:t xml:space="preserve"> it wrong; too little, too much, other!!</w:t>
      </w:r>
    </w:p>
    <w:p w14:paraId="1B3BD2E9" w14:textId="77777777" w:rsidR="00FA027E" w:rsidRDefault="00FA027E">
      <w:pPr>
        <w:spacing w:after="200"/>
      </w:pPr>
    </w:p>
    <w:p w14:paraId="6116E5A5" w14:textId="77777777" w:rsidR="00FA027E" w:rsidRDefault="00000000">
      <w:pPr>
        <w:pStyle w:val="Heading2"/>
      </w:pPr>
      <w:r>
        <w:t>Three Voices</w:t>
      </w:r>
    </w:p>
    <w:p w14:paraId="4674E334" w14:textId="77777777" w:rsidR="00FA027E" w:rsidRDefault="00000000">
      <w:pPr>
        <w:spacing w:after="120"/>
      </w:pPr>
      <w:r>
        <w:t>All intelligence panels are written in one of three voices. Each voice has a distinct identity, color, and tone. The goal: they should feel like three different sources of analysis, not three versions of the same narrator.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400"/>
        <w:gridCol w:w="2960"/>
      </w:tblGrid>
      <w:tr w:rsidR="00FA027E" w14:paraId="32171E2D" w14:textId="77777777">
        <w:tblPrEx>
          <w:tblCellMar>
            <w:top w:w="0" w:type="dxa"/>
            <w:bottom w:w="0" w:type="dxa"/>
          </w:tblCellMar>
        </w:tblPrEx>
        <w:trPr>
          <w:tblHeader/>
        </w:trPr>
        <w:tc>
          <w:tcPr>
            <w:tcW w:w="22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0D3D09D3" w14:textId="77777777" w:rsidR="00FA027E" w:rsidRDefault="00000000">
            <w:r>
              <w:rPr>
                <w:b/>
                <w:bCs/>
                <w:sz w:val="20"/>
                <w:szCs w:val="20"/>
              </w:rPr>
              <w:t>Voice</w:t>
            </w:r>
          </w:p>
        </w:tc>
        <w:tc>
          <w:tcPr>
            <w:tcW w:w="18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79AEA583" w14:textId="77777777" w:rsidR="00FA027E" w:rsidRDefault="00000000">
            <w:r>
              <w:rPr>
                <w:b/>
                <w:bCs/>
                <w:sz w:val="20"/>
                <w:szCs w:val="20"/>
              </w:rPr>
              <w:t>Who Is Speaking</w:t>
            </w:r>
          </w:p>
        </w:tc>
        <w:tc>
          <w:tcPr>
            <w:tcW w:w="24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3C1085D5" w14:textId="77777777" w:rsidR="00FA027E" w:rsidRDefault="00000000">
            <w:r>
              <w:rPr>
                <w:b/>
                <w:bCs/>
                <w:sz w:val="20"/>
                <w:szCs w:val="20"/>
              </w:rPr>
              <w:t>Color</w:t>
            </w:r>
          </w:p>
        </w:tc>
        <w:tc>
          <w:tcPr>
            <w:tcW w:w="29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60EAFDCA" w14:textId="77777777" w:rsidR="00FA027E" w:rsidRDefault="00000000">
            <w:r>
              <w:rPr>
                <w:b/>
                <w:bCs/>
                <w:sz w:val="20"/>
                <w:szCs w:val="20"/>
              </w:rPr>
              <w:t>What It Sounds Like</w:t>
            </w:r>
          </w:p>
        </w:tc>
      </w:tr>
      <w:tr w:rsidR="00FA027E" w14:paraId="1381015D" w14:textId="77777777">
        <w:tblPrEx>
          <w:tblCellMar>
            <w:top w:w="0" w:type="dxa"/>
            <w:bottom w:w="0" w:type="dxa"/>
          </w:tblCellMar>
        </w:tblPrEx>
        <w:tc>
          <w:tcPr>
            <w:tcW w:w="22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BED7E7D" w14:textId="77777777" w:rsidR="00FA027E" w:rsidRDefault="00000000">
            <w:r>
              <w:rPr>
                <w:sz w:val="20"/>
                <w:szCs w:val="20"/>
              </w:rPr>
              <w:t>V1 — Point93 Analytical</w:t>
            </w:r>
          </w:p>
        </w:tc>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11A4898" w14:textId="77777777" w:rsidR="00FA027E" w:rsidRDefault="00000000">
            <w:r>
              <w:rPr>
                <w:sz w:val="20"/>
                <w:szCs w:val="20"/>
              </w:rPr>
              <w:t>The platform itself</w:t>
            </w:r>
          </w:p>
        </w:tc>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85FB821" w14:textId="77777777" w:rsidR="00FA027E" w:rsidRDefault="00000000">
            <w:r>
              <w:rPr>
                <w:sz w:val="20"/>
                <w:szCs w:val="20"/>
              </w:rPr>
              <w:t>Teal #0D9488 or Gray #64748B</w:t>
            </w:r>
          </w:p>
        </w:tc>
        <w:tc>
          <w:tcPr>
            <w:tcW w:w="2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B277359" w14:textId="77777777" w:rsidR="00FA027E" w:rsidRDefault="00000000">
            <w:r>
              <w:rPr>
                <w:sz w:val="20"/>
                <w:szCs w:val="20"/>
              </w:rPr>
              <w:t xml:space="preserve">Diagnostic, </w:t>
            </w:r>
            <w:proofErr w:type="gramStart"/>
            <w:r>
              <w:rPr>
                <w:sz w:val="20"/>
                <w:szCs w:val="20"/>
              </w:rPr>
              <w:t>data-driven</w:t>
            </w:r>
            <w:proofErr w:type="gramEnd"/>
            <w:r>
              <w:rPr>
                <w:sz w:val="20"/>
                <w:szCs w:val="20"/>
              </w:rPr>
              <w:t>. Uses score numbers and peer comparisons.</w:t>
            </w:r>
          </w:p>
        </w:tc>
      </w:tr>
      <w:tr w:rsidR="00FA027E" w14:paraId="4380A404" w14:textId="77777777">
        <w:tblPrEx>
          <w:tblCellMar>
            <w:top w:w="0" w:type="dxa"/>
            <w:bottom w:w="0" w:type="dxa"/>
          </w:tblCellMar>
        </w:tblPrEx>
        <w:tc>
          <w:tcPr>
            <w:tcW w:w="22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71E1311" w14:textId="77777777" w:rsidR="00FA027E" w:rsidRDefault="00000000">
            <w:r>
              <w:rPr>
                <w:sz w:val="20"/>
                <w:szCs w:val="20"/>
              </w:rPr>
              <w:lastRenderedPageBreak/>
              <w:t>V2 — Client Composite</w:t>
            </w:r>
          </w:p>
        </w:tc>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7CE5B8D" w14:textId="4E1AF5EC" w:rsidR="00FA027E" w:rsidRDefault="00000000">
            <w:r>
              <w:rPr>
                <w:sz w:val="20"/>
                <w:szCs w:val="20"/>
              </w:rPr>
              <w:t>A synthesized client</w:t>
            </w:r>
            <w:r w:rsidR="00C111E9">
              <w:rPr>
                <w:sz w:val="20"/>
                <w:szCs w:val="20"/>
              </w:rPr>
              <w:t xml:space="preserve"> and/or prospect</w:t>
            </w:r>
          </w:p>
        </w:tc>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29B0B0A" w14:textId="77777777" w:rsidR="00FA027E" w:rsidRDefault="00000000">
            <w:r>
              <w:rPr>
                <w:sz w:val="20"/>
                <w:szCs w:val="20"/>
              </w:rPr>
              <w:t>Gold #D97706</w:t>
            </w:r>
          </w:p>
        </w:tc>
        <w:tc>
          <w:tcPr>
            <w:tcW w:w="2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10337CE" w14:textId="1D1E58F8" w:rsidR="00FA027E" w:rsidRDefault="00000000">
            <w:r>
              <w:rPr>
                <w:sz w:val="20"/>
                <w:szCs w:val="20"/>
              </w:rPr>
              <w:t>Sounds like a real person. How clients</w:t>
            </w:r>
            <w:r w:rsidR="00C111E9">
              <w:rPr>
                <w:sz w:val="20"/>
                <w:szCs w:val="20"/>
              </w:rPr>
              <w:t>/prospect</w:t>
            </w:r>
            <w:r>
              <w:rPr>
                <w:sz w:val="20"/>
                <w:szCs w:val="20"/>
              </w:rPr>
              <w:t xml:space="preserve"> </w:t>
            </w:r>
            <w:proofErr w:type="gramStart"/>
            <w:r>
              <w:rPr>
                <w:sz w:val="20"/>
                <w:szCs w:val="20"/>
              </w:rPr>
              <w:t>actually perceive</w:t>
            </w:r>
            <w:proofErr w:type="gramEnd"/>
            <w:r>
              <w:rPr>
                <w:sz w:val="20"/>
                <w:szCs w:val="20"/>
              </w:rPr>
              <w:t xml:space="preserve"> the advisor.</w:t>
            </w:r>
          </w:p>
        </w:tc>
      </w:tr>
      <w:tr w:rsidR="00FA027E" w14:paraId="4370FF13" w14:textId="77777777">
        <w:tblPrEx>
          <w:tblCellMar>
            <w:top w:w="0" w:type="dxa"/>
            <w:bottom w:w="0" w:type="dxa"/>
          </w:tblCellMar>
        </w:tblPrEx>
        <w:tc>
          <w:tcPr>
            <w:tcW w:w="22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921178D" w14:textId="77777777" w:rsidR="00FA027E" w:rsidRDefault="00000000">
            <w:r>
              <w:rPr>
                <w:sz w:val="20"/>
                <w:szCs w:val="20"/>
              </w:rPr>
              <w:t>V3 — External Benchmark</w:t>
            </w:r>
          </w:p>
        </w:tc>
        <w:tc>
          <w:tcPr>
            <w:tcW w:w="1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5915DDB" w14:textId="77777777" w:rsidR="00FA027E" w:rsidRDefault="00000000">
            <w:r>
              <w:rPr>
                <w:sz w:val="20"/>
                <w:szCs w:val="20"/>
              </w:rPr>
              <w:t>Industry/peer data</w:t>
            </w:r>
          </w:p>
        </w:tc>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4CA6808" w14:textId="77777777" w:rsidR="00FA027E" w:rsidRDefault="00000000">
            <w:r>
              <w:rPr>
                <w:sz w:val="20"/>
                <w:szCs w:val="20"/>
              </w:rPr>
              <w:t>Green #059669</w:t>
            </w:r>
          </w:p>
        </w:tc>
        <w:tc>
          <w:tcPr>
            <w:tcW w:w="2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405F411" w14:textId="77777777" w:rsidR="00FA027E" w:rsidRDefault="00000000">
            <w:r>
              <w:rPr>
                <w:sz w:val="20"/>
                <w:szCs w:val="20"/>
              </w:rPr>
              <w:t>Cites specific percentages and top-performer behaviors.</w:t>
            </w:r>
          </w:p>
        </w:tc>
      </w:tr>
    </w:tbl>
    <w:p w14:paraId="60F66001" w14:textId="77777777" w:rsidR="00FA027E" w:rsidRDefault="00FA027E">
      <w:pPr>
        <w:spacing w:after="200"/>
      </w:pPr>
    </w:p>
    <w:p w14:paraId="66CDF9FA" w14:textId="77777777" w:rsidR="00FA027E" w:rsidRDefault="00000000">
      <w:pPr>
        <w:pStyle w:val="Heading2"/>
      </w:pPr>
      <w:r>
        <w:t>Five Treatments</w:t>
      </w:r>
    </w:p>
    <w:p w14:paraId="06FBD014" w14:textId="77777777" w:rsidR="00FA027E" w:rsidRDefault="00000000">
      <w:pPr>
        <w:spacing w:after="120"/>
      </w:pPr>
      <w:r>
        <w:t>Treatments are the intelligence panels that appear on results screens. Each treatment uses one voice and delivers one type of analysis. There are five types:</w:t>
      </w:r>
    </w:p>
    <w:p w14:paraId="056A4418" w14:textId="77777777" w:rsidR="00FA027E" w:rsidRDefault="00FA027E">
      <w:pPr>
        <w:spacing w:after="200"/>
      </w:pPr>
    </w:p>
    <w:p w14:paraId="58C3025E" w14:textId="77777777" w:rsidR="00FA027E" w:rsidRDefault="00000000">
      <w:pPr>
        <w:pStyle w:val="ListParagraph"/>
        <w:numPr>
          <w:ilvl w:val="0"/>
          <w:numId w:val="2"/>
        </w:numPr>
        <w:spacing w:after="80"/>
      </w:pPr>
      <w:r>
        <w:rPr>
          <w:b/>
          <w:bCs/>
        </w:rPr>
        <w:t xml:space="preserve">Key Finding (V1, Teal): </w:t>
      </w:r>
      <w:r>
        <w:t xml:space="preserve">The headline diagnostic for every Insight Area. Short, </w:t>
      </w:r>
      <w:proofErr w:type="gramStart"/>
      <w:r>
        <w:t>score-driven</w:t>
      </w:r>
      <w:proofErr w:type="gramEnd"/>
      <w:r>
        <w:t>. This is the only treatment that appears at every tier.</w:t>
      </w:r>
    </w:p>
    <w:p w14:paraId="4C3EAC16" w14:textId="77777777" w:rsidR="00FA027E" w:rsidRDefault="00000000">
      <w:pPr>
        <w:pStyle w:val="ListParagraph"/>
        <w:numPr>
          <w:ilvl w:val="0"/>
          <w:numId w:val="2"/>
        </w:numPr>
        <w:spacing w:after="80"/>
      </w:pPr>
      <w:r>
        <w:rPr>
          <w:b/>
          <w:bCs/>
        </w:rPr>
        <w:t xml:space="preserve">In Practice (V1, Gray): </w:t>
      </w:r>
      <w:r>
        <w:t>Real-world context. What the score looks like in day-to-day practice. Professional tier and above.</w:t>
      </w:r>
    </w:p>
    <w:p w14:paraId="1B5C9CF7" w14:textId="4292B39B" w:rsidR="00FA027E" w:rsidRDefault="00000000">
      <w:pPr>
        <w:pStyle w:val="ListParagraph"/>
        <w:numPr>
          <w:ilvl w:val="0"/>
          <w:numId w:val="2"/>
        </w:numPr>
        <w:spacing w:after="80"/>
      </w:pPr>
      <w:r>
        <w:rPr>
          <w:b/>
          <w:bCs/>
        </w:rPr>
        <w:t xml:space="preserve">Client Voice (V2, Gold): </w:t>
      </w:r>
      <w:r>
        <w:t>How clients</w:t>
      </w:r>
      <w:r w:rsidR="00C111E9">
        <w:t>/prospects</w:t>
      </w:r>
      <w:r>
        <w:t xml:space="preserve"> perceive this aspect of the advisor’s practice. Maximum 2 per module (non-negotiable). Professional tier and above.</w:t>
      </w:r>
    </w:p>
    <w:p w14:paraId="4AFE6275" w14:textId="77777777" w:rsidR="00FA027E" w:rsidRDefault="00000000">
      <w:pPr>
        <w:pStyle w:val="ListParagraph"/>
        <w:numPr>
          <w:ilvl w:val="0"/>
          <w:numId w:val="2"/>
        </w:numPr>
        <w:spacing w:after="80"/>
      </w:pPr>
      <w:r>
        <w:rPr>
          <w:b/>
          <w:bCs/>
        </w:rPr>
        <w:t xml:space="preserve">Top Performers (V3, Green): </w:t>
      </w:r>
      <w:r>
        <w:t>What the top 5% of advisors do differently in this area. Professional tier and above.</w:t>
      </w:r>
    </w:p>
    <w:p w14:paraId="1C13FB39" w14:textId="42F40751" w:rsidR="00FA027E" w:rsidRDefault="00000000">
      <w:pPr>
        <w:pStyle w:val="ListParagraph"/>
        <w:numPr>
          <w:ilvl w:val="0"/>
          <w:numId w:val="2"/>
        </w:numPr>
        <w:spacing w:after="80"/>
      </w:pPr>
      <w:r>
        <w:rPr>
          <w:b/>
          <w:bCs/>
        </w:rPr>
        <w:t xml:space="preserve">Your Action Plan (V1, Gray): </w:t>
      </w:r>
      <w:r>
        <w:t xml:space="preserve">Specific diagnostic analysis with evidence-based peer comparison. Only appears for the advisor’s biggest gap. </w:t>
      </w:r>
      <w:r w:rsidR="00C111E9">
        <w:t>Professional and Comprehensive</w:t>
      </w:r>
      <w:r>
        <w:t xml:space="preserve"> tier only.</w:t>
      </w:r>
    </w:p>
    <w:p w14:paraId="45996F95" w14:textId="77777777" w:rsidR="00FA027E" w:rsidRDefault="00FA027E">
      <w:pPr>
        <w:spacing w:after="200"/>
      </w:pPr>
    </w:p>
    <w:p w14:paraId="2A5A719C" w14:textId="77777777" w:rsidR="00FA027E" w:rsidRDefault="00000000">
      <w:pPr>
        <w:pStyle w:val="Heading2"/>
      </w:pPr>
      <w:r>
        <w:t xml:space="preserve">Which Treatments Appear </w:t>
      </w:r>
      <w:proofErr w:type="gramStart"/>
      <w:r>
        <w:t>Where</w:t>
      </w:r>
      <w:proofErr w:type="gramEnd"/>
    </w:p>
    <w:p w14:paraId="6AC53646" w14:textId="77777777" w:rsidR="00FA027E" w:rsidRDefault="00000000">
      <w:pPr>
        <w:spacing w:after="120"/>
      </w:pPr>
      <w:r>
        <w:t>Not every Insight Area gets every treatment. The system assigns treatments based on Gap Priority — the advisor’s lowest-scoring IA gets the deepest analysis, and it tapers from there:</w:t>
      </w:r>
    </w:p>
    <w:p w14:paraId="19A90AF8" w14:textId="3894B966" w:rsidR="00C111E9" w:rsidRPr="00C111E9" w:rsidRDefault="00C111E9">
      <w:pPr>
        <w:spacing w:after="120"/>
        <w:rPr>
          <w:color w:val="EE0000"/>
        </w:rPr>
      </w:pPr>
      <w:r>
        <w:rPr>
          <w:color w:val="EE0000"/>
        </w:rPr>
        <w:t xml:space="preserve">I think I disagree with this but </w:t>
      </w:r>
      <w:proofErr w:type="gramStart"/>
      <w:r>
        <w:rPr>
          <w:color w:val="EE0000"/>
        </w:rPr>
        <w:t>have to</w:t>
      </w:r>
      <w:proofErr w:type="gramEnd"/>
      <w:r>
        <w:rPr>
          <w:color w:val="EE0000"/>
        </w:rPr>
        <w:t xml:space="preserve"> “see it” to understand</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1400"/>
      </w:tblGrid>
      <w:tr w:rsidR="00FA027E" w14:paraId="3087E6C8" w14:textId="77777777">
        <w:tblPrEx>
          <w:tblCellMar>
            <w:top w:w="0" w:type="dxa"/>
            <w:bottom w:w="0" w:type="dxa"/>
          </w:tblCellMar>
        </w:tblPrEx>
        <w:trPr>
          <w:tblHeader/>
        </w:trPr>
        <w:tc>
          <w:tcPr>
            <w:tcW w:w="30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2AC01C02" w14:textId="77777777" w:rsidR="00FA027E" w:rsidRDefault="00000000">
            <w:r>
              <w:rPr>
                <w:b/>
                <w:bCs/>
                <w:sz w:val="20"/>
                <w:szCs w:val="20"/>
              </w:rPr>
              <w:t>Advisor’s IA Ranking</w:t>
            </w:r>
          </w:p>
        </w:tc>
        <w:tc>
          <w:tcPr>
            <w:tcW w:w="43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26FF46E1" w14:textId="77777777" w:rsidR="00FA027E" w:rsidRDefault="00000000">
            <w:r>
              <w:rPr>
                <w:b/>
                <w:bCs/>
                <w:sz w:val="20"/>
                <w:szCs w:val="20"/>
              </w:rPr>
              <w:t>What They See</w:t>
            </w:r>
          </w:p>
        </w:tc>
        <w:tc>
          <w:tcPr>
            <w:tcW w:w="14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2A4EEA86" w14:textId="77777777" w:rsidR="00FA027E" w:rsidRDefault="00000000">
            <w:r>
              <w:rPr>
                <w:b/>
                <w:bCs/>
                <w:sz w:val="20"/>
                <w:szCs w:val="20"/>
              </w:rPr>
              <w:t>Treatment Count</w:t>
            </w:r>
          </w:p>
        </w:tc>
      </w:tr>
      <w:tr w:rsidR="00FA027E" w14:paraId="5E87D04F" w14:textId="77777777">
        <w:tblPrEx>
          <w:tblCellMar>
            <w:top w:w="0" w:type="dxa"/>
            <w:bottom w:w="0" w:type="dxa"/>
          </w:tblCellMar>
        </w:tblPrEx>
        <w:tc>
          <w:tcPr>
            <w:tcW w:w="3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8AD40CC" w14:textId="77777777" w:rsidR="00FA027E" w:rsidRDefault="00000000">
            <w:r>
              <w:rPr>
                <w:sz w:val="20"/>
                <w:szCs w:val="20"/>
              </w:rPr>
              <w:t>Biggest gap (GP1 — lowest score)</w:t>
            </w:r>
          </w:p>
        </w:tc>
        <w:tc>
          <w:tcPr>
            <w:tcW w:w="4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99BD083" w14:textId="77777777" w:rsidR="00FA027E" w:rsidRDefault="00000000">
            <w:r>
              <w:rPr>
                <w:sz w:val="20"/>
                <w:szCs w:val="20"/>
              </w:rPr>
              <w:t>Key Finding + Client Voice + Your Action Plan</w:t>
            </w:r>
          </w:p>
        </w:tc>
        <w:tc>
          <w:tcPr>
            <w:tcW w:w="1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99B1BD7" w14:textId="77777777" w:rsidR="00FA027E" w:rsidRDefault="00000000">
            <w:r>
              <w:rPr>
                <w:sz w:val="20"/>
                <w:szCs w:val="20"/>
              </w:rPr>
              <w:t>3</w:t>
            </w:r>
          </w:p>
        </w:tc>
      </w:tr>
      <w:tr w:rsidR="00FA027E" w14:paraId="00898E5B" w14:textId="77777777">
        <w:tblPrEx>
          <w:tblCellMar>
            <w:top w:w="0" w:type="dxa"/>
            <w:bottom w:w="0" w:type="dxa"/>
          </w:tblCellMar>
        </w:tblPrEx>
        <w:tc>
          <w:tcPr>
            <w:tcW w:w="3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B4F524C" w14:textId="77777777" w:rsidR="00FA027E" w:rsidRDefault="00000000">
            <w:r>
              <w:rPr>
                <w:sz w:val="20"/>
                <w:szCs w:val="20"/>
              </w:rPr>
              <w:t>Second gap (GP2)</w:t>
            </w:r>
          </w:p>
        </w:tc>
        <w:tc>
          <w:tcPr>
            <w:tcW w:w="4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D150127" w14:textId="77777777" w:rsidR="00FA027E" w:rsidRDefault="00000000">
            <w:r>
              <w:rPr>
                <w:sz w:val="20"/>
                <w:szCs w:val="20"/>
              </w:rPr>
              <w:t>Key Finding + In Practice</w:t>
            </w:r>
          </w:p>
        </w:tc>
        <w:tc>
          <w:tcPr>
            <w:tcW w:w="1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9DA2350" w14:textId="77777777" w:rsidR="00FA027E" w:rsidRDefault="00000000">
            <w:r>
              <w:rPr>
                <w:sz w:val="20"/>
                <w:szCs w:val="20"/>
              </w:rPr>
              <w:t>2</w:t>
            </w:r>
          </w:p>
        </w:tc>
      </w:tr>
      <w:tr w:rsidR="00FA027E" w14:paraId="6A95F1B6" w14:textId="77777777">
        <w:tblPrEx>
          <w:tblCellMar>
            <w:top w:w="0" w:type="dxa"/>
            <w:bottom w:w="0" w:type="dxa"/>
          </w:tblCellMar>
        </w:tblPrEx>
        <w:tc>
          <w:tcPr>
            <w:tcW w:w="3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826E7D1" w14:textId="77777777" w:rsidR="00FA027E" w:rsidRDefault="00000000">
            <w:r>
              <w:rPr>
                <w:sz w:val="20"/>
                <w:szCs w:val="20"/>
              </w:rPr>
              <w:t>Third gap (GP3)</w:t>
            </w:r>
          </w:p>
        </w:tc>
        <w:tc>
          <w:tcPr>
            <w:tcW w:w="4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797FD97" w14:textId="77777777" w:rsidR="00FA027E" w:rsidRDefault="00000000">
            <w:r>
              <w:rPr>
                <w:sz w:val="20"/>
                <w:szCs w:val="20"/>
              </w:rPr>
              <w:t>Key Finding + Top Performers</w:t>
            </w:r>
          </w:p>
        </w:tc>
        <w:tc>
          <w:tcPr>
            <w:tcW w:w="1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CE865CB" w14:textId="77777777" w:rsidR="00FA027E" w:rsidRDefault="00000000">
            <w:r>
              <w:rPr>
                <w:sz w:val="20"/>
                <w:szCs w:val="20"/>
              </w:rPr>
              <w:t>2</w:t>
            </w:r>
          </w:p>
        </w:tc>
      </w:tr>
      <w:tr w:rsidR="00FA027E" w14:paraId="79E24A2C" w14:textId="77777777">
        <w:tblPrEx>
          <w:tblCellMar>
            <w:top w:w="0" w:type="dxa"/>
            <w:bottom w:w="0" w:type="dxa"/>
          </w:tblCellMar>
        </w:tblPrEx>
        <w:tc>
          <w:tcPr>
            <w:tcW w:w="3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566D293" w14:textId="77777777" w:rsidR="00FA027E" w:rsidRDefault="00000000">
            <w:r>
              <w:rPr>
                <w:sz w:val="20"/>
                <w:szCs w:val="20"/>
              </w:rPr>
              <w:t>Remaining IAs (GP4+)</w:t>
            </w:r>
          </w:p>
        </w:tc>
        <w:tc>
          <w:tcPr>
            <w:tcW w:w="4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4A903C2" w14:textId="77777777" w:rsidR="00FA027E" w:rsidRDefault="00000000">
            <w:r>
              <w:rPr>
                <w:sz w:val="20"/>
                <w:szCs w:val="20"/>
              </w:rPr>
              <w:t>Key Finding only</w:t>
            </w:r>
          </w:p>
        </w:tc>
        <w:tc>
          <w:tcPr>
            <w:tcW w:w="1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301DF5B" w14:textId="77777777" w:rsidR="00FA027E" w:rsidRDefault="00000000">
            <w:r>
              <w:rPr>
                <w:sz w:val="20"/>
                <w:szCs w:val="20"/>
              </w:rPr>
              <w:t>1</w:t>
            </w:r>
          </w:p>
        </w:tc>
      </w:tr>
    </w:tbl>
    <w:p w14:paraId="794468F4" w14:textId="77777777" w:rsidR="00FA027E" w:rsidRDefault="00FA027E">
      <w:pPr>
        <w:spacing w:after="200"/>
      </w:pPr>
    </w:p>
    <w:p w14:paraId="507B49DB" w14:textId="77777777" w:rsidR="00FA027E" w:rsidRDefault="00000000">
      <w:pPr>
        <w:spacing w:after="120"/>
      </w:pPr>
      <w:r>
        <w:lastRenderedPageBreak/>
        <w:t>The Content Architecture Spec (in this package) also defines module-level treatment counts based on advisor ranking: the advisor’s Top 3 prioritized modules receive 4 treatments each, the Next 6 receive 3, and the Remaining 8 receive 2. This is a separate dimension from Gap Priority.</w:t>
      </w:r>
    </w:p>
    <w:p w14:paraId="616082C7" w14:textId="58D14014" w:rsidR="00C111E9" w:rsidRDefault="00C111E9">
      <w:pPr>
        <w:spacing w:after="120"/>
      </w:pPr>
      <w:r>
        <w:t>Advisors, when signing up, Rank the modules based on importance (basically a weighting)</w:t>
      </w:r>
    </w:p>
    <w:p w14:paraId="24CD4215" w14:textId="77777777" w:rsidR="00FA027E" w:rsidRDefault="00FA027E">
      <w:pPr>
        <w:spacing w:after="200"/>
      </w:pPr>
    </w:p>
    <w:p w14:paraId="716CEC34" w14:textId="77777777" w:rsidR="00FA027E" w:rsidRDefault="00000000">
      <w:pPr>
        <w:pStyle w:val="Heading2"/>
      </w:pPr>
      <w:r>
        <w:t>How Tiers Control Depth</w:t>
      </w:r>
    </w:p>
    <w:p w14:paraId="7AAE7927" w14:textId="77777777" w:rsidR="00FA027E" w:rsidRDefault="00000000">
      <w:pPr>
        <w:spacing w:after="120"/>
      </w:pPr>
      <w:r>
        <w:t>Every tier sees scores. The difference is how much intelligence sits behind those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027E" w14:paraId="16BFA31E" w14:textId="77777777">
        <w:tblPrEx>
          <w:tblCellMar>
            <w:top w:w="0" w:type="dxa"/>
            <w:bottom w:w="0" w:type="dxa"/>
          </w:tblCellMar>
        </w:tblPrEx>
        <w:trPr>
          <w:tblHeader/>
        </w:trPr>
        <w:tc>
          <w:tcPr>
            <w:tcW w:w="24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126ACD86" w14:textId="77777777" w:rsidR="00FA027E" w:rsidRDefault="00000000">
            <w:r>
              <w:rPr>
                <w:b/>
                <w:bCs/>
                <w:sz w:val="20"/>
                <w:szCs w:val="20"/>
              </w:rPr>
              <w:t>Tier</w:t>
            </w:r>
          </w:p>
        </w:tc>
        <w:tc>
          <w:tcPr>
            <w:tcW w:w="69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265B4700" w14:textId="77777777" w:rsidR="00FA027E" w:rsidRDefault="00000000">
            <w:r>
              <w:rPr>
                <w:b/>
                <w:bCs/>
                <w:sz w:val="20"/>
                <w:szCs w:val="20"/>
              </w:rPr>
              <w:t>What They See</w:t>
            </w:r>
          </w:p>
        </w:tc>
      </w:tr>
      <w:tr w:rsidR="00FA027E" w14:paraId="260D3723"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0E180C0" w14:textId="77777777" w:rsidR="00FA027E" w:rsidRDefault="00000000">
            <w:r>
              <w:rPr>
                <w:sz w:val="20"/>
                <w:szCs w:val="20"/>
              </w:rPr>
              <w:t>Essential (Free)</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6153132" w14:textId="77777777" w:rsidR="00FA027E" w:rsidRDefault="00000000">
            <w:r>
              <w:rPr>
                <w:sz w:val="20"/>
                <w:szCs w:val="20"/>
              </w:rPr>
              <w:t>Scores + Key Finding for every IA. That’s it. No other treatments.</w:t>
            </w:r>
          </w:p>
        </w:tc>
      </w:tr>
      <w:tr w:rsidR="00FA027E" w14:paraId="7194F794"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40909D0" w14:textId="77777777" w:rsidR="00FA027E" w:rsidRDefault="00000000">
            <w:r>
              <w:rPr>
                <w:sz w:val="20"/>
                <w:szCs w:val="20"/>
              </w:rPr>
              <w:t>Professional ($115)</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9CA5112" w14:textId="77777777" w:rsidR="00FA027E" w:rsidRDefault="00000000">
            <w:r>
              <w:rPr>
                <w:sz w:val="20"/>
                <w:szCs w:val="20"/>
              </w:rPr>
              <w:t>Everything in Essential + In Practice, Client Voice, and Top Performers (where the Gap Priority formula assigns them).</w:t>
            </w:r>
          </w:p>
        </w:tc>
      </w:tr>
      <w:tr w:rsidR="00FA027E" w14:paraId="38B55DB4"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AEAD303" w14:textId="77777777" w:rsidR="00FA027E" w:rsidRDefault="00000000">
            <w:r>
              <w:rPr>
                <w:sz w:val="20"/>
                <w:szCs w:val="20"/>
              </w:rPr>
              <w:t>Comprehensive ($175)</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DAE09A9" w14:textId="0BC62118" w:rsidR="00FA027E" w:rsidRPr="00C111E9" w:rsidRDefault="00000000">
            <w:pPr>
              <w:rPr>
                <w:color w:val="EE0000"/>
              </w:rPr>
            </w:pPr>
            <w:r>
              <w:rPr>
                <w:sz w:val="20"/>
                <w:szCs w:val="20"/>
              </w:rPr>
              <w:t>Everything in Professional + Your Action Plan for the biggest gap + full Moenio Lens (all 6 categories) + Comprehensive Report toggle.</w:t>
            </w:r>
            <w:r w:rsidR="00C111E9">
              <w:rPr>
                <w:sz w:val="20"/>
                <w:szCs w:val="20"/>
              </w:rPr>
              <w:t xml:space="preserve"> </w:t>
            </w:r>
            <w:r w:rsidR="00C111E9">
              <w:rPr>
                <w:color w:val="EE0000"/>
                <w:sz w:val="20"/>
                <w:szCs w:val="20"/>
              </w:rPr>
              <w:t>Probably too much</w:t>
            </w:r>
          </w:p>
        </w:tc>
      </w:tr>
    </w:tbl>
    <w:p w14:paraId="20D89CE8" w14:textId="77777777" w:rsidR="00FA027E" w:rsidRDefault="00FA027E">
      <w:pPr>
        <w:spacing w:after="200"/>
      </w:pPr>
    </w:p>
    <w:p w14:paraId="310833F1" w14:textId="77777777" w:rsidR="00FA027E" w:rsidRDefault="00000000">
      <w:pPr>
        <w:spacing w:after="120"/>
      </w:pPr>
      <w:r>
        <w:t>Tier-gated content uses the same visual pattern everywhere: a contextual banner, ghost panel titles at 30% opacity, and the CTA “See What You’re Missing.” This pattern appears at 6 locations across the platform (Module Results, IA pages, Moenio Lens, Comprehensive Report, BI panels, Area pages).</w:t>
      </w:r>
    </w:p>
    <w:p w14:paraId="22BD7F37" w14:textId="77777777" w:rsidR="00FA027E" w:rsidRDefault="00FA027E">
      <w:pPr>
        <w:spacing w:after="200"/>
      </w:pPr>
    </w:p>
    <w:p w14:paraId="5AC63293" w14:textId="77777777" w:rsidR="00FA027E" w:rsidRDefault="00000000">
      <w:pPr>
        <w:pStyle w:val="Heading2"/>
      </w:pPr>
      <w:r>
        <w:t>The Moenio Lens</w:t>
      </w:r>
    </w:p>
    <w:p w14:paraId="008F2A31" w14:textId="77777777" w:rsidR="00FA027E" w:rsidRDefault="00000000">
      <w:pPr>
        <w:spacing w:after="120"/>
      </w:pPr>
      <w:r>
        <w:t>The Moenio Lens reframes the advisor’s scores through a prospect’s viewpoint. It asks: what do these scores mean when someone is deciding whether to trust this advisor with their wealth?</w:t>
      </w:r>
    </w:p>
    <w:p w14:paraId="0F5245C9" w14:textId="77777777" w:rsidR="00FA027E" w:rsidRDefault="00000000">
      <w:pPr>
        <w:spacing w:after="120"/>
      </w:pPr>
      <w:r>
        <w:t>It has 6 perspectives: Winning New Clients, Client Retention, COI Referrals, Competitive Defense, Practice Economics, and Exit Value &amp; Succession. Each perspective shows “What Wins Meetings” (strengths, green borders) and “What Loses Meetings” (vulnerabilities, red borders).</w:t>
      </w:r>
    </w:p>
    <w:p w14:paraId="624BFB66" w14:textId="77777777" w:rsidR="00FA027E" w:rsidRDefault="00000000">
      <w:pPr>
        <w:spacing w:after="120"/>
      </w:pPr>
      <w:r>
        <w:t>Tier gating: Essential sees 2 categories, Professional 5, Comprehensive all 6. It appears in a gold-bordered container with the “✦ Moenio Lens” badge.</w:t>
      </w:r>
    </w:p>
    <w:p w14:paraId="17F8530F" w14:textId="77777777" w:rsidR="00FA027E" w:rsidRDefault="00FA027E">
      <w:pPr>
        <w:spacing w:after="200"/>
      </w:pPr>
    </w:p>
    <w:p w14:paraId="2C971DE6" w14:textId="77777777" w:rsidR="00FA027E" w:rsidRDefault="00000000">
      <w:pPr>
        <w:pStyle w:val="Heading3"/>
      </w:pPr>
      <w:r>
        <w:t>Moenio Nudge (separate from the Lens)</w:t>
      </w:r>
    </w:p>
    <w:p w14:paraId="3C62C3EA" w14:textId="5800936E" w:rsidR="00FA027E" w:rsidRDefault="00000000">
      <w:pPr>
        <w:spacing w:after="120"/>
      </w:pPr>
      <w:r>
        <w:t>The Moenio Nudge is a single strategic recommendation card on the Dashboard — different location and different purpose from the full Moenio Lens. It appears after the advisor completes their first module.</w:t>
      </w:r>
      <w:r w:rsidR="00C111E9">
        <w:t xml:space="preserve"> Upselling them to what is next important</w:t>
      </w:r>
    </w:p>
    <w:p w14:paraId="3402CD29" w14:textId="77777777" w:rsidR="00FA027E" w:rsidRDefault="00FA027E">
      <w:pPr>
        <w:spacing w:after="200"/>
      </w:pPr>
    </w:p>
    <w:p w14:paraId="6A857FF9" w14:textId="77777777" w:rsidR="00FA027E" w:rsidRDefault="00000000">
      <w:pPr>
        <w:pStyle w:val="Heading2"/>
      </w:pPr>
      <w:r>
        <w:t>Intelligence Layers (I1, I2, I3)</w:t>
      </w:r>
    </w:p>
    <w:p w14:paraId="1E8B6ABF" w14:textId="77777777" w:rsidR="00FA027E" w:rsidRDefault="00000000">
      <w:pPr>
        <w:spacing w:after="120"/>
      </w:pPr>
      <w:r>
        <w:t>As the advisor completes more modules, three strategic intelligence layers progressively unlock. These sit above the treatment system — they are platform-wide views, not per-IA panels.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000"/>
        <w:gridCol w:w="3960"/>
      </w:tblGrid>
      <w:tr w:rsidR="00FA027E" w14:paraId="6BBB0A98" w14:textId="77777777">
        <w:tblPrEx>
          <w:tblCellMar>
            <w:top w:w="0" w:type="dxa"/>
            <w:bottom w:w="0" w:type="dxa"/>
          </w:tblCellMar>
        </w:tblPrEx>
        <w:trPr>
          <w:tblHeader/>
        </w:trPr>
        <w:tc>
          <w:tcPr>
            <w:tcW w:w="8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658ADB74" w14:textId="77777777" w:rsidR="00FA027E" w:rsidRDefault="00000000">
            <w:r>
              <w:rPr>
                <w:b/>
                <w:bCs/>
                <w:sz w:val="20"/>
                <w:szCs w:val="20"/>
              </w:rPr>
              <w:lastRenderedPageBreak/>
              <w:t>Layer</w:t>
            </w:r>
          </w:p>
        </w:tc>
        <w:tc>
          <w:tcPr>
            <w:tcW w:w="16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1B11E894" w14:textId="77777777" w:rsidR="00FA027E" w:rsidRDefault="00000000">
            <w:r>
              <w:rPr>
                <w:b/>
                <w:bCs/>
                <w:sz w:val="20"/>
                <w:szCs w:val="20"/>
              </w:rPr>
              <w:t>Name</w:t>
            </w:r>
          </w:p>
        </w:tc>
        <w:tc>
          <w:tcPr>
            <w:tcW w:w="30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19143DC6" w14:textId="77777777" w:rsidR="00FA027E" w:rsidRDefault="00000000">
            <w:r>
              <w:rPr>
                <w:b/>
                <w:bCs/>
                <w:sz w:val="20"/>
                <w:szCs w:val="20"/>
              </w:rPr>
              <w:t>What It Is</w:t>
            </w:r>
          </w:p>
        </w:tc>
        <w:tc>
          <w:tcPr>
            <w:tcW w:w="39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38929DC3" w14:textId="77777777" w:rsidR="00FA027E" w:rsidRDefault="00000000">
            <w:r>
              <w:rPr>
                <w:b/>
                <w:bCs/>
                <w:sz w:val="20"/>
                <w:szCs w:val="20"/>
              </w:rPr>
              <w:t>When It Unlocks</w:t>
            </w:r>
          </w:p>
        </w:tc>
      </w:tr>
      <w:tr w:rsidR="00FA027E" w14:paraId="06D092A4" w14:textId="77777777">
        <w:tblPrEx>
          <w:tblCellMar>
            <w:top w:w="0" w:type="dxa"/>
            <w:bottom w:w="0" w:type="dxa"/>
          </w:tblCellMar>
        </w:tblPrEx>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1925160" w14:textId="77777777" w:rsidR="00FA027E" w:rsidRDefault="00000000">
            <w:r>
              <w:rPr>
                <w:sz w:val="20"/>
                <w:szCs w:val="20"/>
              </w:rPr>
              <w:t>I1</w:t>
            </w:r>
          </w:p>
        </w:tc>
        <w:tc>
          <w:tcPr>
            <w:tcW w:w="1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5486F6B" w14:textId="77777777" w:rsidR="00FA027E" w:rsidRDefault="00000000">
            <w:r>
              <w:rPr>
                <w:sz w:val="20"/>
                <w:szCs w:val="20"/>
              </w:rPr>
              <w:t>Moenio Nudge</w:t>
            </w:r>
          </w:p>
        </w:tc>
        <w:tc>
          <w:tcPr>
            <w:tcW w:w="3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6E747C5" w14:textId="77777777" w:rsidR="00FA027E" w:rsidRDefault="00000000">
            <w:r>
              <w:rPr>
                <w:sz w:val="20"/>
                <w:szCs w:val="20"/>
              </w:rPr>
              <w:t>Dashboard-level contextual prompt.</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1B92517" w14:textId="77777777" w:rsidR="00FA027E" w:rsidRDefault="00000000">
            <w:r>
              <w:rPr>
                <w:sz w:val="20"/>
                <w:szCs w:val="20"/>
              </w:rPr>
              <w:t>After 1 module (Comprehensive); refined at 50%+ (Professional+); all tiers at 100%</w:t>
            </w:r>
          </w:p>
        </w:tc>
      </w:tr>
      <w:tr w:rsidR="00FA027E" w14:paraId="1EA36171" w14:textId="77777777">
        <w:tblPrEx>
          <w:tblCellMar>
            <w:top w:w="0" w:type="dxa"/>
            <w:bottom w:w="0" w:type="dxa"/>
          </w:tblCellMar>
        </w:tblPrEx>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A96424C" w14:textId="77777777" w:rsidR="00FA027E" w:rsidRDefault="00000000">
            <w:r>
              <w:rPr>
                <w:sz w:val="20"/>
                <w:szCs w:val="20"/>
              </w:rPr>
              <w:t>I2</w:t>
            </w:r>
          </w:p>
        </w:tc>
        <w:tc>
          <w:tcPr>
            <w:tcW w:w="1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17A113C" w14:textId="77777777" w:rsidR="00FA027E" w:rsidRDefault="00000000">
            <w:r>
              <w:rPr>
                <w:sz w:val="20"/>
                <w:szCs w:val="20"/>
              </w:rPr>
              <w:t>Moenio Lens</w:t>
            </w:r>
          </w:p>
        </w:tc>
        <w:tc>
          <w:tcPr>
            <w:tcW w:w="3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2F40A69" w14:textId="77777777" w:rsidR="00FA027E" w:rsidRDefault="00000000">
            <w:r>
              <w:rPr>
                <w:sz w:val="20"/>
                <w:szCs w:val="20"/>
              </w:rPr>
              <w:t>Competitive reframe through 6 perspectives.</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74008ED" w14:textId="77777777" w:rsidR="00FA027E" w:rsidRDefault="00000000">
            <w:r>
              <w:rPr>
                <w:sz w:val="20"/>
                <w:szCs w:val="20"/>
              </w:rPr>
              <w:t>Area Pages (Comprehensive, single lens); Dashboard at 50%+ (1 lens); Dashboard at 100% (2 lenses)</w:t>
            </w:r>
          </w:p>
        </w:tc>
      </w:tr>
      <w:tr w:rsidR="00FA027E" w14:paraId="46C28F07" w14:textId="77777777">
        <w:tblPrEx>
          <w:tblCellMar>
            <w:top w:w="0" w:type="dxa"/>
            <w:bottom w:w="0" w:type="dxa"/>
          </w:tblCellMar>
        </w:tblPrEx>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CDDE165" w14:textId="77777777" w:rsidR="00FA027E" w:rsidRDefault="00000000">
            <w:r>
              <w:rPr>
                <w:sz w:val="20"/>
                <w:szCs w:val="20"/>
              </w:rPr>
              <w:t>I3</w:t>
            </w:r>
          </w:p>
        </w:tc>
        <w:tc>
          <w:tcPr>
            <w:tcW w:w="1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71CEC7B" w14:textId="77777777" w:rsidR="00FA027E" w:rsidRDefault="00000000">
            <w:r>
              <w:rPr>
                <w:sz w:val="20"/>
                <w:szCs w:val="20"/>
              </w:rPr>
              <w:t>Peer Intelligence</w:t>
            </w:r>
          </w:p>
        </w:tc>
        <w:tc>
          <w:tcPr>
            <w:tcW w:w="3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BA91036" w14:textId="77777777" w:rsidR="00FA027E" w:rsidRDefault="00000000">
            <w:r>
              <w:rPr>
                <w:sz w:val="20"/>
                <w:szCs w:val="20"/>
              </w:rPr>
              <w:t>Top 5% behavioral patterns.</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FDFC62C" w14:textId="77777777" w:rsidR="00FA027E" w:rsidRDefault="00000000">
            <w:r>
              <w:rPr>
                <w:sz w:val="20"/>
                <w:szCs w:val="20"/>
              </w:rPr>
              <w:t>Dashboard at 100% completion (Comprehensive only)</w:t>
            </w:r>
          </w:p>
        </w:tc>
      </w:tr>
    </w:tbl>
    <w:p w14:paraId="30F5E1ED" w14:textId="77777777" w:rsidR="00FA027E" w:rsidRDefault="00FA027E">
      <w:pPr>
        <w:spacing w:after="200"/>
      </w:pPr>
    </w:p>
    <w:p w14:paraId="63E90787" w14:textId="77777777" w:rsidR="00FA027E" w:rsidRDefault="00000000">
      <w:pPr>
        <w:pStyle w:val="Heading2"/>
      </w:pPr>
      <w:r>
        <w:t>AI Content Marking</w:t>
      </w:r>
    </w:p>
    <w:p w14:paraId="7DD2BC5A" w14:textId="56C09629" w:rsidR="00FA027E" w:rsidRPr="00C111E9" w:rsidRDefault="00000000">
      <w:pPr>
        <w:spacing w:after="120"/>
        <w:rPr>
          <w:color w:val="EE0000"/>
        </w:rPr>
      </w:pPr>
      <w:r>
        <w:t>All AI-generated content is marked at one of three levels. All three share the accent color family (#2563EB).</w:t>
      </w:r>
      <w:r w:rsidR="00C111E9">
        <w:t xml:space="preserve"> </w:t>
      </w:r>
      <w:r w:rsidR="00C111E9">
        <w:rPr>
          <w:color w:val="EE0000"/>
        </w:rPr>
        <w:t xml:space="preserve">The colors are not set in stone. This </w:t>
      </w:r>
      <w:proofErr w:type="gramStart"/>
      <w:r w:rsidR="00C111E9">
        <w:rPr>
          <w:color w:val="EE0000"/>
        </w:rPr>
        <w:t>has to</w:t>
      </w:r>
      <w:proofErr w:type="gramEnd"/>
      <w:r w:rsidR="00C111E9">
        <w:rPr>
          <w:color w:val="EE0000"/>
        </w:rPr>
        <w:t xml:space="preserve"> be decided</w:t>
      </w:r>
    </w:p>
    <w:p w14:paraId="1890C1A2" w14:textId="77777777" w:rsidR="00FA027E" w:rsidRDefault="00000000">
      <w:pPr>
        <w:pStyle w:val="ListParagraph"/>
        <w:numPr>
          <w:ilvl w:val="0"/>
          <w:numId w:val="2"/>
        </w:numPr>
        <w:spacing w:after="80"/>
      </w:pPr>
      <w:r>
        <w:rPr>
          <w:b/>
          <w:bCs/>
        </w:rPr>
        <w:t xml:space="preserve">Tier 1 — AI Badge: </w:t>
      </w:r>
      <w:r>
        <w:t>“✦ AI GENERATED” pill. Used on high-visibility blocks (Hub Verdict, Moenio Nudge, Moenio Lens label).</w:t>
      </w:r>
    </w:p>
    <w:p w14:paraId="04611DC6" w14:textId="77777777" w:rsidR="00FA027E" w:rsidRDefault="00000000">
      <w:pPr>
        <w:pStyle w:val="ListParagraph"/>
        <w:numPr>
          <w:ilvl w:val="0"/>
          <w:numId w:val="2"/>
        </w:numPr>
        <w:spacing w:after="80"/>
      </w:pPr>
      <w:r>
        <w:rPr>
          <w:b/>
          <w:bCs/>
        </w:rPr>
        <w:t xml:space="preserve">Tier 2 — AI Marker: </w:t>
      </w:r>
      <w:r>
        <w:t>Compact inline indicator. Used in content-dense areas. Exact sizing TBD.</w:t>
      </w:r>
    </w:p>
    <w:p w14:paraId="1CBFF811" w14:textId="77777777" w:rsidR="00FA027E" w:rsidRDefault="00000000">
      <w:pPr>
        <w:pStyle w:val="ListParagraph"/>
        <w:numPr>
          <w:ilvl w:val="0"/>
          <w:numId w:val="2"/>
        </w:numPr>
        <w:spacing w:after="80"/>
      </w:pPr>
      <w:r>
        <w:rPr>
          <w:b/>
          <w:bCs/>
        </w:rPr>
        <w:t xml:space="preserve">Tier 3 — AI Border: </w:t>
      </w:r>
      <w:r>
        <w:t>Subtle gradient left border on containers. Used for longer-form narratives. Exact gradient TBD.</w:t>
      </w:r>
    </w:p>
    <w:p w14:paraId="0B9C746D" w14:textId="77777777" w:rsidR="00FA027E" w:rsidRDefault="00FA027E">
      <w:pPr>
        <w:pBdr>
          <w:bottom w:val="single" w:sz="2" w:space="8" w:color="D1D5DE"/>
        </w:pBdr>
        <w:spacing w:before="200" w:after="200"/>
      </w:pPr>
    </w:p>
    <w:p w14:paraId="0C2B41AF" w14:textId="77777777" w:rsidR="00FA027E" w:rsidRDefault="00000000">
      <w:pPr>
        <w:pStyle w:val="Heading1"/>
      </w:pPr>
      <w:r>
        <w:t>5. Business Intelligence — The 7 Products</w:t>
      </w:r>
    </w:p>
    <w:p w14:paraId="72838002" w14:textId="77777777" w:rsidR="00FA027E" w:rsidRDefault="00000000">
      <w:pPr>
        <w:spacing w:after="120"/>
      </w:pPr>
      <w:r>
        <w:t xml:space="preserve">BI is </w:t>
      </w:r>
      <w:proofErr w:type="gramStart"/>
      <w:r>
        <w:t>a completely separate</w:t>
      </w:r>
      <w:proofErr w:type="gramEnd"/>
      <w:r>
        <w:t xml:space="preserve"> system from the module assessment track. Different questions, stages, scoring, visual identity, and access model.</w:t>
      </w:r>
    </w:p>
    <w:p w14:paraId="39D2B7BA"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3BF7B964"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DFA"/>
            <w:tcMar>
              <w:top w:w="160" w:type="dxa"/>
              <w:left w:w="200" w:type="dxa"/>
              <w:bottom w:w="160" w:type="dxa"/>
              <w:right w:w="200" w:type="dxa"/>
            </w:tcMar>
          </w:tcPr>
          <w:p w14:paraId="63DF1CBB" w14:textId="77777777" w:rsidR="00FA027E" w:rsidRDefault="00000000">
            <w:pPr>
              <w:spacing w:after="80"/>
            </w:pPr>
            <w:r>
              <w:rPr>
                <w:b/>
                <w:bCs/>
                <w:color w:val="0D9488"/>
              </w:rPr>
              <w:t>KEY DIFFERENCES FROM MODULES (Blueprint §7)</w:t>
            </w:r>
          </w:p>
          <w:p w14:paraId="015E1AB0" w14:textId="77777777" w:rsidR="00FA027E" w:rsidRDefault="00000000">
            <w:pPr>
              <w:spacing w:after="60"/>
            </w:pPr>
            <w:r>
              <w:rPr>
                <w:sz w:val="20"/>
                <w:szCs w:val="20"/>
              </w:rPr>
              <w:t>Structure: Stages (sequential) instead of Data Points → IAs</w:t>
            </w:r>
          </w:p>
          <w:p w14:paraId="123282DE" w14:textId="77777777" w:rsidR="00FA027E" w:rsidRDefault="00000000">
            <w:pPr>
              <w:spacing w:after="60"/>
            </w:pPr>
            <w:r>
              <w:rPr>
                <w:sz w:val="20"/>
                <w:szCs w:val="20"/>
              </w:rPr>
              <w:t>Questions: Cross-platform (draw from entire question library), not module-specific</w:t>
            </w:r>
          </w:p>
          <w:p w14:paraId="36D34994" w14:textId="5813D78D" w:rsidR="00FA027E" w:rsidRDefault="00000000">
            <w:pPr>
              <w:spacing w:after="60"/>
            </w:pPr>
            <w:r>
              <w:rPr>
                <w:sz w:val="20"/>
                <w:szCs w:val="20"/>
              </w:rPr>
              <w:t xml:space="preserve">Access: NOT </w:t>
            </w:r>
            <w:proofErr w:type="gramStart"/>
            <w:r>
              <w:rPr>
                <w:sz w:val="20"/>
                <w:szCs w:val="20"/>
              </w:rPr>
              <w:t>tier-gated</w:t>
            </w:r>
            <w:proofErr w:type="gramEnd"/>
            <w:r>
              <w:rPr>
                <w:sz w:val="20"/>
                <w:szCs w:val="20"/>
              </w:rPr>
              <w:t>. Dual Access: Earn (complete prerequisites) or Purchase ($</w:t>
            </w:r>
            <w:r w:rsidR="00C111E9">
              <w:rPr>
                <w:sz w:val="20"/>
                <w:szCs w:val="20"/>
              </w:rPr>
              <w:t>4</w:t>
            </w:r>
            <w:r>
              <w:rPr>
                <w:sz w:val="20"/>
                <w:szCs w:val="20"/>
              </w:rPr>
              <w:t>5</w:t>
            </w:r>
            <w:r w:rsidR="00C111E9">
              <w:rPr>
                <w:sz w:val="20"/>
                <w:szCs w:val="20"/>
              </w:rPr>
              <w:t>0</w:t>
            </w:r>
            <w:r>
              <w:rPr>
                <w:sz w:val="20"/>
                <w:szCs w:val="20"/>
              </w:rPr>
              <w:t xml:space="preserve"> each / $1</w:t>
            </w:r>
            <w:r w:rsidR="00C111E9">
              <w:rPr>
                <w:sz w:val="20"/>
                <w:szCs w:val="20"/>
              </w:rPr>
              <w:t>7</w:t>
            </w:r>
            <w:r>
              <w:rPr>
                <w:sz w:val="20"/>
                <w:szCs w:val="20"/>
              </w:rPr>
              <w:t>25 bundle)</w:t>
            </w:r>
          </w:p>
          <w:p w14:paraId="62BA8A51" w14:textId="77777777" w:rsidR="00FA027E" w:rsidRDefault="00000000">
            <w:pPr>
              <w:spacing w:after="60"/>
            </w:pPr>
            <w:r>
              <w:rPr>
                <w:sz w:val="20"/>
                <w:szCs w:val="20"/>
              </w:rPr>
              <w:t>Scoring: Isolated — BI scores do NOT feed into module or overall P93 scores</w:t>
            </w:r>
          </w:p>
          <w:p w14:paraId="29593BF7" w14:textId="77777777" w:rsidR="00FA027E" w:rsidRDefault="00000000">
            <w:pPr>
              <w:spacing w:after="60"/>
            </w:pPr>
            <w:r>
              <w:rPr>
                <w:sz w:val="20"/>
                <w:szCs w:val="20"/>
              </w:rPr>
              <w:t>Visual: Teal palette (#0D9488) — must feel visually distinct from module path</w:t>
            </w:r>
          </w:p>
          <w:p w14:paraId="5F5E33D7" w14:textId="77777777" w:rsidR="00FA027E" w:rsidRDefault="00000000">
            <w:pPr>
              <w:spacing w:after="60"/>
            </w:pPr>
            <w:r>
              <w:rPr>
                <w:sz w:val="20"/>
                <w:szCs w:val="20"/>
              </w:rPr>
              <w:t>No tier upgrade CTAs, tier badges, or tier-gated language on any BI page</w:t>
            </w:r>
          </w:p>
        </w:tc>
      </w:tr>
    </w:tbl>
    <w:p w14:paraId="298FF597"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
        <w:gridCol w:w="900"/>
        <w:gridCol w:w="5660"/>
      </w:tblGrid>
      <w:tr w:rsidR="00FA027E" w14:paraId="2F189AC2" w14:textId="77777777">
        <w:tblPrEx>
          <w:tblCellMar>
            <w:top w:w="0" w:type="dxa"/>
            <w:bottom w:w="0" w:type="dxa"/>
          </w:tblCellMar>
        </w:tblPrEx>
        <w:trPr>
          <w:tblHeader/>
        </w:trPr>
        <w:tc>
          <w:tcPr>
            <w:tcW w:w="20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12CD678B" w14:textId="77777777" w:rsidR="00FA027E" w:rsidRDefault="00000000">
            <w:r>
              <w:rPr>
                <w:b/>
                <w:bCs/>
                <w:sz w:val="20"/>
                <w:szCs w:val="20"/>
              </w:rPr>
              <w:t>Product</w:t>
            </w:r>
          </w:p>
        </w:tc>
        <w:tc>
          <w:tcPr>
            <w:tcW w:w="8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6D09F01F" w14:textId="77777777" w:rsidR="00FA027E" w:rsidRDefault="00000000">
            <w:r>
              <w:rPr>
                <w:b/>
                <w:bCs/>
                <w:sz w:val="20"/>
                <w:szCs w:val="20"/>
              </w:rPr>
              <w:t>Code</w:t>
            </w:r>
          </w:p>
        </w:tc>
        <w:tc>
          <w:tcPr>
            <w:tcW w:w="9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314DD10B" w14:textId="77777777" w:rsidR="00FA027E" w:rsidRDefault="00000000">
            <w:r>
              <w:rPr>
                <w:b/>
                <w:bCs/>
                <w:sz w:val="20"/>
                <w:szCs w:val="20"/>
              </w:rPr>
              <w:t>Stages</w:t>
            </w:r>
          </w:p>
        </w:tc>
        <w:tc>
          <w:tcPr>
            <w:tcW w:w="56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11596F89" w14:textId="77777777" w:rsidR="00FA027E" w:rsidRDefault="00000000">
            <w:r>
              <w:rPr>
                <w:b/>
                <w:bCs/>
                <w:sz w:val="20"/>
                <w:szCs w:val="20"/>
              </w:rPr>
              <w:t>What It Evaluates</w:t>
            </w:r>
          </w:p>
        </w:tc>
      </w:tr>
      <w:tr w:rsidR="00FA027E" w14:paraId="68158EB4"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DF5E2F6" w14:textId="77777777" w:rsidR="00FA027E" w:rsidRDefault="00000000">
            <w:proofErr w:type="spellStart"/>
            <w:r>
              <w:rPr>
                <w:sz w:val="20"/>
                <w:szCs w:val="20"/>
              </w:rPr>
              <w:t>PitchPerfect</w:t>
            </w:r>
            <w:proofErr w:type="spellEnd"/>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D10D314" w14:textId="77777777" w:rsidR="00FA027E" w:rsidRDefault="00000000">
            <w:r>
              <w:rPr>
                <w:sz w:val="20"/>
                <w:szCs w:val="20"/>
              </w:rPr>
              <w:t>PP</w:t>
            </w:r>
          </w:p>
        </w:tc>
        <w:tc>
          <w:tcPr>
            <w:tcW w:w="9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97E8CB1" w14:textId="77777777" w:rsidR="00FA027E" w:rsidRDefault="00000000">
            <w:r>
              <w:rPr>
                <w:sz w:val="20"/>
                <w:szCs w:val="20"/>
              </w:rPr>
              <w:t>10</w:t>
            </w:r>
          </w:p>
        </w:tc>
        <w:tc>
          <w:tcPr>
            <w:tcW w:w="56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6E847C2" w14:textId="77777777" w:rsidR="00FA027E" w:rsidRDefault="00000000">
            <w:r>
              <w:rPr>
                <w:sz w:val="20"/>
                <w:szCs w:val="20"/>
              </w:rPr>
              <w:t>Where the competitive comparison is won/lost across the prospect’s decision sequence</w:t>
            </w:r>
          </w:p>
        </w:tc>
      </w:tr>
      <w:tr w:rsidR="00FA027E" w14:paraId="0DA27FB5"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E107632" w14:textId="77777777" w:rsidR="00FA027E" w:rsidRDefault="00000000">
            <w:r>
              <w:rPr>
                <w:sz w:val="20"/>
                <w:szCs w:val="20"/>
              </w:rPr>
              <w:lastRenderedPageBreak/>
              <w:t>COI Referrals</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89317BB" w14:textId="77777777" w:rsidR="00FA027E" w:rsidRDefault="00000000">
            <w:r>
              <w:rPr>
                <w:sz w:val="20"/>
                <w:szCs w:val="20"/>
              </w:rPr>
              <w:t>COI</w:t>
            </w:r>
          </w:p>
        </w:tc>
        <w:tc>
          <w:tcPr>
            <w:tcW w:w="9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E024A49" w14:textId="77777777" w:rsidR="00FA027E" w:rsidRDefault="00000000">
            <w:r>
              <w:rPr>
                <w:sz w:val="20"/>
                <w:szCs w:val="20"/>
              </w:rPr>
              <w:t>12</w:t>
            </w:r>
          </w:p>
        </w:tc>
        <w:tc>
          <w:tcPr>
            <w:tcW w:w="56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8E894D4" w14:textId="77777777" w:rsidR="00FA027E" w:rsidRDefault="00000000">
            <w:r>
              <w:rPr>
                <w:sz w:val="20"/>
                <w:szCs w:val="20"/>
              </w:rPr>
              <w:t>Professional referral relationships with CPAs, attorneys, and other COIs</w:t>
            </w:r>
          </w:p>
        </w:tc>
      </w:tr>
      <w:tr w:rsidR="00FA027E" w14:paraId="6AEEECBA"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E09EB71" w14:textId="77777777" w:rsidR="00FA027E" w:rsidRDefault="00000000">
            <w:r>
              <w:rPr>
                <w:sz w:val="20"/>
                <w:szCs w:val="20"/>
              </w:rPr>
              <w:t>Client Referrals</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D9A19BA" w14:textId="77777777" w:rsidR="00FA027E" w:rsidRDefault="00000000">
            <w:r>
              <w:rPr>
                <w:sz w:val="20"/>
                <w:szCs w:val="20"/>
              </w:rPr>
              <w:t>CR</w:t>
            </w:r>
          </w:p>
        </w:tc>
        <w:tc>
          <w:tcPr>
            <w:tcW w:w="9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BD9DFF2" w14:textId="77777777" w:rsidR="00FA027E" w:rsidRDefault="00000000">
            <w:r>
              <w:rPr>
                <w:sz w:val="20"/>
                <w:szCs w:val="20"/>
              </w:rPr>
              <w:t>7</w:t>
            </w:r>
          </w:p>
        </w:tc>
        <w:tc>
          <w:tcPr>
            <w:tcW w:w="56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071058D" w14:textId="77777777" w:rsidR="00FA027E" w:rsidRDefault="00000000">
            <w:r>
              <w:rPr>
                <w:sz w:val="20"/>
                <w:szCs w:val="20"/>
              </w:rPr>
              <w:t>Client-driven referral generation capability</w:t>
            </w:r>
          </w:p>
        </w:tc>
      </w:tr>
      <w:tr w:rsidR="00FA027E" w14:paraId="399DDCCA"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AFC9B19" w14:textId="77777777" w:rsidR="00FA027E" w:rsidRDefault="00000000">
            <w:r>
              <w:rPr>
                <w:sz w:val="20"/>
                <w:szCs w:val="20"/>
              </w:rPr>
              <w:t>Client Retention Risk</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7D6EDC3" w14:textId="77777777" w:rsidR="00FA027E" w:rsidRDefault="00000000">
            <w:r>
              <w:rPr>
                <w:sz w:val="20"/>
                <w:szCs w:val="20"/>
              </w:rPr>
              <w:t>RT</w:t>
            </w:r>
          </w:p>
        </w:tc>
        <w:tc>
          <w:tcPr>
            <w:tcW w:w="9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B6C5066" w14:textId="77777777" w:rsidR="00FA027E" w:rsidRDefault="00000000">
            <w:r>
              <w:rPr>
                <w:sz w:val="20"/>
                <w:szCs w:val="20"/>
              </w:rPr>
              <w:t>7</w:t>
            </w:r>
          </w:p>
        </w:tc>
        <w:tc>
          <w:tcPr>
            <w:tcW w:w="56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5550496" w14:textId="77777777" w:rsidR="00FA027E" w:rsidRDefault="00000000">
            <w:r>
              <w:rPr>
                <w:sz w:val="20"/>
                <w:szCs w:val="20"/>
              </w:rPr>
              <w:t>Risk factors in client relationships</w:t>
            </w:r>
          </w:p>
        </w:tc>
      </w:tr>
      <w:tr w:rsidR="00FA027E" w14:paraId="07603128"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82BF33E" w14:textId="77777777" w:rsidR="00FA027E" w:rsidRDefault="00000000">
            <w:r>
              <w:rPr>
                <w:sz w:val="20"/>
                <w:szCs w:val="20"/>
              </w:rPr>
              <w:t>Discovery Quality</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91F84C3" w14:textId="77777777" w:rsidR="00FA027E" w:rsidRDefault="00000000">
            <w:r>
              <w:rPr>
                <w:sz w:val="20"/>
                <w:szCs w:val="20"/>
              </w:rPr>
              <w:t>DQ</w:t>
            </w:r>
          </w:p>
        </w:tc>
        <w:tc>
          <w:tcPr>
            <w:tcW w:w="9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935149D" w14:textId="77777777" w:rsidR="00FA027E" w:rsidRDefault="00000000">
            <w:r>
              <w:rPr>
                <w:sz w:val="20"/>
                <w:szCs w:val="20"/>
              </w:rPr>
              <w:t>7</w:t>
            </w:r>
          </w:p>
        </w:tc>
        <w:tc>
          <w:tcPr>
            <w:tcW w:w="56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464BAD4" w14:textId="77777777" w:rsidR="00FA027E" w:rsidRDefault="00000000">
            <w:r>
              <w:rPr>
                <w:sz w:val="20"/>
                <w:szCs w:val="20"/>
              </w:rPr>
              <w:t>Discovery process depth and effectiveness</w:t>
            </w:r>
          </w:p>
        </w:tc>
      </w:tr>
      <w:tr w:rsidR="00FA027E" w14:paraId="46BD0F60"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04A92B7" w14:textId="77777777" w:rsidR="00FA027E" w:rsidRDefault="00000000">
            <w:r>
              <w:rPr>
                <w:sz w:val="20"/>
                <w:szCs w:val="20"/>
              </w:rPr>
              <w:t>NextGen Ready</w:t>
            </w:r>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7EB3F63" w14:textId="77777777" w:rsidR="00FA027E" w:rsidRDefault="00000000">
            <w:r>
              <w:rPr>
                <w:sz w:val="20"/>
                <w:szCs w:val="20"/>
              </w:rPr>
              <w:t>NG</w:t>
            </w:r>
          </w:p>
        </w:tc>
        <w:tc>
          <w:tcPr>
            <w:tcW w:w="9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6EB88B0" w14:textId="77777777" w:rsidR="00FA027E" w:rsidRDefault="00000000">
            <w:r>
              <w:rPr>
                <w:sz w:val="20"/>
                <w:szCs w:val="20"/>
              </w:rPr>
              <w:t>6</w:t>
            </w:r>
          </w:p>
        </w:tc>
        <w:tc>
          <w:tcPr>
            <w:tcW w:w="56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4E7ABF8" w14:textId="77777777" w:rsidR="00FA027E" w:rsidRDefault="00000000">
            <w:r>
              <w:rPr>
                <w:sz w:val="20"/>
                <w:szCs w:val="20"/>
              </w:rPr>
              <w:t>Next-generation advisor readiness</w:t>
            </w:r>
          </w:p>
        </w:tc>
      </w:tr>
      <w:tr w:rsidR="00FA027E" w14:paraId="5D4C99AF"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E03BE40" w14:textId="77777777" w:rsidR="00FA027E" w:rsidRDefault="00000000">
            <w:proofErr w:type="gramStart"/>
            <w:r>
              <w:rPr>
                <w:sz w:val="20"/>
                <w:szCs w:val="20"/>
              </w:rPr>
              <w:t>Head to Head</w:t>
            </w:r>
            <w:proofErr w:type="gramEnd"/>
          </w:p>
        </w:tc>
        <w:tc>
          <w:tcPr>
            <w:tcW w:w="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0A67810" w14:textId="77777777" w:rsidR="00FA027E" w:rsidRDefault="00000000">
            <w:r>
              <w:rPr>
                <w:sz w:val="20"/>
                <w:szCs w:val="20"/>
              </w:rPr>
              <w:t>HH</w:t>
            </w:r>
          </w:p>
        </w:tc>
        <w:tc>
          <w:tcPr>
            <w:tcW w:w="9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D58DD59" w14:textId="77777777" w:rsidR="00FA027E" w:rsidRDefault="00000000">
            <w:r>
              <w:rPr>
                <w:sz w:val="20"/>
                <w:szCs w:val="20"/>
              </w:rPr>
              <w:t>7</w:t>
            </w:r>
          </w:p>
        </w:tc>
        <w:tc>
          <w:tcPr>
            <w:tcW w:w="56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5306982" w14:textId="77777777" w:rsidR="00FA027E" w:rsidRDefault="00000000">
            <w:r>
              <w:rPr>
                <w:sz w:val="20"/>
                <w:szCs w:val="20"/>
              </w:rPr>
              <w:t>Competitive comparison and positioning analysis</w:t>
            </w:r>
          </w:p>
        </w:tc>
      </w:tr>
    </w:tbl>
    <w:p w14:paraId="5EB0B958" w14:textId="77777777" w:rsidR="00FA027E" w:rsidRDefault="00FA027E">
      <w:pPr>
        <w:spacing w:after="200"/>
      </w:pPr>
    </w:p>
    <w:p w14:paraId="3CC35EF4" w14:textId="77777777" w:rsidR="00FA027E" w:rsidRDefault="00000000">
      <w:pPr>
        <w:spacing w:after="120"/>
      </w:pPr>
      <w:r>
        <w:t>Total: 56 stages across 7 products. Stage counts range from 6 (NextGen Ready) to 12 (COI Referrals). The stage map component must accommodate this full range.</w:t>
      </w:r>
    </w:p>
    <w:p w14:paraId="2E1E8564" w14:textId="77777777" w:rsidR="00FA027E" w:rsidRDefault="00000000">
      <w:pPr>
        <w:spacing w:after="120"/>
      </w:pPr>
      <w:r>
        <w:t>The AI Output Reference docs (in this handoff package under 02_BI_Source_of_Truth/) are the authoritative source for all stage names and definitions. When anything conflicts, these files win.</w:t>
      </w:r>
    </w:p>
    <w:p w14:paraId="63F0237E" w14:textId="77777777" w:rsidR="00FA027E" w:rsidRDefault="00FA027E">
      <w:pPr>
        <w:spacing w:after="200"/>
      </w:pPr>
    </w:p>
    <w:p w14:paraId="0E8E94A2" w14:textId="77777777" w:rsidR="00FA027E" w:rsidRDefault="00000000">
      <w:pPr>
        <w:pStyle w:val="Heading3"/>
      </w:pPr>
      <w:r>
        <w:t>BI Stage States (Interaction Flows v1.0)</w:t>
      </w:r>
    </w:p>
    <w:p w14:paraId="0EE8C7FF" w14:textId="77777777" w:rsidR="00FA027E" w:rsidRDefault="00000000">
      <w:pPr>
        <w:spacing w:after="120"/>
      </w:pPr>
      <w:r>
        <w:t>Each stage in a BI product has one of three states:</w:t>
      </w:r>
    </w:p>
    <w:p w14:paraId="134D3D82" w14:textId="77777777" w:rsidR="00FA027E" w:rsidRDefault="00000000">
      <w:pPr>
        <w:pStyle w:val="ListParagraph"/>
        <w:numPr>
          <w:ilvl w:val="0"/>
          <w:numId w:val="2"/>
        </w:numPr>
        <w:spacing w:after="80"/>
      </w:pPr>
      <w:r>
        <w:rPr>
          <w:b/>
          <w:bCs/>
        </w:rPr>
        <w:t xml:space="preserve">Locked: </w:t>
      </w:r>
      <w:r>
        <w:t>Muted appearance, lock icon, prerequisite visible. Click prerequisite → Module Home, or purchase to bypass.</w:t>
      </w:r>
    </w:p>
    <w:p w14:paraId="153D5CBA" w14:textId="77777777" w:rsidR="00FA027E" w:rsidRDefault="00000000">
      <w:pPr>
        <w:pStyle w:val="ListParagraph"/>
        <w:numPr>
          <w:ilvl w:val="0"/>
          <w:numId w:val="2"/>
        </w:numPr>
        <w:spacing w:after="80"/>
      </w:pPr>
      <w:r>
        <w:rPr>
          <w:b/>
          <w:bCs/>
        </w:rPr>
        <w:t xml:space="preserve">Available: </w:t>
      </w:r>
      <w:r>
        <w:t>Highlighted, actionable. Leads to BI stage questions and stage-specific scoring.</w:t>
      </w:r>
    </w:p>
    <w:p w14:paraId="6E1AFD65" w14:textId="77777777" w:rsidR="00FA027E" w:rsidRDefault="00000000">
      <w:pPr>
        <w:pStyle w:val="ListParagraph"/>
        <w:numPr>
          <w:ilvl w:val="0"/>
          <w:numId w:val="2"/>
        </w:numPr>
        <w:spacing w:after="80"/>
      </w:pPr>
      <w:r>
        <w:rPr>
          <w:b/>
          <w:bCs/>
        </w:rPr>
        <w:t xml:space="preserve">Completed: </w:t>
      </w:r>
      <w:proofErr w:type="gramStart"/>
      <w:r>
        <w:t>Check icon,</w:t>
      </w:r>
      <w:proofErr w:type="gramEnd"/>
      <w:r>
        <w:t xml:space="preserve"> results accessible. Remains expanded (cumulative intelligence — earlier stages stay visible as new ones unlock).</w:t>
      </w:r>
    </w:p>
    <w:p w14:paraId="1C7803E1"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59232D05" w14:textId="77777777">
        <w:tblPrEx>
          <w:tblCellMar>
            <w:top w:w="0" w:type="dxa"/>
            <w:bottom w:w="0" w:type="dxa"/>
          </w:tblCellMar>
        </w:tblPrEx>
        <w:tc>
          <w:tcPr>
            <w:tcW w:w="9360" w:type="dxa"/>
            <w:tcBorders>
              <w:top w:val="single" w:sz="6" w:space="0" w:color="D97706"/>
              <w:left w:val="none" w:sz="0" w:space="0" w:color="FFFFFF"/>
              <w:bottom w:val="none" w:sz="0" w:space="0" w:color="FFFFFF"/>
              <w:right w:val="none" w:sz="0" w:space="0" w:color="FFFFFF"/>
            </w:tcBorders>
            <w:shd w:val="clear" w:color="auto" w:fill="FFFBEB"/>
            <w:tcMar>
              <w:top w:w="160" w:type="dxa"/>
              <w:left w:w="200" w:type="dxa"/>
              <w:bottom w:w="160" w:type="dxa"/>
              <w:right w:w="200" w:type="dxa"/>
            </w:tcMar>
          </w:tcPr>
          <w:p w14:paraId="43398FB4" w14:textId="77777777" w:rsidR="00FA027E" w:rsidRDefault="00000000">
            <w:pPr>
              <w:spacing w:after="80"/>
            </w:pPr>
            <w:r>
              <w:rPr>
                <w:b/>
                <w:bCs/>
                <w:color w:val="D97706"/>
              </w:rPr>
              <w:t>BI PRODUCT NAME DISCREPANCY</w:t>
            </w:r>
          </w:p>
          <w:p w14:paraId="124AB260" w14:textId="77777777" w:rsidR="00FA027E" w:rsidRDefault="00000000">
            <w:pPr>
              <w:spacing w:after="60"/>
            </w:pPr>
            <w:r>
              <w:rPr>
                <w:sz w:val="20"/>
                <w:szCs w:val="20"/>
              </w:rPr>
              <w:t>The Design Tokens v1.0 file uses different BI product names than the Blueprint (e.g., “Practice Pulse” instead of “</w:t>
            </w:r>
            <w:proofErr w:type="spellStart"/>
            <w:r>
              <w:rPr>
                <w:sz w:val="20"/>
                <w:szCs w:val="20"/>
              </w:rPr>
              <w:t>PitchPerfect</w:t>
            </w:r>
            <w:proofErr w:type="spellEnd"/>
            <w:r>
              <w:rPr>
                <w:sz w:val="20"/>
                <w:szCs w:val="20"/>
              </w:rPr>
              <w:t>,” “Client Radar” instead of “Client Referrals”).</w:t>
            </w:r>
          </w:p>
          <w:p w14:paraId="56A9D960" w14:textId="77777777" w:rsidR="00FA027E" w:rsidRDefault="00000000">
            <w:pPr>
              <w:spacing w:after="60"/>
            </w:pPr>
            <w:r>
              <w:rPr>
                <w:sz w:val="20"/>
                <w:szCs w:val="20"/>
              </w:rPr>
              <w:t>The Blueprint names are authoritative. The Design Tokens file has stale placeholder names for the BI product list.</w:t>
            </w:r>
          </w:p>
          <w:p w14:paraId="4D05232C" w14:textId="77777777" w:rsidR="00FA027E" w:rsidRDefault="00000000">
            <w:pPr>
              <w:spacing w:after="60"/>
            </w:pPr>
            <w:r>
              <w:rPr>
                <w:sz w:val="20"/>
                <w:szCs w:val="20"/>
              </w:rPr>
              <w:t>The token colors and component specs in that file are still valid — only the product name labels are wrong.</w:t>
            </w:r>
          </w:p>
        </w:tc>
      </w:tr>
    </w:tbl>
    <w:p w14:paraId="3582F115" w14:textId="77777777" w:rsidR="00FA027E" w:rsidRDefault="00000000">
      <w:r>
        <w:br w:type="page"/>
      </w:r>
    </w:p>
    <w:p w14:paraId="7B678B6A" w14:textId="77777777" w:rsidR="00FA027E" w:rsidRDefault="00000000">
      <w:pPr>
        <w:pStyle w:val="Heading1"/>
      </w:pPr>
      <w:r>
        <w:lastRenderedPageBreak/>
        <w:t>6. Screen Architecture</w:t>
      </w:r>
    </w:p>
    <w:p w14:paraId="6CC84058" w14:textId="4D71E444" w:rsidR="00C111E9" w:rsidRPr="00C111E9" w:rsidRDefault="00C111E9" w:rsidP="00C111E9">
      <w:pPr>
        <w:spacing w:after="200"/>
        <w:rPr>
          <w:b/>
          <w:bCs/>
          <w:color w:val="EE0000"/>
        </w:rPr>
      </w:pPr>
      <w:r w:rsidRPr="00C111E9">
        <w:rPr>
          <w:b/>
          <w:bCs/>
          <w:color w:val="EE0000"/>
        </w:rPr>
        <w:t xml:space="preserve">This is the recommended path via best practices and research </w:t>
      </w:r>
    </w:p>
    <w:p w14:paraId="4E5C6B13" w14:textId="0BA8FB95" w:rsidR="00FA027E" w:rsidRDefault="00000000">
      <w:pPr>
        <w:pStyle w:val="Heading2"/>
      </w:pPr>
      <w:r>
        <w:t>Navigation Sidebar (Wireframe Panel 13)</w:t>
      </w:r>
    </w:p>
    <w:p w14:paraId="4A84A49F" w14:textId="77777777" w:rsidR="00FA027E" w:rsidRDefault="00000000">
      <w:pPr>
        <w:spacing w:after="120"/>
      </w:pPr>
      <w:r>
        <w:t>Fixed left sidebar, full viewport height. 6 primary navigation sections, all visible from first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027E" w14:paraId="23597769" w14:textId="77777777">
        <w:tblPrEx>
          <w:tblCellMar>
            <w:top w:w="0" w:type="dxa"/>
            <w:bottom w:w="0" w:type="dxa"/>
          </w:tblCellMar>
        </w:tblPrEx>
        <w:trPr>
          <w:tblHeader/>
        </w:trPr>
        <w:tc>
          <w:tcPr>
            <w:tcW w:w="24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5DAC571B" w14:textId="77777777" w:rsidR="00FA027E" w:rsidRDefault="00000000">
            <w:r>
              <w:rPr>
                <w:b/>
                <w:bCs/>
                <w:sz w:val="20"/>
                <w:szCs w:val="20"/>
              </w:rPr>
              <w:t>Section</w:t>
            </w:r>
          </w:p>
        </w:tc>
        <w:tc>
          <w:tcPr>
            <w:tcW w:w="69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37967D80" w14:textId="77777777" w:rsidR="00FA027E" w:rsidRDefault="00000000">
            <w:r>
              <w:rPr>
                <w:b/>
                <w:bCs/>
                <w:sz w:val="20"/>
                <w:szCs w:val="20"/>
              </w:rPr>
              <w:t>Description</w:t>
            </w:r>
          </w:p>
        </w:tc>
      </w:tr>
      <w:tr w:rsidR="00FA027E" w14:paraId="7152CAB9"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A46BDCD" w14:textId="77777777" w:rsidR="00FA027E" w:rsidRDefault="00000000">
            <w:r>
              <w:rPr>
                <w:sz w:val="20"/>
                <w:szCs w:val="20"/>
              </w:rPr>
              <w:t>Dashboard</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6EC4653" w14:textId="77777777" w:rsidR="00FA027E" w:rsidRDefault="00000000">
            <w:r>
              <w:rPr>
                <w:sz w:val="20"/>
                <w:szCs w:val="20"/>
              </w:rPr>
              <w:t>Home screen: Overall P93 Score, practice area summary, module cards, Edge/Exposure intelligence</w:t>
            </w:r>
          </w:p>
        </w:tc>
      </w:tr>
      <w:tr w:rsidR="00FA027E" w14:paraId="73699640"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037FC9E" w14:textId="77777777" w:rsidR="00FA027E" w:rsidRDefault="00000000">
            <w:r>
              <w:rPr>
                <w:sz w:val="20"/>
                <w:szCs w:val="20"/>
              </w:rPr>
              <w:t>My Results</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EE2F1F8" w14:textId="77777777" w:rsidR="00FA027E" w:rsidRDefault="00000000">
            <w:r>
              <w:rPr>
                <w:sz w:val="20"/>
                <w:szCs w:val="20"/>
              </w:rPr>
              <w:t>Detailed score views with 3 tabs: Score Overview, Strengths &amp; Gaps, Trends</w:t>
            </w:r>
          </w:p>
        </w:tc>
      </w:tr>
      <w:tr w:rsidR="00FA027E" w14:paraId="23A1E68A"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4B60951" w14:textId="77777777" w:rsidR="00FA027E" w:rsidRDefault="00000000">
            <w:r>
              <w:rPr>
                <w:sz w:val="20"/>
                <w:szCs w:val="20"/>
              </w:rPr>
              <w:t>Assessments</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69029D7" w14:textId="77777777" w:rsidR="00FA027E" w:rsidRDefault="00000000">
            <w:r>
              <w:rPr>
                <w:sz w:val="20"/>
                <w:szCs w:val="20"/>
              </w:rPr>
              <w:t>All 17 modules organized by area with status indicators</w:t>
            </w:r>
          </w:p>
        </w:tc>
      </w:tr>
      <w:tr w:rsidR="00FA027E" w14:paraId="207181EC"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515EFE9" w14:textId="77777777" w:rsidR="00FA027E" w:rsidRDefault="00000000">
            <w:r>
              <w:rPr>
                <w:sz w:val="20"/>
                <w:szCs w:val="20"/>
              </w:rPr>
              <w:t>My Areas</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5A184D5" w14:textId="77777777" w:rsidR="00FA027E" w:rsidRDefault="00000000">
            <w:r>
              <w:rPr>
                <w:sz w:val="20"/>
                <w:szCs w:val="20"/>
              </w:rPr>
              <w:t>6 practice area cards with constituent modules and area-level synthesis</w:t>
            </w:r>
          </w:p>
        </w:tc>
      </w:tr>
      <w:tr w:rsidR="00FA027E" w14:paraId="1842640E"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D920A75" w14:textId="77777777" w:rsidR="00FA027E" w:rsidRDefault="00000000">
            <w:r>
              <w:rPr>
                <w:sz w:val="20"/>
                <w:szCs w:val="20"/>
              </w:rPr>
              <w:t>Business Intelligence</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6A80E89" w14:textId="77777777" w:rsidR="00FA027E" w:rsidRDefault="00000000">
            <w:r>
              <w:rPr>
                <w:sz w:val="20"/>
                <w:szCs w:val="20"/>
              </w:rPr>
              <w:t>7 BI products with stage maps and progression tracking</w:t>
            </w:r>
          </w:p>
        </w:tc>
      </w:tr>
      <w:tr w:rsidR="00FA027E" w14:paraId="45B1ACBA"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6052F19" w14:textId="77777777" w:rsidR="00FA027E" w:rsidRDefault="00000000">
            <w:r>
              <w:rPr>
                <w:sz w:val="20"/>
                <w:szCs w:val="20"/>
              </w:rPr>
              <w:t>What Clients Are Asking</w:t>
            </w:r>
          </w:p>
        </w:tc>
        <w:tc>
          <w:tcPr>
            <w:tcW w:w="6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FECACE5" w14:textId="77777777" w:rsidR="00FA027E" w:rsidRDefault="00000000">
            <w:r>
              <w:rPr>
                <w:sz w:val="20"/>
                <w:szCs w:val="20"/>
              </w:rPr>
              <w:t>Coming Soon in v1</w:t>
            </w:r>
          </w:p>
        </w:tc>
      </w:tr>
    </w:tbl>
    <w:p w14:paraId="4C3C25C0" w14:textId="77777777" w:rsidR="00FA027E" w:rsidRDefault="00FA027E">
      <w:pPr>
        <w:spacing w:after="200"/>
      </w:pPr>
    </w:p>
    <w:p w14:paraId="3A8109D9" w14:textId="77777777" w:rsidR="00FA027E" w:rsidRDefault="00000000">
      <w:pPr>
        <w:spacing w:after="120"/>
      </w:pPr>
      <w:r>
        <w:t>Sidebar specs (Design Tokens): 220px width, background #EEF0F4, 1px right border. Active state: accent color, accent-glow background, 3px solid accent left border, weight 600. Collapses to hamburger drawer on mobile.</w:t>
      </w:r>
    </w:p>
    <w:p w14:paraId="1D51D446" w14:textId="77777777" w:rsidR="00FA027E" w:rsidRDefault="00000000">
      <w:pPr>
        <w:pStyle w:val="Heading2"/>
      </w:pPr>
      <w:r>
        <w:t>13 Wireframe Panels (Wireframes v1.2)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6860"/>
      </w:tblGrid>
      <w:tr w:rsidR="00FA027E" w14:paraId="6D0FC917" w14:textId="77777777">
        <w:tblPrEx>
          <w:tblCellMar>
            <w:top w:w="0" w:type="dxa"/>
            <w:bottom w:w="0" w:type="dxa"/>
          </w:tblCellMar>
        </w:tblPrEx>
        <w:trPr>
          <w:tblHeader/>
        </w:trPr>
        <w:tc>
          <w:tcPr>
            <w:tcW w:w="5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6749544C" w14:textId="77777777" w:rsidR="00FA027E" w:rsidRDefault="00000000">
            <w:r>
              <w:rPr>
                <w:b/>
                <w:bCs/>
                <w:sz w:val="20"/>
                <w:szCs w:val="20"/>
              </w:rPr>
              <w:t>#</w:t>
            </w:r>
          </w:p>
        </w:tc>
        <w:tc>
          <w:tcPr>
            <w:tcW w:w="20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0333E3C5" w14:textId="77777777" w:rsidR="00FA027E" w:rsidRDefault="00000000">
            <w:r>
              <w:rPr>
                <w:b/>
                <w:bCs/>
                <w:sz w:val="20"/>
                <w:szCs w:val="20"/>
              </w:rPr>
              <w:t>Screen</w:t>
            </w:r>
          </w:p>
        </w:tc>
        <w:tc>
          <w:tcPr>
            <w:tcW w:w="68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78B5AF37" w14:textId="77777777" w:rsidR="00FA027E" w:rsidRDefault="00000000">
            <w:r>
              <w:rPr>
                <w:b/>
                <w:bCs/>
                <w:sz w:val="20"/>
                <w:szCs w:val="20"/>
              </w:rPr>
              <w:t>Key Notes</w:t>
            </w:r>
          </w:p>
        </w:tc>
      </w:tr>
      <w:tr w:rsidR="00FA027E" w14:paraId="43B7BB5C"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1A26EB8" w14:textId="77777777" w:rsidR="00FA027E" w:rsidRDefault="00000000">
            <w:r>
              <w:rPr>
                <w:sz w:val="20"/>
                <w:szCs w:val="20"/>
              </w:rPr>
              <w:t>1</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F7E49F5" w14:textId="77777777" w:rsidR="00FA027E" w:rsidRDefault="00000000">
            <w:r>
              <w:rPr>
                <w:sz w:val="20"/>
                <w:szCs w:val="20"/>
              </w:rPr>
              <w:t>Dashboard</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AE80FEC" w14:textId="77777777" w:rsidR="00FA027E" w:rsidRDefault="00000000">
            <w:r>
              <w:rPr>
                <w:sz w:val="20"/>
                <w:szCs w:val="20"/>
              </w:rPr>
              <w:t>Three vertical layers: Welcome, Executive Summary, Detail &amp; Action. Cascade Reveal on first visit.</w:t>
            </w:r>
          </w:p>
        </w:tc>
      </w:tr>
      <w:tr w:rsidR="00FA027E" w14:paraId="7F87083B"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A9B7E1A" w14:textId="77777777" w:rsidR="00FA027E" w:rsidRDefault="00000000">
            <w:r>
              <w:rPr>
                <w:sz w:val="20"/>
                <w:szCs w:val="20"/>
              </w:rPr>
              <w:t>2</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A41A8CD" w14:textId="77777777" w:rsidR="00FA027E" w:rsidRDefault="00000000">
            <w:r>
              <w:rPr>
                <w:sz w:val="20"/>
                <w:szCs w:val="20"/>
              </w:rPr>
              <w:t>Assessments Landing</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3F595F8" w14:textId="77777777" w:rsidR="00FA027E" w:rsidRDefault="00000000">
            <w:r>
              <w:rPr>
                <w:sz w:val="20"/>
                <w:szCs w:val="20"/>
              </w:rPr>
              <w:t>All 17 modules by area. Card grid with status/score/band.</w:t>
            </w:r>
          </w:p>
        </w:tc>
      </w:tr>
      <w:tr w:rsidR="00FA027E" w14:paraId="1E8CB255"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A53C806" w14:textId="77777777" w:rsidR="00FA027E" w:rsidRDefault="00000000">
            <w:r>
              <w:rPr>
                <w:sz w:val="20"/>
                <w:szCs w:val="20"/>
              </w:rPr>
              <w:t>3</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B2D9379" w14:textId="77777777" w:rsidR="00FA027E" w:rsidRDefault="00000000">
            <w:r>
              <w:rPr>
                <w:sz w:val="20"/>
                <w:szCs w:val="20"/>
              </w:rPr>
              <w:t>Module Home</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E7F8E8E" w14:textId="77777777" w:rsidR="00FA027E" w:rsidRDefault="00000000">
            <w:r>
              <w:rPr>
                <w:sz w:val="20"/>
                <w:szCs w:val="20"/>
              </w:rPr>
              <w:t>Pre-assessment gateway. 3 states: Not Started, In Progress, Completed.</w:t>
            </w:r>
          </w:p>
        </w:tc>
      </w:tr>
      <w:tr w:rsidR="00FA027E" w14:paraId="4869B498"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6A22B11" w14:textId="77777777" w:rsidR="00FA027E" w:rsidRDefault="00000000">
            <w:r>
              <w:rPr>
                <w:sz w:val="20"/>
                <w:szCs w:val="20"/>
              </w:rPr>
              <w:t>4</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65AE9E4" w14:textId="77777777" w:rsidR="00FA027E" w:rsidRDefault="00000000">
            <w:r>
              <w:rPr>
                <w:sz w:val="20"/>
                <w:szCs w:val="20"/>
              </w:rPr>
              <w:t>Assessment Flow</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8CBAAF1" w14:textId="77777777" w:rsidR="00FA027E" w:rsidRDefault="00000000">
            <w:r>
              <w:rPr>
                <w:sz w:val="20"/>
                <w:szCs w:val="20"/>
              </w:rPr>
              <w:t>One question per screen. Auto-save. Progress bar. Completion triggers Three-Act Reveal.</w:t>
            </w:r>
          </w:p>
        </w:tc>
      </w:tr>
      <w:tr w:rsidR="00FA027E" w14:paraId="5E860DB9"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A420B48" w14:textId="77777777" w:rsidR="00FA027E" w:rsidRDefault="00000000">
            <w:r>
              <w:rPr>
                <w:sz w:val="20"/>
                <w:szCs w:val="20"/>
              </w:rPr>
              <w:t>5</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2B77762" w14:textId="77777777" w:rsidR="00FA027E" w:rsidRDefault="00000000">
            <w:r>
              <w:rPr>
                <w:sz w:val="20"/>
                <w:szCs w:val="20"/>
              </w:rPr>
              <w:t>Module Results</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36BED95" w14:textId="77777777" w:rsidR="00FA027E" w:rsidRDefault="00000000">
            <w:r>
              <w:rPr>
                <w:sz w:val="20"/>
                <w:szCs w:val="20"/>
              </w:rPr>
              <w:t>9-section layout. Most complex screen. IAs ordered by Gap Priority.</w:t>
            </w:r>
          </w:p>
        </w:tc>
      </w:tr>
      <w:tr w:rsidR="00FA027E" w14:paraId="257F4941"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7C94C92" w14:textId="77777777" w:rsidR="00FA027E" w:rsidRDefault="00000000">
            <w:r>
              <w:rPr>
                <w:sz w:val="20"/>
                <w:szCs w:val="20"/>
              </w:rPr>
              <w:t>6</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08B5920" w14:textId="77777777" w:rsidR="00FA027E" w:rsidRDefault="00000000">
            <w:r>
              <w:rPr>
                <w:sz w:val="20"/>
                <w:szCs w:val="20"/>
              </w:rPr>
              <w:t>My Areas Landing</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CE70387" w14:textId="77777777" w:rsidR="00FA027E" w:rsidRDefault="00000000">
            <w:r>
              <w:rPr>
                <w:sz w:val="20"/>
                <w:szCs w:val="20"/>
              </w:rPr>
              <w:t>6 practice area cards with scores and drill-down.</w:t>
            </w:r>
          </w:p>
        </w:tc>
      </w:tr>
      <w:tr w:rsidR="00FA027E" w14:paraId="2B58D8DB"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F2A1C14" w14:textId="77777777" w:rsidR="00FA027E" w:rsidRDefault="00000000">
            <w:r>
              <w:rPr>
                <w:sz w:val="20"/>
                <w:szCs w:val="20"/>
              </w:rPr>
              <w:t>7</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D840076" w14:textId="77777777" w:rsidR="00FA027E" w:rsidRDefault="00000000">
            <w:r>
              <w:rPr>
                <w:sz w:val="20"/>
                <w:szCs w:val="20"/>
              </w:rPr>
              <w:t>Area Page</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C127680" w14:textId="77777777" w:rsidR="00FA027E" w:rsidRDefault="00000000">
            <w:r>
              <w:rPr>
                <w:sz w:val="20"/>
                <w:szCs w:val="20"/>
              </w:rPr>
              <w:t>Per-area cross-module synthesis. 6 components.</w:t>
            </w:r>
          </w:p>
        </w:tc>
      </w:tr>
      <w:tr w:rsidR="00FA027E" w14:paraId="3DDDEE4E"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A84008F" w14:textId="77777777" w:rsidR="00FA027E" w:rsidRDefault="00000000">
            <w:r>
              <w:rPr>
                <w:sz w:val="20"/>
                <w:szCs w:val="20"/>
              </w:rPr>
              <w:t>8</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5162DDE" w14:textId="77777777" w:rsidR="00FA027E" w:rsidRDefault="00000000">
            <w:r>
              <w:rPr>
                <w:sz w:val="20"/>
                <w:szCs w:val="20"/>
              </w:rPr>
              <w:t>BI Landing</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EEA4ECD" w14:textId="77777777" w:rsidR="00FA027E" w:rsidRDefault="00000000">
            <w:r>
              <w:rPr>
                <w:sz w:val="20"/>
                <w:szCs w:val="20"/>
              </w:rPr>
              <w:t>All 7 BI products as cards. Dual Access. Stage progress. Teal palette.</w:t>
            </w:r>
          </w:p>
        </w:tc>
      </w:tr>
      <w:tr w:rsidR="00FA027E" w14:paraId="2F3A7588"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60C0C64" w14:textId="77777777" w:rsidR="00FA027E" w:rsidRDefault="00000000">
            <w:r>
              <w:rPr>
                <w:sz w:val="20"/>
                <w:szCs w:val="20"/>
              </w:rPr>
              <w:t>9</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7441AF1" w14:textId="77777777" w:rsidR="00FA027E" w:rsidRDefault="00000000">
            <w:r>
              <w:rPr>
                <w:sz w:val="20"/>
                <w:szCs w:val="20"/>
              </w:rPr>
              <w:t>BI Product Page</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ACA5563" w14:textId="77777777" w:rsidR="00FA027E" w:rsidRDefault="00000000">
            <w:r>
              <w:rPr>
                <w:sz w:val="20"/>
                <w:szCs w:val="20"/>
              </w:rPr>
              <w:t>Stage Map hero. Prerequisites. Stage results. Intelligence panels. ⚠️ Known issues (see Section 9).</w:t>
            </w:r>
          </w:p>
        </w:tc>
      </w:tr>
      <w:tr w:rsidR="00FA027E" w14:paraId="23780E83"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0BBAF94" w14:textId="77777777" w:rsidR="00FA027E" w:rsidRDefault="00000000">
            <w:r>
              <w:rPr>
                <w:sz w:val="20"/>
                <w:szCs w:val="20"/>
              </w:rPr>
              <w:t>10</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B4BC46A" w14:textId="77777777" w:rsidR="00FA027E" w:rsidRDefault="00000000">
            <w:r>
              <w:rPr>
                <w:sz w:val="20"/>
                <w:szCs w:val="20"/>
              </w:rPr>
              <w:t>Coming Soon</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4BAF5E4" w14:textId="77777777" w:rsidR="00FA027E" w:rsidRDefault="00000000">
            <w:r>
              <w:rPr>
                <w:sz w:val="20"/>
                <w:szCs w:val="20"/>
              </w:rPr>
              <w:t>What Clients Are Asking placeholder with notification CTA.</w:t>
            </w:r>
          </w:p>
        </w:tc>
      </w:tr>
      <w:tr w:rsidR="00FA027E" w14:paraId="009C01D9"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FD17388" w14:textId="77777777" w:rsidR="00FA027E" w:rsidRDefault="00000000">
            <w:r>
              <w:rPr>
                <w:sz w:val="20"/>
                <w:szCs w:val="20"/>
              </w:rPr>
              <w:t>11</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14A0E3C" w14:textId="77777777" w:rsidR="00FA027E" w:rsidRDefault="00000000">
            <w:r>
              <w:rPr>
                <w:sz w:val="20"/>
                <w:szCs w:val="20"/>
              </w:rPr>
              <w:t>Onboarding</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110E7DF" w14:textId="77777777" w:rsidR="00FA027E" w:rsidRDefault="00000000">
            <w:r>
              <w:rPr>
                <w:sz w:val="20"/>
                <w:szCs w:val="20"/>
              </w:rPr>
              <w:t>Public Preview → Email Sign-Up → Module Ranking → First assessment.</w:t>
            </w:r>
          </w:p>
        </w:tc>
      </w:tr>
      <w:tr w:rsidR="00FA027E" w14:paraId="055AFEF8"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BFF9F45" w14:textId="77777777" w:rsidR="00FA027E" w:rsidRDefault="00000000">
            <w:r>
              <w:rPr>
                <w:sz w:val="20"/>
                <w:szCs w:val="20"/>
              </w:rPr>
              <w:lastRenderedPageBreak/>
              <w:t>12</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88E23AC" w14:textId="77777777" w:rsidR="00FA027E" w:rsidRDefault="00000000">
            <w:r>
              <w:rPr>
                <w:sz w:val="20"/>
                <w:szCs w:val="20"/>
              </w:rPr>
              <w:t>Settings &amp; Profile</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FFB438B" w14:textId="77777777" w:rsidR="00FA027E" w:rsidRDefault="00000000">
            <w:r>
              <w:rPr>
                <w:sz w:val="20"/>
                <w:szCs w:val="20"/>
              </w:rPr>
              <w:t>4 sections: Profile, Firm Details, Preferences, Tier Management.</w:t>
            </w:r>
          </w:p>
        </w:tc>
      </w:tr>
      <w:tr w:rsidR="00FA027E" w14:paraId="5121C18B" w14:textId="77777777">
        <w:tblPrEx>
          <w:tblCellMar>
            <w:top w:w="0" w:type="dxa"/>
            <w:bottom w:w="0" w:type="dxa"/>
          </w:tblCellMar>
        </w:tblPrEx>
        <w:tc>
          <w:tcPr>
            <w:tcW w:w="5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EF430E9" w14:textId="77777777" w:rsidR="00FA027E" w:rsidRDefault="00000000">
            <w:r>
              <w:rPr>
                <w:sz w:val="20"/>
                <w:szCs w:val="20"/>
              </w:rPr>
              <w:t>13</w:t>
            </w:r>
          </w:p>
        </w:tc>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90512B1" w14:textId="77777777" w:rsidR="00FA027E" w:rsidRDefault="00000000">
            <w:r>
              <w:rPr>
                <w:sz w:val="20"/>
                <w:szCs w:val="20"/>
              </w:rPr>
              <w:t>Navigation Sidebar</w:t>
            </w:r>
          </w:p>
        </w:tc>
        <w:tc>
          <w:tcPr>
            <w:tcW w:w="68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2AAE50B" w14:textId="77777777" w:rsidR="00FA027E" w:rsidRDefault="00000000">
            <w:r>
              <w:rPr>
                <w:sz w:val="20"/>
                <w:szCs w:val="20"/>
              </w:rPr>
              <w:t>Component spec. 220px fixed. Active state.</w:t>
            </w:r>
          </w:p>
        </w:tc>
      </w:tr>
    </w:tbl>
    <w:p w14:paraId="170AD694" w14:textId="77777777" w:rsidR="00FA027E" w:rsidRDefault="00FA027E">
      <w:pPr>
        <w:spacing w:after="200"/>
      </w:pPr>
    </w:p>
    <w:p w14:paraId="15D6A085" w14:textId="77777777" w:rsidR="00FA027E" w:rsidRDefault="00000000">
      <w:pPr>
        <w:pStyle w:val="Heading3"/>
      </w:pPr>
      <w:r>
        <w:t>Module Results — 9-Section Layout (Panel 5)</w:t>
      </w:r>
    </w:p>
    <w:p w14:paraId="65D8BCFF" w14:textId="77777777" w:rsidR="00FA027E" w:rsidRDefault="00000000">
      <w:pPr>
        <w:spacing w:after="120"/>
      </w:pPr>
      <w:r>
        <w:t>The most complex screen. Sections in order:</w:t>
      </w:r>
    </w:p>
    <w:p w14:paraId="46D762B2" w14:textId="77777777" w:rsidR="00FA027E" w:rsidRDefault="00000000">
      <w:pPr>
        <w:pStyle w:val="ListParagraph"/>
        <w:numPr>
          <w:ilvl w:val="0"/>
          <w:numId w:val="2"/>
        </w:numPr>
        <w:spacing w:after="80"/>
      </w:pPr>
      <w:r>
        <w:t>1. Module Score &amp; Band (Act 1: Mirror) — Score, percentile, band, DP count</w:t>
      </w:r>
    </w:p>
    <w:p w14:paraId="4FF21B42" w14:textId="77777777" w:rsidR="00FA027E" w:rsidRDefault="00000000">
      <w:pPr>
        <w:pStyle w:val="ListParagraph"/>
        <w:numPr>
          <w:ilvl w:val="0"/>
          <w:numId w:val="2"/>
        </w:numPr>
        <w:spacing w:after="80"/>
      </w:pPr>
      <w:r>
        <w:t>2. Module Overview (AI Generated) — V1 Key Finding + V2 Client Voice at Professional+</w:t>
      </w:r>
    </w:p>
    <w:p w14:paraId="160C8F97" w14:textId="77777777" w:rsidR="00FA027E" w:rsidRDefault="00000000">
      <w:pPr>
        <w:pStyle w:val="ListParagraph"/>
        <w:numPr>
          <w:ilvl w:val="0"/>
          <w:numId w:val="2"/>
        </w:numPr>
        <w:spacing w:after="80"/>
      </w:pPr>
      <w:r>
        <w:t>3–6. Insight Areas by Gap Priority (AI Generated) — All IAs, treatments per Gap Priority formula</w:t>
      </w:r>
    </w:p>
    <w:p w14:paraId="7AED5ACF" w14:textId="77777777" w:rsidR="00FA027E" w:rsidRDefault="00000000">
      <w:pPr>
        <w:pStyle w:val="ListParagraph"/>
        <w:numPr>
          <w:ilvl w:val="0"/>
          <w:numId w:val="2"/>
        </w:numPr>
        <w:spacing w:after="80"/>
      </w:pPr>
      <w:r>
        <w:t>7. Your Action Plan (Comprehensive Only, AI Generated)</w:t>
      </w:r>
    </w:p>
    <w:p w14:paraId="7EC1B7EC" w14:textId="77777777" w:rsidR="00FA027E" w:rsidRDefault="00000000">
      <w:pPr>
        <w:pStyle w:val="ListParagraph"/>
        <w:numPr>
          <w:ilvl w:val="0"/>
          <w:numId w:val="2"/>
        </w:numPr>
        <w:spacing w:after="80"/>
      </w:pPr>
      <w:r>
        <w:t>8. Moenio Lens (AI Generated) — Competitive intelligence: Wins/Loses Meetings</w:t>
      </w:r>
    </w:p>
    <w:p w14:paraId="68B9DB2F" w14:textId="77777777" w:rsidR="00FA027E" w:rsidRDefault="00000000">
      <w:pPr>
        <w:pStyle w:val="ListParagraph"/>
        <w:numPr>
          <w:ilvl w:val="0"/>
          <w:numId w:val="2"/>
        </w:numPr>
        <w:spacing w:after="80"/>
      </w:pPr>
      <w:r>
        <w:t>9. Comprehensive Report Toggle — Comprehensive tier only</w:t>
      </w:r>
    </w:p>
    <w:p w14:paraId="3D1A7D0E" w14:textId="77777777" w:rsidR="00FA027E" w:rsidRDefault="00000000">
      <w:pPr>
        <w:spacing w:after="120"/>
      </w:pPr>
      <w:proofErr w:type="gramStart"/>
      <w:r>
        <w:t>Plus</w:t>
      </w:r>
      <w:proofErr w:type="gramEnd"/>
      <w:r>
        <w:t xml:space="preserve"> tier-gating pattern (DD-8) at applicable locations: contextual banner + ghost panel titles at 30% opacity.</w:t>
      </w:r>
    </w:p>
    <w:p w14:paraId="3C3C59E7" w14:textId="77777777" w:rsidR="00FA027E" w:rsidRDefault="00FA027E">
      <w:pPr>
        <w:spacing w:after="200"/>
      </w:pPr>
    </w:p>
    <w:p w14:paraId="7251C842" w14:textId="77777777" w:rsidR="00FA027E" w:rsidRDefault="00000000">
      <w:pPr>
        <w:pStyle w:val="Heading2"/>
      </w:pPr>
      <w:r>
        <w:t>Key Interaction Patterns</w:t>
      </w:r>
    </w:p>
    <w:p w14:paraId="467C87E8" w14:textId="77777777" w:rsidR="00FA027E" w:rsidRDefault="00000000">
      <w:pPr>
        <w:spacing w:after="120"/>
      </w:pPr>
      <w:r>
        <w:rPr>
          <w:b/>
          <w:bCs/>
        </w:rPr>
        <w:t xml:space="preserve">Three-Act Reveal (Interaction Flows, Flow 1–2): </w:t>
      </w:r>
      <w:r>
        <w:t xml:space="preserve">Fires on first visit to Module Results after completion. Act 1 (Mirror): score, percentile, band. Act 2 (Map): treatment panels, competitive position. Act 3 (Path): key diagnostic insight, next module. One-time animation. Timing from Design Tokens: Act 1 ~800ms, Act 2 ~1600ms, Act 3 ~1200ms. If advisor navigates away mid-reveal, reveal is marked </w:t>
      </w:r>
      <w:proofErr w:type="gramStart"/>
      <w:r>
        <w:t>complete;</w:t>
      </w:r>
      <w:proofErr w:type="gramEnd"/>
      <w:r>
        <w:t xml:space="preserve"> all content shows in final state on return.</w:t>
      </w:r>
    </w:p>
    <w:p w14:paraId="3276B9C1" w14:textId="77777777" w:rsidR="00FA027E" w:rsidRDefault="00000000">
      <w:pPr>
        <w:spacing w:after="120"/>
      </w:pPr>
      <w:r>
        <w:rPr>
          <w:b/>
          <w:bCs/>
        </w:rPr>
        <w:t xml:space="preserve">Cascade Reveal (Interaction Flows §3.6.1): </w:t>
      </w:r>
      <w:r>
        <w:t>Dashboard components animate in at ~300ms intervals on first visit after module completion. Sequence: Quick Win → Module Cards → Moenio Nudge. Scroll during reveal → remaining items complete instantly. Navigate away → no re-animation.</w:t>
      </w:r>
    </w:p>
    <w:p w14:paraId="0FC0FF3A" w14:textId="77777777" w:rsidR="00FA027E" w:rsidRDefault="00000000">
      <w:pPr>
        <w:spacing w:after="120"/>
      </w:pPr>
      <w:r>
        <w:rPr>
          <w:b/>
          <w:bCs/>
        </w:rPr>
        <w:t xml:space="preserve">Tier Gating Pattern (Wireframes DD-8): </w:t>
      </w:r>
      <w:r>
        <w:t>Same visual pattern at all 6 gating locations: contextual banner + ghost panel titles at 30% opacity + “See What You’re Missing” CTA. Six locations: Module Results treatment panels, IA Page treatment panels, Moenio Lens depth, Comprehensive Report toggle, BI Intelligence panels, Area Page narratives. Scores are NEVER gated.</w:t>
      </w:r>
    </w:p>
    <w:p w14:paraId="7A0C0CF0" w14:textId="77777777" w:rsidR="00FA027E" w:rsidRDefault="00FA027E">
      <w:pPr>
        <w:pBdr>
          <w:bottom w:val="single" w:sz="2" w:space="8" w:color="D1D5DE"/>
        </w:pBdr>
        <w:spacing w:before="200" w:after="200"/>
      </w:pPr>
    </w:p>
    <w:p w14:paraId="3B594E38" w14:textId="77777777" w:rsidR="00FA027E" w:rsidRDefault="00000000">
      <w:pPr>
        <w:pStyle w:val="Heading1"/>
      </w:pPr>
      <w:r>
        <w:t>7. Design Token Reference</w:t>
      </w:r>
    </w:p>
    <w:p w14:paraId="6C1A9DEC" w14:textId="77777777" w:rsidR="00FA027E" w:rsidRDefault="00000000">
      <w:pPr>
        <w:spacing w:after="120"/>
      </w:pPr>
      <w:r>
        <w:t>All values verified against Design Tokens v1.0. Full spec is in the interactive HTML file in this package.</w:t>
      </w:r>
    </w:p>
    <w:p w14:paraId="54294FEF" w14:textId="77777777" w:rsidR="00FA027E" w:rsidRDefault="00FA027E">
      <w:pPr>
        <w:spacing w:after="200"/>
      </w:pPr>
    </w:p>
    <w:p w14:paraId="4FEC5E90" w14:textId="77777777" w:rsidR="00FA027E" w:rsidRDefault="00000000">
      <w:pPr>
        <w:pStyle w:val="Heading3"/>
      </w:pPr>
      <w:r>
        <w:t>Core 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960"/>
      </w:tblGrid>
      <w:tr w:rsidR="00FA027E" w14:paraId="43C644EA" w14:textId="77777777">
        <w:tblPrEx>
          <w:tblCellMar>
            <w:top w:w="0" w:type="dxa"/>
            <w:bottom w:w="0" w:type="dxa"/>
          </w:tblCellMar>
        </w:tblPrEx>
        <w:trPr>
          <w:tblHeader/>
        </w:trPr>
        <w:tc>
          <w:tcPr>
            <w:tcW w:w="26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39F492E1" w14:textId="77777777" w:rsidR="00FA027E" w:rsidRDefault="00000000">
            <w:r>
              <w:rPr>
                <w:b/>
                <w:bCs/>
                <w:sz w:val="20"/>
                <w:szCs w:val="20"/>
              </w:rPr>
              <w:lastRenderedPageBreak/>
              <w:t>Token</w:t>
            </w:r>
          </w:p>
        </w:tc>
        <w:tc>
          <w:tcPr>
            <w:tcW w:w="28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76B39009" w14:textId="77777777" w:rsidR="00FA027E" w:rsidRDefault="00000000">
            <w:r>
              <w:rPr>
                <w:b/>
                <w:bCs/>
                <w:sz w:val="20"/>
                <w:szCs w:val="20"/>
              </w:rPr>
              <w:t>Hex</w:t>
            </w:r>
          </w:p>
        </w:tc>
        <w:tc>
          <w:tcPr>
            <w:tcW w:w="39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61A9A25A" w14:textId="77777777" w:rsidR="00FA027E" w:rsidRDefault="00000000">
            <w:r>
              <w:rPr>
                <w:b/>
                <w:bCs/>
                <w:sz w:val="20"/>
                <w:szCs w:val="20"/>
              </w:rPr>
              <w:t>Use</w:t>
            </w:r>
          </w:p>
        </w:tc>
      </w:tr>
      <w:tr w:rsidR="00FA027E" w14:paraId="6B2DE1E9"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84EA644" w14:textId="77777777" w:rsidR="00FA027E" w:rsidRDefault="00000000">
            <w:r>
              <w:rPr>
                <w:sz w:val="20"/>
                <w:szCs w:val="20"/>
              </w:rPr>
              <w:t>--</w:t>
            </w:r>
            <w:proofErr w:type="spellStart"/>
            <w:r>
              <w:rPr>
                <w:sz w:val="20"/>
                <w:szCs w:val="20"/>
              </w:rPr>
              <w:t>bg</w:t>
            </w:r>
            <w:proofErr w:type="spellEnd"/>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C4D4FB3" w14:textId="77777777" w:rsidR="00FA027E" w:rsidRDefault="00000000">
            <w:r>
              <w:rPr>
                <w:sz w:val="20"/>
                <w:szCs w:val="20"/>
              </w:rPr>
              <w:t>#F4F5F7</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CF76D6D" w14:textId="77777777" w:rsidR="00FA027E" w:rsidRDefault="00000000">
            <w:r>
              <w:rPr>
                <w:sz w:val="20"/>
                <w:szCs w:val="20"/>
              </w:rPr>
              <w:t>Page backgrounds</w:t>
            </w:r>
          </w:p>
        </w:tc>
      </w:tr>
      <w:tr w:rsidR="00FA027E" w14:paraId="118AC5B1"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A409676" w14:textId="77777777" w:rsidR="00FA027E" w:rsidRDefault="00000000">
            <w:r>
              <w:rPr>
                <w:sz w:val="20"/>
                <w:szCs w:val="20"/>
              </w:rPr>
              <w:t>--surface</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AD91F94" w14:textId="77777777" w:rsidR="00FA027E" w:rsidRDefault="00000000">
            <w:r>
              <w:rPr>
                <w:sz w:val="20"/>
                <w:szCs w:val="20"/>
              </w:rPr>
              <w:t>#FFFFFF</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69D747D" w14:textId="77777777" w:rsidR="00FA027E" w:rsidRDefault="00000000">
            <w:r>
              <w:rPr>
                <w:sz w:val="20"/>
                <w:szCs w:val="20"/>
              </w:rPr>
              <w:t>Cards, panels</w:t>
            </w:r>
          </w:p>
        </w:tc>
      </w:tr>
      <w:tr w:rsidR="00FA027E" w14:paraId="5AB6437A"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3CEC888" w14:textId="77777777" w:rsidR="00FA027E" w:rsidRDefault="00000000">
            <w:r>
              <w:rPr>
                <w:sz w:val="20"/>
                <w:szCs w:val="20"/>
              </w:rPr>
              <w:t>--surface2</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EEFC9D7" w14:textId="77777777" w:rsidR="00FA027E" w:rsidRDefault="00000000">
            <w:r>
              <w:rPr>
                <w:sz w:val="20"/>
                <w:szCs w:val="20"/>
              </w:rPr>
              <w:t>#EEF0F4</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01F4566" w14:textId="77777777" w:rsidR="00FA027E" w:rsidRDefault="00000000">
            <w:r>
              <w:rPr>
                <w:sz w:val="20"/>
                <w:szCs w:val="20"/>
              </w:rPr>
              <w:t>Sidebar, inset areas</w:t>
            </w:r>
          </w:p>
        </w:tc>
      </w:tr>
      <w:tr w:rsidR="00FA027E" w14:paraId="47C4CC68"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D478EF7" w14:textId="77777777" w:rsidR="00FA027E" w:rsidRDefault="00000000">
            <w:r>
              <w:rPr>
                <w:sz w:val="20"/>
                <w:szCs w:val="20"/>
              </w:rPr>
              <w:t>--border</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D4465EE" w14:textId="77777777" w:rsidR="00FA027E" w:rsidRDefault="00000000">
            <w:r>
              <w:rPr>
                <w:sz w:val="20"/>
                <w:szCs w:val="20"/>
              </w:rPr>
              <w:t>#D1D5DE</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4075140" w14:textId="77777777" w:rsidR="00FA027E" w:rsidRDefault="00000000">
            <w:r>
              <w:rPr>
                <w:sz w:val="20"/>
                <w:szCs w:val="20"/>
              </w:rPr>
              <w:t>All borders</w:t>
            </w:r>
          </w:p>
        </w:tc>
      </w:tr>
      <w:tr w:rsidR="00FA027E" w14:paraId="47825564"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3E2888C" w14:textId="77777777" w:rsidR="00FA027E" w:rsidRDefault="00000000">
            <w:r>
              <w:rPr>
                <w:sz w:val="20"/>
                <w:szCs w:val="20"/>
              </w:rPr>
              <w:t>--text</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49D49BD" w14:textId="77777777" w:rsidR="00FA027E" w:rsidRDefault="00000000">
            <w:r>
              <w:rPr>
                <w:sz w:val="20"/>
                <w:szCs w:val="20"/>
              </w:rPr>
              <w:t>#1A1D27</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1229A33" w14:textId="77777777" w:rsidR="00FA027E" w:rsidRDefault="00000000">
            <w:r>
              <w:rPr>
                <w:sz w:val="20"/>
                <w:szCs w:val="20"/>
              </w:rPr>
              <w:t>Primary text</w:t>
            </w:r>
          </w:p>
        </w:tc>
      </w:tr>
      <w:tr w:rsidR="00FA027E" w14:paraId="359BE079"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E12C660" w14:textId="77777777" w:rsidR="00FA027E" w:rsidRDefault="00000000">
            <w:r>
              <w:rPr>
                <w:sz w:val="20"/>
                <w:szCs w:val="20"/>
              </w:rPr>
              <w:t>--text-muted</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151440A" w14:textId="77777777" w:rsidR="00FA027E" w:rsidRDefault="00000000">
            <w:r>
              <w:rPr>
                <w:sz w:val="20"/>
                <w:szCs w:val="20"/>
              </w:rPr>
              <w:t>#5C6478</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5AC1485" w14:textId="77777777" w:rsidR="00FA027E" w:rsidRDefault="00000000">
            <w:r>
              <w:rPr>
                <w:sz w:val="20"/>
                <w:szCs w:val="20"/>
              </w:rPr>
              <w:t>Secondary text, labels</w:t>
            </w:r>
          </w:p>
        </w:tc>
      </w:tr>
      <w:tr w:rsidR="00FA027E" w14:paraId="6E53DB3A"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7FF579A" w14:textId="77777777" w:rsidR="00FA027E" w:rsidRDefault="00000000">
            <w:r>
              <w:rPr>
                <w:sz w:val="20"/>
                <w:szCs w:val="20"/>
              </w:rPr>
              <w:t>--accent</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9D07A06" w14:textId="77777777" w:rsidR="00FA027E" w:rsidRDefault="00000000">
            <w:r>
              <w:rPr>
                <w:sz w:val="20"/>
                <w:szCs w:val="20"/>
              </w:rPr>
              <w:t>#2563EB</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DE6122C" w14:textId="77777777" w:rsidR="00FA027E" w:rsidRDefault="00000000">
            <w:r>
              <w:rPr>
                <w:sz w:val="20"/>
                <w:szCs w:val="20"/>
              </w:rPr>
              <w:t>Interactive elements, links, primary CTA</w:t>
            </w:r>
          </w:p>
        </w:tc>
      </w:tr>
      <w:tr w:rsidR="00FA027E" w14:paraId="540F3F56"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20E3795" w14:textId="77777777" w:rsidR="00FA027E" w:rsidRDefault="00000000">
            <w:r>
              <w:rPr>
                <w:sz w:val="20"/>
                <w:szCs w:val="20"/>
              </w:rPr>
              <w:t>--accent-glow</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6771E2E" w14:textId="77777777" w:rsidR="00FA027E" w:rsidRDefault="00000000">
            <w:proofErr w:type="spellStart"/>
            <w:proofErr w:type="gramStart"/>
            <w:r>
              <w:rPr>
                <w:sz w:val="20"/>
                <w:szCs w:val="20"/>
              </w:rPr>
              <w:t>rgba</w:t>
            </w:r>
            <w:proofErr w:type="spellEnd"/>
            <w:r>
              <w:rPr>
                <w:sz w:val="20"/>
                <w:szCs w:val="20"/>
              </w:rPr>
              <w:t>(</w:t>
            </w:r>
            <w:proofErr w:type="gramEnd"/>
            <w:r>
              <w:rPr>
                <w:sz w:val="20"/>
                <w:szCs w:val="20"/>
              </w:rPr>
              <w:t>37,99,235,0.08)</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2CD9663" w14:textId="77777777" w:rsidR="00FA027E" w:rsidRDefault="00000000">
            <w:r>
              <w:rPr>
                <w:sz w:val="20"/>
                <w:szCs w:val="20"/>
              </w:rPr>
              <w:t>Hover backgrounds, active nav</w:t>
            </w:r>
          </w:p>
        </w:tc>
      </w:tr>
      <w:tr w:rsidR="00FA027E" w14:paraId="5F37C26C"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7FDAB51" w14:textId="77777777" w:rsidR="00FA027E" w:rsidRDefault="00000000">
            <w:r>
              <w:rPr>
                <w:sz w:val="20"/>
                <w:szCs w:val="20"/>
              </w:rPr>
              <w:t>--teal</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9A243E8" w14:textId="77777777" w:rsidR="00FA027E" w:rsidRDefault="00000000">
            <w:r>
              <w:rPr>
                <w:sz w:val="20"/>
                <w:szCs w:val="20"/>
              </w:rPr>
              <w:t>#0D9488</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113C9F6" w14:textId="77777777" w:rsidR="00FA027E" w:rsidRDefault="00000000">
            <w:r>
              <w:rPr>
                <w:sz w:val="20"/>
                <w:szCs w:val="20"/>
              </w:rPr>
              <w:t>V1 Key Finding, all BI pages</w:t>
            </w:r>
          </w:p>
        </w:tc>
      </w:tr>
      <w:tr w:rsidR="00FA027E" w14:paraId="08D41CAC"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92AA430" w14:textId="77777777" w:rsidR="00FA027E" w:rsidRDefault="00000000">
            <w:r>
              <w:rPr>
                <w:sz w:val="20"/>
                <w:szCs w:val="20"/>
              </w:rPr>
              <w:t>--amber / --gold</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3E9C869" w14:textId="77777777" w:rsidR="00FA027E" w:rsidRDefault="00000000">
            <w:r>
              <w:rPr>
                <w:sz w:val="20"/>
                <w:szCs w:val="20"/>
              </w:rPr>
              <w:t>#D97706</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ABA5176" w14:textId="77777777" w:rsidR="00FA027E" w:rsidRDefault="00000000">
            <w:r>
              <w:rPr>
                <w:sz w:val="20"/>
                <w:szCs w:val="20"/>
              </w:rPr>
              <w:t>V2 Client Voice, Needs Work band, Moenio Lens border</w:t>
            </w:r>
          </w:p>
        </w:tc>
      </w:tr>
      <w:tr w:rsidR="00FA027E" w14:paraId="1D113259"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C5CAF2D" w14:textId="77777777" w:rsidR="00FA027E" w:rsidRDefault="00000000">
            <w:r>
              <w:rPr>
                <w:sz w:val="20"/>
                <w:szCs w:val="20"/>
              </w:rPr>
              <w:t>--green</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AB93022" w14:textId="77777777" w:rsidR="00FA027E" w:rsidRDefault="00000000">
            <w:r>
              <w:rPr>
                <w:sz w:val="20"/>
                <w:szCs w:val="20"/>
              </w:rPr>
              <w:t>#059669</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D785993" w14:textId="77777777" w:rsidR="00FA027E" w:rsidRDefault="00000000">
            <w:r>
              <w:rPr>
                <w:sz w:val="20"/>
                <w:szCs w:val="20"/>
              </w:rPr>
              <w:t>V3 Benchmark, Top Tier band</w:t>
            </w:r>
          </w:p>
        </w:tc>
      </w:tr>
      <w:tr w:rsidR="00FA027E" w14:paraId="2648CA21"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7C540EC" w14:textId="77777777" w:rsidR="00FA027E" w:rsidRDefault="00000000">
            <w:r>
              <w:rPr>
                <w:sz w:val="20"/>
                <w:szCs w:val="20"/>
              </w:rPr>
              <w:t>--rose</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558673E" w14:textId="77777777" w:rsidR="00FA027E" w:rsidRDefault="00000000">
            <w:r>
              <w:rPr>
                <w:sz w:val="20"/>
                <w:szCs w:val="20"/>
              </w:rPr>
              <w:t>#E11D48</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B7D7044" w14:textId="77777777" w:rsidR="00FA027E" w:rsidRDefault="00000000">
            <w:r>
              <w:rPr>
                <w:sz w:val="20"/>
                <w:szCs w:val="20"/>
              </w:rPr>
              <w:t>At Risk band</w:t>
            </w:r>
          </w:p>
        </w:tc>
      </w:tr>
      <w:tr w:rsidR="00FA027E" w14:paraId="265183EE" w14:textId="77777777">
        <w:tblPrEx>
          <w:tblCellMar>
            <w:top w:w="0" w:type="dxa"/>
            <w:bottom w:w="0" w:type="dxa"/>
          </w:tblCellMar>
        </w:tblPrEx>
        <w:tc>
          <w:tcPr>
            <w:tcW w:w="2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17F1D44" w14:textId="77777777" w:rsidR="00FA027E" w:rsidRDefault="00000000">
            <w:r>
              <w:rPr>
                <w:sz w:val="20"/>
                <w:szCs w:val="20"/>
              </w:rPr>
              <w:t>--purple</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492AC45" w14:textId="77777777" w:rsidR="00FA027E" w:rsidRDefault="00000000">
            <w:r>
              <w:rPr>
                <w:sz w:val="20"/>
                <w:szCs w:val="20"/>
              </w:rPr>
              <w:t>#7C3AED</w:t>
            </w:r>
          </w:p>
        </w:tc>
        <w:tc>
          <w:tcPr>
            <w:tcW w:w="3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9E7A27D" w14:textId="77777777" w:rsidR="00FA027E" w:rsidRDefault="00000000">
            <w:r>
              <w:rPr>
                <w:sz w:val="20"/>
                <w:szCs w:val="20"/>
              </w:rPr>
              <w:t>Comprehensive tier indicator</w:t>
            </w:r>
          </w:p>
        </w:tc>
      </w:tr>
    </w:tbl>
    <w:p w14:paraId="203F183B" w14:textId="77777777" w:rsidR="00FA027E" w:rsidRDefault="00FA027E">
      <w:pPr>
        <w:spacing w:after="200"/>
      </w:pPr>
    </w:p>
    <w:p w14:paraId="2F914FF3" w14:textId="77777777" w:rsidR="00FA027E" w:rsidRDefault="00000000">
      <w:pPr>
        <w:pStyle w:val="Heading3"/>
      </w:pPr>
      <w:r>
        <w:t>Typography</w:t>
      </w:r>
    </w:p>
    <w:p w14:paraId="74B4DFD0" w14:textId="77777777" w:rsidR="00FA027E" w:rsidRDefault="00000000">
      <w:pPr>
        <w:spacing w:after="120"/>
      </w:pPr>
      <w:r>
        <w:t xml:space="preserve">Font stack: -apple-system, </w:t>
      </w:r>
      <w:proofErr w:type="spellStart"/>
      <w:r>
        <w:t>BlinkMacSystemFont</w:t>
      </w:r>
      <w:proofErr w:type="spellEnd"/>
      <w:r>
        <w:t>, ‘Segoe UI’, ‘Inter’, sans-serif</w:t>
      </w:r>
    </w:p>
    <w:p w14:paraId="59FB13CA" w14:textId="77777777" w:rsidR="00FA027E" w:rsidRDefault="00000000">
      <w:pPr>
        <w:spacing w:after="120"/>
      </w:pPr>
      <w:r>
        <w:t>Mono: ‘SF Mono’, ‘Fira Code’, ‘Cascadia Code’, monospace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000"/>
        <w:gridCol w:w="5360"/>
      </w:tblGrid>
      <w:tr w:rsidR="00FA027E" w14:paraId="6548F182" w14:textId="77777777">
        <w:tblPrEx>
          <w:tblCellMar>
            <w:top w:w="0" w:type="dxa"/>
            <w:bottom w:w="0" w:type="dxa"/>
          </w:tblCellMar>
        </w:tblPrEx>
        <w:trPr>
          <w:tblHeader/>
        </w:trPr>
        <w:tc>
          <w:tcPr>
            <w:tcW w:w="20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10331583" w14:textId="77777777" w:rsidR="00FA027E" w:rsidRDefault="00000000">
            <w:r>
              <w:rPr>
                <w:b/>
                <w:bCs/>
                <w:sz w:val="20"/>
                <w:szCs w:val="20"/>
              </w:rPr>
              <w:t>Token</w:t>
            </w:r>
          </w:p>
        </w:tc>
        <w:tc>
          <w:tcPr>
            <w:tcW w:w="10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12CCF000" w14:textId="77777777" w:rsidR="00FA027E" w:rsidRDefault="00000000">
            <w:r>
              <w:rPr>
                <w:b/>
                <w:bCs/>
                <w:sz w:val="20"/>
                <w:szCs w:val="20"/>
              </w:rPr>
              <w:t>Size</w:t>
            </w:r>
          </w:p>
        </w:tc>
        <w:tc>
          <w:tcPr>
            <w:tcW w:w="10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5B1FE652" w14:textId="77777777" w:rsidR="00FA027E" w:rsidRDefault="00000000">
            <w:r>
              <w:rPr>
                <w:b/>
                <w:bCs/>
                <w:sz w:val="20"/>
                <w:szCs w:val="20"/>
              </w:rPr>
              <w:t>Weight</w:t>
            </w:r>
          </w:p>
        </w:tc>
        <w:tc>
          <w:tcPr>
            <w:tcW w:w="53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71D3CC13" w14:textId="77777777" w:rsidR="00FA027E" w:rsidRDefault="00000000">
            <w:r>
              <w:rPr>
                <w:b/>
                <w:bCs/>
                <w:sz w:val="20"/>
                <w:szCs w:val="20"/>
              </w:rPr>
              <w:t>Use</w:t>
            </w:r>
          </w:p>
        </w:tc>
      </w:tr>
      <w:tr w:rsidR="00FA027E" w14:paraId="1CB7DEBC"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A65E4C3" w14:textId="77777777" w:rsidR="00FA027E" w:rsidRDefault="00000000">
            <w:r>
              <w:rPr>
                <w:sz w:val="20"/>
                <w:szCs w:val="20"/>
              </w:rPr>
              <w:t>--type-display</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205F330" w14:textId="77777777" w:rsidR="00FA027E" w:rsidRDefault="00000000">
            <w:r>
              <w:rPr>
                <w:sz w:val="20"/>
                <w:szCs w:val="20"/>
              </w:rPr>
              <w:t>32px</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94F7D48" w14:textId="77777777" w:rsidR="00FA027E" w:rsidRDefault="00000000">
            <w:r>
              <w:rPr>
                <w:sz w:val="20"/>
                <w:szCs w:val="20"/>
              </w:rPr>
              <w:t>700</w:t>
            </w:r>
          </w:p>
        </w:tc>
        <w:tc>
          <w:tcPr>
            <w:tcW w:w="5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986354F" w14:textId="77777777" w:rsidR="00FA027E" w:rsidRDefault="00000000">
            <w:r>
              <w:rPr>
                <w:sz w:val="20"/>
                <w:szCs w:val="20"/>
              </w:rPr>
              <w:t>Score numbers (module, area, overall)</w:t>
            </w:r>
          </w:p>
        </w:tc>
      </w:tr>
      <w:tr w:rsidR="00FA027E" w14:paraId="42933031"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4E88D44" w14:textId="77777777" w:rsidR="00FA027E" w:rsidRDefault="00000000">
            <w:r>
              <w:rPr>
                <w:sz w:val="20"/>
                <w:szCs w:val="20"/>
              </w:rPr>
              <w:t>--type-h1</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88041AA" w14:textId="77777777" w:rsidR="00FA027E" w:rsidRDefault="00000000">
            <w:r>
              <w:rPr>
                <w:sz w:val="20"/>
                <w:szCs w:val="20"/>
              </w:rPr>
              <w:t>22px</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B642066" w14:textId="77777777" w:rsidR="00FA027E" w:rsidRDefault="00000000">
            <w:r>
              <w:rPr>
                <w:sz w:val="20"/>
                <w:szCs w:val="20"/>
              </w:rPr>
              <w:t>700</w:t>
            </w:r>
          </w:p>
        </w:tc>
        <w:tc>
          <w:tcPr>
            <w:tcW w:w="5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B3BDCD1" w14:textId="77777777" w:rsidR="00FA027E" w:rsidRDefault="00000000">
            <w:r>
              <w:rPr>
                <w:sz w:val="20"/>
                <w:szCs w:val="20"/>
              </w:rPr>
              <w:t>Page titles</w:t>
            </w:r>
          </w:p>
        </w:tc>
      </w:tr>
      <w:tr w:rsidR="00FA027E" w14:paraId="290EF054"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3ACA1CB" w14:textId="77777777" w:rsidR="00FA027E" w:rsidRDefault="00000000">
            <w:r>
              <w:rPr>
                <w:sz w:val="20"/>
                <w:szCs w:val="20"/>
              </w:rPr>
              <w:t>--type-h2</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0C7A1FE" w14:textId="77777777" w:rsidR="00FA027E" w:rsidRDefault="00000000">
            <w:r>
              <w:rPr>
                <w:sz w:val="20"/>
                <w:szCs w:val="20"/>
              </w:rPr>
              <w:t>18px</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59E5E6B" w14:textId="77777777" w:rsidR="00FA027E" w:rsidRDefault="00000000">
            <w:r>
              <w:rPr>
                <w:sz w:val="20"/>
                <w:szCs w:val="20"/>
              </w:rPr>
              <w:t>700</w:t>
            </w:r>
          </w:p>
        </w:tc>
        <w:tc>
          <w:tcPr>
            <w:tcW w:w="5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7992435" w14:textId="77777777" w:rsidR="00FA027E" w:rsidRDefault="00000000">
            <w:r>
              <w:rPr>
                <w:sz w:val="20"/>
                <w:szCs w:val="20"/>
              </w:rPr>
              <w:t>Section headers, module titles</w:t>
            </w:r>
          </w:p>
        </w:tc>
      </w:tr>
      <w:tr w:rsidR="00FA027E" w14:paraId="12263AB5"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D268FA5" w14:textId="77777777" w:rsidR="00FA027E" w:rsidRDefault="00000000">
            <w:r>
              <w:rPr>
                <w:sz w:val="20"/>
                <w:szCs w:val="20"/>
              </w:rPr>
              <w:t>--type-h3</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B619193" w14:textId="77777777" w:rsidR="00FA027E" w:rsidRDefault="00000000">
            <w:r>
              <w:rPr>
                <w:sz w:val="20"/>
                <w:szCs w:val="20"/>
              </w:rPr>
              <w:t>14px</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91A65B5" w14:textId="77777777" w:rsidR="00FA027E" w:rsidRDefault="00000000">
            <w:r>
              <w:rPr>
                <w:sz w:val="20"/>
                <w:szCs w:val="20"/>
              </w:rPr>
              <w:t>700</w:t>
            </w:r>
          </w:p>
        </w:tc>
        <w:tc>
          <w:tcPr>
            <w:tcW w:w="5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4BC9829" w14:textId="77777777" w:rsidR="00FA027E" w:rsidRDefault="00000000">
            <w:r>
              <w:rPr>
                <w:sz w:val="20"/>
                <w:szCs w:val="20"/>
              </w:rPr>
              <w:t>Card titles, treatment headings</w:t>
            </w:r>
          </w:p>
        </w:tc>
      </w:tr>
      <w:tr w:rsidR="00FA027E" w14:paraId="27E28B18"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FA6F51D" w14:textId="77777777" w:rsidR="00FA027E" w:rsidRDefault="00000000">
            <w:r>
              <w:rPr>
                <w:sz w:val="20"/>
                <w:szCs w:val="20"/>
              </w:rPr>
              <w:t>--type-body</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3163EB1" w14:textId="77777777" w:rsidR="00FA027E" w:rsidRDefault="00000000">
            <w:r>
              <w:rPr>
                <w:sz w:val="20"/>
                <w:szCs w:val="20"/>
              </w:rPr>
              <w:t>14px</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76FC805" w14:textId="77777777" w:rsidR="00FA027E" w:rsidRDefault="00000000">
            <w:r>
              <w:rPr>
                <w:sz w:val="20"/>
                <w:szCs w:val="20"/>
              </w:rPr>
              <w:t>400</w:t>
            </w:r>
          </w:p>
        </w:tc>
        <w:tc>
          <w:tcPr>
            <w:tcW w:w="5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65938BE" w14:textId="77777777" w:rsidR="00FA027E" w:rsidRDefault="00000000">
            <w:r>
              <w:rPr>
                <w:sz w:val="20"/>
                <w:szCs w:val="20"/>
              </w:rPr>
              <w:t>Treatment text, descriptions</w:t>
            </w:r>
          </w:p>
        </w:tc>
      </w:tr>
      <w:tr w:rsidR="00FA027E" w14:paraId="15859F59"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8FEE8CB" w14:textId="77777777" w:rsidR="00FA027E" w:rsidRDefault="00000000">
            <w:r>
              <w:rPr>
                <w:sz w:val="20"/>
                <w:szCs w:val="20"/>
              </w:rPr>
              <w:t>--type-body-</w:t>
            </w:r>
            <w:proofErr w:type="spellStart"/>
            <w:r>
              <w:rPr>
                <w:sz w:val="20"/>
                <w:szCs w:val="20"/>
              </w:rPr>
              <w:t>sm</w:t>
            </w:r>
            <w:proofErr w:type="spellEnd"/>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6357BC1" w14:textId="77777777" w:rsidR="00FA027E" w:rsidRDefault="00000000">
            <w:r>
              <w:rPr>
                <w:sz w:val="20"/>
                <w:szCs w:val="20"/>
              </w:rPr>
              <w:t>13px</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CD963F1" w14:textId="77777777" w:rsidR="00FA027E" w:rsidRDefault="00000000">
            <w:r>
              <w:rPr>
                <w:sz w:val="20"/>
                <w:szCs w:val="20"/>
              </w:rPr>
              <w:t>400</w:t>
            </w:r>
          </w:p>
        </w:tc>
        <w:tc>
          <w:tcPr>
            <w:tcW w:w="5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ADC03AB" w14:textId="77777777" w:rsidR="00FA027E" w:rsidRDefault="00000000">
            <w:r>
              <w:rPr>
                <w:sz w:val="20"/>
                <w:szCs w:val="20"/>
              </w:rPr>
              <w:t>Secondary text, In Practice panels</w:t>
            </w:r>
          </w:p>
        </w:tc>
      </w:tr>
      <w:tr w:rsidR="00FA027E" w14:paraId="30FEED27"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23EE649" w14:textId="77777777" w:rsidR="00FA027E" w:rsidRDefault="00000000">
            <w:r>
              <w:rPr>
                <w:sz w:val="20"/>
                <w:szCs w:val="20"/>
              </w:rPr>
              <w:t>--type-caption</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21546E8" w14:textId="77777777" w:rsidR="00FA027E" w:rsidRDefault="00000000">
            <w:r>
              <w:rPr>
                <w:sz w:val="20"/>
                <w:szCs w:val="20"/>
              </w:rPr>
              <w:t>11px</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54DD13B" w14:textId="77777777" w:rsidR="00FA027E" w:rsidRDefault="00000000">
            <w:r>
              <w:rPr>
                <w:sz w:val="20"/>
                <w:szCs w:val="20"/>
              </w:rPr>
              <w:t>600</w:t>
            </w:r>
          </w:p>
        </w:tc>
        <w:tc>
          <w:tcPr>
            <w:tcW w:w="5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5607897" w14:textId="77777777" w:rsidR="00FA027E" w:rsidRDefault="00000000">
            <w:r>
              <w:rPr>
                <w:sz w:val="20"/>
                <w:szCs w:val="20"/>
              </w:rPr>
              <w:t>Labels, metadata, tier indicators</w:t>
            </w:r>
          </w:p>
        </w:tc>
      </w:tr>
      <w:tr w:rsidR="00FA027E" w14:paraId="75EFFDF0" w14:textId="77777777">
        <w:tblPrEx>
          <w:tblCellMar>
            <w:top w:w="0" w:type="dxa"/>
            <w:bottom w:w="0" w:type="dxa"/>
          </w:tblCellMar>
        </w:tblPrEx>
        <w:tc>
          <w:tcPr>
            <w:tcW w:w="2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EDCBB24" w14:textId="77777777" w:rsidR="00FA027E" w:rsidRDefault="00000000">
            <w:r>
              <w:rPr>
                <w:sz w:val="20"/>
                <w:szCs w:val="20"/>
              </w:rPr>
              <w:t>--type-mono</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50430CE" w14:textId="77777777" w:rsidR="00FA027E" w:rsidRDefault="00000000">
            <w:r>
              <w:rPr>
                <w:sz w:val="20"/>
                <w:szCs w:val="20"/>
              </w:rPr>
              <w:t>11px</w:t>
            </w:r>
          </w:p>
        </w:tc>
        <w:tc>
          <w:tcPr>
            <w:tcW w:w="1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CD10D19" w14:textId="77777777" w:rsidR="00FA027E" w:rsidRDefault="00000000">
            <w:r>
              <w:rPr>
                <w:sz w:val="20"/>
                <w:szCs w:val="20"/>
              </w:rPr>
              <w:t>500</w:t>
            </w:r>
          </w:p>
        </w:tc>
        <w:tc>
          <w:tcPr>
            <w:tcW w:w="53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AF0761C" w14:textId="77777777" w:rsidR="00FA027E" w:rsidRDefault="00000000">
            <w:r>
              <w:rPr>
                <w:sz w:val="20"/>
                <w:szCs w:val="20"/>
              </w:rPr>
              <w:t>Scores, percentages, data values</w:t>
            </w:r>
          </w:p>
        </w:tc>
      </w:tr>
    </w:tbl>
    <w:p w14:paraId="12EDE470" w14:textId="77777777" w:rsidR="00FA027E" w:rsidRDefault="00FA027E">
      <w:pPr>
        <w:spacing w:after="200"/>
      </w:pPr>
    </w:p>
    <w:p w14:paraId="4B616717" w14:textId="77777777" w:rsidR="00FA027E" w:rsidRDefault="00000000">
      <w:pPr>
        <w:pStyle w:val="Heading3"/>
      </w:pPr>
      <w:r>
        <w:t>Spacing &amp; Layout</w:t>
      </w:r>
    </w:p>
    <w:p w14:paraId="72BCC55A" w14:textId="77777777" w:rsidR="00FA027E" w:rsidRDefault="00000000">
      <w:pPr>
        <w:spacing w:after="120"/>
      </w:pPr>
      <w:r>
        <w:t>Base spacing scale: 4px (</w:t>
      </w:r>
      <w:proofErr w:type="spellStart"/>
      <w:r>
        <w:t>xs</w:t>
      </w:r>
      <w:proofErr w:type="spellEnd"/>
      <w:r>
        <w:t>), 8px (</w:t>
      </w:r>
      <w:proofErr w:type="spellStart"/>
      <w:r>
        <w:t>sm</w:t>
      </w:r>
      <w:proofErr w:type="spellEnd"/>
      <w:r>
        <w:t>), 16px (md), 24px (lg), 32px (xl), 48px (2xl).</w:t>
      </w:r>
    </w:p>
    <w:p w14:paraId="4EEC1265" w14:textId="77777777" w:rsidR="00FA027E" w:rsidRDefault="00000000">
      <w:pPr>
        <w:spacing w:after="120"/>
      </w:pPr>
      <w:r>
        <w:t>Border radius: 12px standard (--radius), 8px small (--radius-</w:t>
      </w:r>
      <w:proofErr w:type="spellStart"/>
      <w:r>
        <w:t>sm</w:t>
      </w:r>
      <w:proofErr w:type="spellEnd"/>
      <w:r>
        <w:t>), 20px pill badges, 50% circles.</w:t>
      </w:r>
    </w:p>
    <w:p w14:paraId="518A7A8B" w14:textId="77777777" w:rsidR="00FA027E" w:rsidRDefault="00000000">
      <w:pPr>
        <w:spacing w:after="120"/>
      </w:pPr>
      <w:r>
        <w:lastRenderedPageBreak/>
        <w:t>Sidebar: 220px fixed. Max content width: 1400px. Container padding: 32px. Header: sticky, backdrop blur 20px, z-index 100.</w:t>
      </w:r>
    </w:p>
    <w:p w14:paraId="488BF5C5" w14:textId="77777777" w:rsidR="00FA027E" w:rsidRDefault="00FA027E">
      <w:pPr>
        <w:spacing w:after="200"/>
      </w:pPr>
    </w:p>
    <w:p w14:paraId="3C606726" w14:textId="77777777" w:rsidR="00FA027E" w:rsidRDefault="00000000">
      <w:pPr>
        <w:pStyle w:val="Heading3"/>
      </w:pPr>
      <w:r>
        <w:t>Component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A027E" w14:paraId="4DEC8FE1" w14:textId="77777777">
        <w:tblPrEx>
          <w:tblCellMar>
            <w:top w:w="0" w:type="dxa"/>
            <w:bottom w:w="0" w:type="dxa"/>
          </w:tblCellMar>
        </w:tblPrEx>
        <w:trPr>
          <w:tblHeader/>
        </w:trPr>
        <w:tc>
          <w:tcPr>
            <w:tcW w:w="36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5961FBD0" w14:textId="77777777" w:rsidR="00FA027E" w:rsidRDefault="00000000">
            <w:r>
              <w:rPr>
                <w:b/>
                <w:bCs/>
                <w:sz w:val="20"/>
                <w:szCs w:val="20"/>
              </w:rPr>
              <w:t>Component</w:t>
            </w:r>
          </w:p>
        </w:tc>
        <w:tc>
          <w:tcPr>
            <w:tcW w:w="57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1F0640B1" w14:textId="77777777" w:rsidR="00FA027E" w:rsidRDefault="00000000">
            <w:r>
              <w:rPr>
                <w:b/>
                <w:bCs/>
                <w:sz w:val="20"/>
                <w:szCs w:val="20"/>
              </w:rPr>
              <w:t>Value</w:t>
            </w:r>
          </w:p>
        </w:tc>
      </w:tr>
      <w:tr w:rsidR="00FA027E" w14:paraId="1AE4804E" w14:textId="77777777">
        <w:tblPrEx>
          <w:tblCellMar>
            <w:top w:w="0" w:type="dxa"/>
            <w:bottom w:w="0" w:type="dxa"/>
          </w:tblCellMar>
        </w:tblPrEx>
        <w:tc>
          <w:tcPr>
            <w:tcW w:w="3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75892D1" w14:textId="77777777" w:rsidR="00FA027E" w:rsidRDefault="00000000">
            <w:r>
              <w:rPr>
                <w:sz w:val="20"/>
                <w:szCs w:val="20"/>
              </w:rPr>
              <w:t>Score circle (module/area)</w:t>
            </w:r>
          </w:p>
        </w:tc>
        <w:tc>
          <w:tcPr>
            <w:tcW w:w="5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C051ADD" w14:textId="77777777" w:rsidR="00FA027E" w:rsidRDefault="00000000">
            <w:r>
              <w:rPr>
                <w:sz w:val="20"/>
                <w:szCs w:val="20"/>
              </w:rPr>
              <w:t>80px diameter, 3px border in band color</w:t>
            </w:r>
          </w:p>
        </w:tc>
      </w:tr>
      <w:tr w:rsidR="00FA027E" w14:paraId="066F7423" w14:textId="77777777">
        <w:tblPrEx>
          <w:tblCellMar>
            <w:top w:w="0" w:type="dxa"/>
            <w:bottom w:w="0" w:type="dxa"/>
          </w:tblCellMar>
        </w:tblPrEx>
        <w:tc>
          <w:tcPr>
            <w:tcW w:w="3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B1AF917" w14:textId="77777777" w:rsidR="00FA027E" w:rsidRDefault="00000000">
            <w:r>
              <w:rPr>
                <w:sz w:val="20"/>
                <w:szCs w:val="20"/>
              </w:rPr>
              <w:t>Score circle (overall)</w:t>
            </w:r>
          </w:p>
        </w:tc>
        <w:tc>
          <w:tcPr>
            <w:tcW w:w="5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4D2CF81" w14:textId="77777777" w:rsidR="00FA027E" w:rsidRDefault="00000000">
            <w:r>
              <w:rPr>
                <w:sz w:val="20"/>
                <w:szCs w:val="20"/>
              </w:rPr>
              <w:t>100px diameter</w:t>
            </w:r>
          </w:p>
        </w:tc>
      </w:tr>
      <w:tr w:rsidR="00FA027E" w14:paraId="1D5FD613" w14:textId="77777777">
        <w:tblPrEx>
          <w:tblCellMar>
            <w:top w:w="0" w:type="dxa"/>
            <w:bottom w:w="0" w:type="dxa"/>
          </w:tblCellMar>
        </w:tblPrEx>
        <w:tc>
          <w:tcPr>
            <w:tcW w:w="3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CC7283F" w14:textId="77777777" w:rsidR="00FA027E" w:rsidRDefault="00000000">
            <w:r>
              <w:rPr>
                <w:sz w:val="20"/>
                <w:szCs w:val="20"/>
              </w:rPr>
              <w:t>DP dot array dots</w:t>
            </w:r>
          </w:p>
        </w:tc>
        <w:tc>
          <w:tcPr>
            <w:tcW w:w="5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F5FE84D" w14:textId="77777777" w:rsidR="00FA027E" w:rsidRDefault="00000000">
            <w:r>
              <w:rPr>
                <w:sz w:val="20"/>
                <w:szCs w:val="20"/>
              </w:rPr>
              <w:t>7px diameter, colored by band</w:t>
            </w:r>
          </w:p>
        </w:tc>
      </w:tr>
      <w:tr w:rsidR="00FA027E" w14:paraId="361D32EA" w14:textId="77777777">
        <w:tblPrEx>
          <w:tblCellMar>
            <w:top w:w="0" w:type="dxa"/>
            <w:bottom w:w="0" w:type="dxa"/>
          </w:tblCellMar>
        </w:tblPrEx>
        <w:tc>
          <w:tcPr>
            <w:tcW w:w="3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0A45360" w14:textId="77777777" w:rsidR="00FA027E" w:rsidRDefault="00000000">
            <w:r>
              <w:rPr>
                <w:sz w:val="20"/>
                <w:szCs w:val="20"/>
              </w:rPr>
              <w:t>DP dot hover</w:t>
            </w:r>
          </w:p>
        </w:tc>
        <w:tc>
          <w:tcPr>
            <w:tcW w:w="5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B1F2D64" w14:textId="77777777" w:rsidR="00FA027E" w:rsidRDefault="00000000">
            <w:r>
              <w:rPr>
                <w:sz w:val="20"/>
                <w:szCs w:val="20"/>
              </w:rPr>
              <w:t>Active dot scales 1.6×, others dim to 35% opacity</w:t>
            </w:r>
          </w:p>
        </w:tc>
      </w:tr>
      <w:tr w:rsidR="00FA027E" w14:paraId="2306B2DA" w14:textId="77777777">
        <w:tblPrEx>
          <w:tblCellMar>
            <w:top w:w="0" w:type="dxa"/>
            <w:bottom w:w="0" w:type="dxa"/>
          </w:tblCellMar>
        </w:tblPrEx>
        <w:tc>
          <w:tcPr>
            <w:tcW w:w="3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9371B4B" w14:textId="77777777" w:rsidR="00FA027E" w:rsidRDefault="00000000">
            <w:r>
              <w:rPr>
                <w:sz w:val="20"/>
                <w:szCs w:val="20"/>
              </w:rPr>
              <w:t>Treatment blocks</w:t>
            </w:r>
          </w:p>
        </w:tc>
        <w:tc>
          <w:tcPr>
            <w:tcW w:w="5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21ECF61" w14:textId="77777777" w:rsidR="00FA027E" w:rsidRDefault="00000000">
            <w:r>
              <w:rPr>
                <w:sz w:val="20"/>
                <w:szCs w:val="20"/>
              </w:rPr>
              <w:t>16px padding, 4px left border in voice color, 8px radius, 4% opacity background</w:t>
            </w:r>
          </w:p>
        </w:tc>
      </w:tr>
      <w:tr w:rsidR="00FA027E" w14:paraId="2DC881BF" w14:textId="77777777">
        <w:tblPrEx>
          <w:tblCellMar>
            <w:top w:w="0" w:type="dxa"/>
            <w:bottom w:w="0" w:type="dxa"/>
          </w:tblCellMar>
        </w:tblPrEx>
        <w:tc>
          <w:tcPr>
            <w:tcW w:w="3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3081D5A" w14:textId="77777777" w:rsidR="00FA027E" w:rsidRDefault="00000000">
            <w:r>
              <w:rPr>
                <w:sz w:val="20"/>
                <w:szCs w:val="20"/>
              </w:rPr>
              <w:t>Module cards</w:t>
            </w:r>
          </w:p>
        </w:tc>
        <w:tc>
          <w:tcPr>
            <w:tcW w:w="5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95ADC76" w14:textId="77777777" w:rsidR="00FA027E" w:rsidRDefault="00000000">
            <w:r>
              <w:rPr>
                <w:sz w:val="20"/>
                <w:szCs w:val="20"/>
              </w:rPr>
              <w:t>1px border, 12px radius, 16px×20px padding, hover: accent border + shadow</w:t>
            </w:r>
          </w:p>
        </w:tc>
      </w:tr>
      <w:tr w:rsidR="00FA027E" w14:paraId="2F98D84F" w14:textId="77777777">
        <w:tblPrEx>
          <w:tblCellMar>
            <w:top w:w="0" w:type="dxa"/>
            <w:bottom w:w="0" w:type="dxa"/>
          </w:tblCellMar>
        </w:tblPrEx>
        <w:tc>
          <w:tcPr>
            <w:tcW w:w="3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0263F01" w14:textId="77777777" w:rsidR="00FA027E" w:rsidRDefault="00000000">
            <w:r>
              <w:rPr>
                <w:sz w:val="20"/>
                <w:szCs w:val="20"/>
              </w:rPr>
              <w:t>Progress bar (assessment)</w:t>
            </w:r>
          </w:p>
        </w:tc>
        <w:tc>
          <w:tcPr>
            <w:tcW w:w="5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64BA8D5" w14:textId="77777777" w:rsidR="00FA027E" w:rsidRDefault="00000000">
            <w:r>
              <w:rPr>
                <w:sz w:val="20"/>
                <w:szCs w:val="20"/>
              </w:rPr>
              <w:t>4px track, 2px radius, accent fill, 300ms ease animation</w:t>
            </w:r>
          </w:p>
        </w:tc>
      </w:tr>
      <w:tr w:rsidR="00FA027E" w14:paraId="0692C6B7" w14:textId="77777777">
        <w:tblPrEx>
          <w:tblCellMar>
            <w:top w:w="0" w:type="dxa"/>
            <w:bottom w:w="0" w:type="dxa"/>
          </w:tblCellMar>
        </w:tblPrEx>
        <w:tc>
          <w:tcPr>
            <w:tcW w:w="3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5AF2A44" w14:textId="77777777" w:rsidR="00FA027E" w:rsidRDefault="00000000">
            <w:r>
              <w:rPr>
                <w:sz w:val="20"/>
                <w:szCs w:val="20"/>
              </w:rPr>
              <w:t>AI badge</w:t>
            </w:r>
          </w:p>
        </w:tc>
        <w:tc>
          <w:tcPr>
            <w:tcW w:w="5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BF524D4" w14:textId="77777777" w:rsidR="00FA027E" w:rsidRDefault="00000000">
            <w:r>
              <w:rPr>
                <w:sz w:val="20"/>
                <w:szCs w:val="20"/>
              </w:rPr>
              <w:t xml:space="preserve">2px×8px padding, 10px radius, 10px/600 text, 0.5px </w:t>
            </w:r>
            <w:proofErr w:type="gramStart"/>
            <w:r>
              <w:rPr>
                <w:sz w:val="20"/>
                <w:szCs w:val="20"/>
              </w:rPr>
              <w:t>letter-spacing</w:t>
            </w:r>
            <w:proofErr w:type="gramEnd"/>
          </w:p>
        </w:tc>
      </w:tr>
      <w:tr w:rsidR="00FA027E" w14:paraId="2B45D79D" w14:textId="77777777">
        <w:tblPrEx>
          <w:tblCellMar>
            <w:top w:w="0" w:type="dxa"/>
            <w:bottom w:w="0" w:type="dxa"/>
          </w:tblCellMar>
        </w:tblPrEx>
        <w:tc>
          <w:tcPr>
            <w:tcW w:w="3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7DE0AF5" w14:textId="77777777" w:rsidR="00FA027E" w:rsidRDefault="00000000">
            <w:r>
              <w:rPr>
                <w:sz w:val="20"/>
                <w:szCs w:val="20"/>
              </w:rPr>
              <w:t>Touch targets</w:t>
            </w:r>
          </w:p>
        </w:tc>
        <w:tc>
          <w:tcPr>
            <w:tcW w:w="5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C5746DA" w14:textId="77777777" w:rsidR="00FA027E" w:rsidRDefault="00000000">
            <w:r>
              <w:rPr>
                <w:sz w:val="20"/>
                <w:szCs w:val="20"/>
              </w:rPr>
              <w:t>Minimum 44×44px (WCAG 2.5.5)</w:t>
            </w:r>
          </w:p>
        </w:tc>
      </w:tr>
      <w:tr w:rsidR="00FA027E" w14:paraId="59BA5890" w14:textId="77777777">
        <w:tblPrEx>
          <w:tblCellMar>
            <w:top w:w="0" w:type="dxa"/>
            <w:bottom w:w="0" w:type="dxa"/>
          </w:tblCellMar>
        </w:tblPrEx>
        <w:tc>
          <w:tcPr>
            <w:tcW w:w="3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16D6147" w14:textId="77777777" w:rsidR="00FA027E" w:rsidRDefault="00000000">
            <w:r>
              <w:rPr>
                <w:sz w:val="20"/>
                <w:szCs w:val="20"/>
              </w:rPr>
              <w:t>Sparkline indicators</w:t>
            </w:r>
          </w:p>
        </w:tc>
        <w:tc>
          <w:tcPr>
            <w:tcW w:w="5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C399FF5" w14:textId="77777777" w:rsidR="00FA027E" w:rsidRDefault="00000000">
            <w:r>
              <w:rPr>
                <w:sz w:val="20"/>
                <w:szCs w:val="20"/>
              </w:rPr>
              <w:t>48px SVG width</w:t>
            </w:r>
          </w:p>
        </w:tc>
      </w:tr>
    </w:tbl>
    <w:p w14:paraId="5CE46EFE" w14:textId="77777777" w:rsidR="00FA027E" w:rsidRDefault="00FA027E">
      <w:pPr>
        <w:spacing w:after="200"/>
      </w:pPr>
    </w:p>
    <w:p w14:paraId="4282E894" w14:textId="77777777" w:rsidR="00FA027E" w:rsidRDefault="00000000">
      <w:pPr>
        <w:pStyle w:val="Heading3"/>
      </w:pPr>
      <w:r>
        <w:t>Animation Timing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3160"/>
      </w:tblGrid>
      <w:tr w:rsidR="00FA027E" w14:paraId="4C780212" w14:textId="77777777">
        <w:tblPrEx>
          <w:tblCellMar>
            <w:top w:w="0" w:type="dxa"/>
            <w:bottom w:w="0" w:type="dxa"/>
          </w:tblCellMar>
        </w:tblPrEx>
        <w:trPr>
          <w:tblHeader/>
        </w:trPr>
        <w:tc>
          <w:tcPr>
            <w:tcW w:w="34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33215B98" w14:textId="77777777" w:rsidR="00FA027E" w:rsidRDefault="00000000">
            <w:r>
              <w:rPr>
                <w:b/>
                <w:bCs/>
                <w:sz w:val="20"/>
                <w:szCs w:val="20"/>
              </w:rPr>
              <w:t>Animation</w:t>
            </w:r>
          </w:p>
        </w:tc>
        <w:tc>
          <w:tcPr>
            <w:tcW w:w="28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21C3AA4A" w14:textId="77777777" w:rsidR="00FA027E" w:rsidRDefault="00000000">
            <w:r>
              <w:rPr>
                <w:b/>
                <w:bCs/>
                <w:sz w:val="20"/>
                <w:szCs w:val="20"/>
              </w:rPr>
              <w:t>Duration</w:t>
            </w:r>
          </w:p>
        </w:tc>
        <w:tc>
          <w:tcPr>
            <w:tcW w:w="31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6A68AB14" w14:textId="77777777" w:rsidR="00FA027E" w:rsidRDefault="00000000">
            <w:r>
              <w:rPr>
                <w:b/>
                <w:bCs/>
                <w:sz w:val="20"/>
                <w:szCs w:val="20"/>
              </w:rPr>
              <w:t>Source</w:t>
            </w:r>
          </w:p>
        </w:tc>
      </w:tr>
      <w:tr w:rsidR="00FA027E" w14:paraId="5D889DD1" w14:textId="77777777">
        <w:tblPrEx>
          <w:tblCellMar>
            <w:top w:w="0" w:type="dxa"/>
            <w:bottom w:w="0" w:type="dxa"/>
          </w:tblCellMar>
        </w:tblPrEx>
        <w:tc>
          <w:tcPr>
            <w:tcW w:w="3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2F44448" w14:textId="77777777" w:rsidR="00FA027E" w:rsidRDefault="00000000">
            <w:r>
              <w:rPr>
                <w:sz w:val="20"/>
                <w:szCs w:val="20"/>
              </w:rPr>
              <w:t>Three-Act Reveal: Act 1 (Mirror)</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FEC4C88" w14:textId="77777777" w:rsidR="00FA027E" w:rsidRDefault="00000000">
            <w:r>
              <w:rPr>
                <w:sz w:val="20"/>
                <w:szCs w:val="20"/>
              </w:rPr>
              <w:t>~800ms</w:t>
            </w:r>
          </w:p>
        </w:tc>
        <w:tc>
          <w:tcPr>
            <w:tcW w:w="31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740D719" w14:textId="77777777" w:rsidR="00FA027E" w:rsidRDefault="00000000">
            <w:r>
              <w:rPr>
                <w:sz w:val="20"/>
                <w:szCs w:val="20"/>
              </w:rPr>
              <w:t>Design Tokens v1.0</w:t>
            </w:r>
          </w:p>
        </w:tc>
      </w:tr>
      <w:tr w:rsidR="00FA027E" w14:paraId="6D7AF897" w14:textId="77777777">
        <w:tblPrEx>
          <w:tblCellMar>
            <w:top w:w="0" w:type="dxa"/>
            <w:bottom w:w="0" w:type="dxa"/>
          </w:tblCellMar>
        </w:tblPrEx>
        <w:tc>
          <w:tcPr>
            <w:tcW w:w="3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D1B3C8E" w14:textId="77777777" w:rsidR="00FA027E" w:rsidRDefault="00000000">
            <w:r>
              <w:rPr>
                <w:sz w:val="20"/>
                <w:szCs w:val="20"/>
              </w:rPr>
              <w:t>Three-Act Reveal: Act 2 (Map)</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8EF076C" w14:textId="77777777" w:rsidR="00FA027E" w:rsidRDefault="00000000">
            <w:r>
              <w:rPr>
                <w:sz w:val="20"/>
                <w:szCs w:val="20"/>
              </w:rPr>
              <w:t>~1600ms</w:t>
            </w:r>
          </w:p>
        </w:tc>
        <w:tc>
          <w:tcPr>
            <w:tcW w:w="31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4FCB366" w14:textId="77777777" w:rsidR="00FA027E" w:rsidRDefault="00000000">
            <w:r>
              <w:rPr>
                <w:sz w:val="20"/>
                <w:szCs w:val="20"/>
              </w:rPr>
              <w:t>Design Tokens v1.0</w:t>
            </w:r>
          </w:p>
        </w:tc>
      </w:tr>
      <w:tr w:rsidR="00FA027E" w14:paraId="2D7314DC" w14:textId="77777777">
        <w:tblPrEx>
          <w:tblCellMar>
            <w:top w:w="0" w:type="dxa"/>
            <w:bottom w:w="0" w:type="dxa"/>
          </w:tblCellMar>
        </w:tblPrEx>
        <w:tc>
          <w:tcPr>
            <w:tcW w:w="3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19F9CF6" w14:textId="77777777" w:rsidR="00FA027E" w:rsidRDefault="00000000">
            <w:r>
              <w:rPr>
                <w:sz w:val="20"/>
                <w:szCs w:val="20"/>
              </w:rPr>
              <w:t>Three-Act Reveal: Act 3 (Path)</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355569F" w14:textId="77777777" w:rsidR="00FA027E" w:rsidRDefault="00000000">
            <w:r>
              <w:rPr>
                <w:sz w:val="20"/>
                <w:szCs w:val="20"/>
              </w:rPr>
              <w:t>~1200ms</w:t>
            </w:r>
          </w:p>
        </w:tc>
        <w:tc>
          <w:tcPr>
            <w:tcW w:w="31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BE8CFA6" w14:textId="77777777" w:rsidR="00FA027E" w:rsidRDefault="00000000">
            <w:r>
              <w:rPr>
                <w:sz w:val="20"/>
                <w:szCs w:val="20"/>
              </w:rPr>
              <w:t>Design Tokens v1.0</w:t>
            </w:r>
          </w:p>
        </w:tc>
      </w:tr>
      <w:tr w:rsidR="00FA027E" w14:paraId="5533DCB9" w14:textId="77777777">
        <w:tblPrEx>
          <w:tblCellMar>
            <w:top w:w="0" w:type="dxa"/>
            <w:bottom w:w="0" w:type="dxa"/>
          </w:tblCellMar>
        </w:tblPrEx>
        <w:tc>
          <w:tcPr>
            <w:tcW w:w="3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2F40893" w14:textId="77777777" w:rsidR="00FA027E" w:rsidRDefault="00000000">
            <w:r>
              <w:rPr>
                <w:sz w:val="20"/>
                <w:szCs w:val="20"/>
              </w:rPr>
              <w:t>Cascade Reveal intervals</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6F9C246" w14:textId="77777777" w:rsidR="00FA027E" w:rsidRDefault="00000000">
            <w:r>
              <w:rPr>
                <w:sz w:val="20"/>
                <w:szCs w:val="20"/>
              </w:rPr>
              <w:t>~300ms between elements</w:t>
            </w:r>
          </w:p>
        </w:tc>
        <w:tc>
          <w:tcPr>
            <w:tcW w:w="31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69ECD39" w14:textId="77777777" w:rsidR="00FA027E" w:rsidRDefault="00000000">
            <w:r>
              <w:rPr>
                <w:sz w:val="20"/>
                <w:szCs w:val="20"/>
              </w:rPr>
              <w:t>Interaction Flows v1.0, Wireframes v1.2</w:t>
            </w:r>
          </w:p>
        </w:tc>
      </w:tr>
      <w:tr w:rsidR="00FA027E" w14:paraId="5C6640EF" w14:textId="77777777">
        <w:tblPrEx>
          <w:tblCellMar>
            <w:top w:w="0" w:type="dxa"/>
            <w:bottom w:w="0" w:type="dxa"/>
          </w:tblCellMar>
        </w:tblPrEx>
        <w:tc>
          <w:tcPr>
            <w:tcW w:w="3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1A776F4" w14:textId="77777777" w:rsidR="00FA027E" w:rsidRDefault="00000000">
            <w:r>
              <w:rPr>
                <w:sz w:val="20"/>
                <w:szCs w:val="20"/>
              </w:rPr>
              <w:t>Card hover transition</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08B4EFF" w14:textId="77777777" w:rsidR="00FA027E" w:rsidRDefault="00000000">
            <w:r>
              <w:rPr>
                <w:sz w:val="20"/>
                <w:szCs w:val="20"/>
              </w:rPr>
              <w:t>200ms (all 0.2s)</w:t>
            </w:r>
          </w:p>
        </w:tc>
        <w:tc>
          <w:tcPr>
            <w:tcW w:w="31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B627D1C" w14:textId="77777777" w:rsidR="00FA027E" w:rsidRDefault="00000000">
            <w:r>
              <w:rPr>
                <w:sz w:val="20"/>
                <w:szCs w:val="20"/>
              </w:rPr>
              <w:t>Design Tokens v1.0</w:t>
            </w:r>
          </w:p>
        </w:tc>
      </w:tr>
      <w:tr w:rsidR="00FA027E" w14:paraId="344559B3" w14:textId="77777777">
        <w:tblPrEx>
          <w:tblCellMar>
            <w:top w:w="0" w:type="dxa"/>
            <w:bottom w:w="0" w:type="dxa"/>
          </w:tblCellMar>
        </w:tblPrEx>
        <w:tc>
          <w:tcPr>
            <w:tcW w:w="3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9D5FFA4" w14:textId="77777777" w:rsidR="00FA027E" w:rsidRDefault="00000000">
            <w:r>
              <w:rPr>
                <w:sz w:val="20"/>
                <w:szCs w:val="20"/>
              </w:rPr>
              <w:t>Progress bar fill</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1BD2939" w14:textId="77777777" w:rsidR="00FA027E" w:rsidRDefault="00000000">
            <w:r>
              <w:rPr>
                <w:sz w:val="20"/>
                <w:szCs w:val="20"/>
              </w:rPr>
              <w:t>300ms ease</w:t>
            </w:r>
          </w:p>
        </w:tc>
        <w:tc>
          <w:tcPr>
            <w:tcW w:w="31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0E31FBC" w14:textId="77777777" w:rsidR="00FA027E" w:rsidRDefault="00000000">
            <w:r>
              <w:rPr>
                <w:sz w:val="20"/>
                <w:szCs w:val="20"/>
              </w:rPr>
              <w:t>Design Tokens v1.0</w:t>
            </w:r>
          </w:p>
        </w:tc>
      </w:tr>
    </w:tbl>
    <w:p w14:paraId="638EEFCF" w14:textId="77777777" w:rsidR="00FA027E" w:rsidRDefault="00FA027E">
      <w:pPr>
        <w:spacing w:after="200"/>
      </w:pPr>
    </w:p>
    <w:p w14:paraId="7D92B27C" w14:textId="77777777" w:rsidR="00FA027E" w:rsidRDefault="00000000">
      <w:pPr>
        <w:pStyle w:val="Heading2"/>
      </w:pPr>
      <w:r>
        <w:t>AI Denotation System</w:t>
      </w:r>
    </w:p>
    <w:p w14:paraId="7FD63A86" w14:textId="77777777" w:rsidR="00FA027E" w:rsidRDefault="00000000">
      <w:pPr>
        <w:spacing w:after="120"/>
      </w:pPr>
      <w:r>
        <w:t>Three levels marking AI-generated content. All three share the accent color family. (Blueprint)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FA027E" w14:paraId="06621B98" w14:textId="77777777">
        <w:tblPrEx>
          <w:tblCellMar>
            <w:top w:w="0" w:type="dxa"/>
            <w:bottom w:w="0" w:type="dxa"/>
          </w:tblCellMar>
        </w:tblPrEx>
        <w:trPr>
          <w:tblHeader/>
        </w:trPr>
        <w:tc>
          <w:tcPr>
            <w:tcW w:w="24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58903411" w14:textId="77777777" w:rsidR="00FA027E" w:rsidRDefault="00000000">
            <w:r>
              <w:rPr>
                <w:b/>
                <w:bCs/>
                <w:sz w:val="20"/>
                <w:szCs w:val="20"/>
              </w:rPr>
              <w:lastRenderedPageBreak/>
              <w:t>Level</w:t>
            </w:r>
          </w:p>
        </w:tc>
        <w:tc>
          <w:tcPr>
            <w:tcW w:w="42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2F2A6717" w14:textId="77777777" w:rsidR="00FA027E" w:rsidRDefault="00000000">
            <w:r>
              <w:rPr>
                <w:b/>
                <w:bCs/>
                <w:sz w:val="20"/>
                <w:szCs w:val="20"/>
              </w:rPr>
              <w:t>Visual</w:t>
            </w:r>
          </w:p>
        </w:tc>
        <w:tc>
          <w:tcPr>
            <w:tcW w:w="27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08C19AF3" w14:textId="77777777" w:rsidR="00FA027E" w:rsidRDefault="00000000">
            <w:r>
              <w:rPr>
                <w:b/>
                <w:bCs/>
                <w:sz w:val="20"/>
                <w:szCs w:val="20"/>
              </w:rPr>
              <w:t>Use</w:t>
            </w:r>
          </w:p>
        </w:tc>
      </w:tr>
      <w:tr w:rsidR="00FA027E" w14:paraId="52A19E6F"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CC95C59" w14:textId="77777777" w:rsidR="00FA027E" w:rsidRDefault="00000000">
            <w:r>
              <w:rPr>
                <w:sz w:val="20"/>
                <w:szCs w:val="20"/>
              </w:rPr>
              <w:t>Tier 1 — AI Badge</w:t>
            </w:r>
          </w:p>
        </w:tc>
        <w:tc>
          <w:tcPr>
            <w:tcW w:w="42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3E8C322" w14:textId="77777777" w:rsidR="00FA027E" w:rsidRDefault="00000000">
            <w:r>
              <w:rPr>
                <w:sz w:val="20"/>
                <w:szCs w:val="20"/>
              </w:rPr>
              <w:t>“✦ AI GENERATED” pill. 10px/600 uppercase. Accent on accent-glow. 1px accent border, 10px radius.</w:t>
            </w:r>
          </w:p>
        </w:tc>
        <w:tc>
          <w:tcPr>
            <w:tcW w:w="2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392D27C" w14:textId="77777777" w:rsidR="00FA027E" w:rsidRDefault="00000000">
            <w:r>
              <w:rPr>
                <w:sz w:val="20"/>
                <w:szCs w:val="20"/>
              </w:rPr>
              <w:t>High-visibility blocks: Hub Verdict, Moenio Nudge, Moenio Lens label</w:t>
            </w:r>
          </w:p>
        </w:tc>
      </w:tr>
      <w:tr w:rsidR="00FA027E" w14:paraId="59D69BD7"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D47FBCB" w14:textId="77777777" w:rsidR="00FA027E" w:rsidRDefault="00000000">
            <w:r>
              <w:rPr>
                <w:sz w:val="20"/>
                <w:szCs w:val="20"/>
              </w:rPr>
              <w:t>Tier 2 — AI Marker</w:t>
            </w:r>
          </w:p>
        </w:tc>
        <w:tc>
          <w:tcPr>
            <w:tcW w:w="42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D934AB3" w14:textId="77777777" w:rsidR="00FA027E" w:rsidRDefault="00000000">
            <w:r>
              <w:rPr>
                <w:sz w:val="20"/>
                <w:szCs w:val="20"/>
              </w:rPr>
              <w:t>Compact inline indicator. Same accent color at reduced scale. Exact sizing TBD.</w:t>
            </w:r>
          </w:p>
        </w:tc>
        <w:tc>
          <w:tcPr>
            <w:tcW w:w="2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6A59875" w14:textId="77777777" w:rsidR="00FA027E" w:rsidRDefault="00000000">
            <w:r>
              <w:rPr>
                <w:sz w:val="20"/>
                <w:szCs w:val="20"/>
              </w:rPr>
              <w:t>Content-dense areas</w:t>
            </w:r>
          </w:p>
        </w:tc>
      </w:tr>
      <w:tr w:rsidR="00FA027E" w14:paraId="0C328BED" w14:textId="77777777">
        <w:tblPrEx>
          <w:tblCellMar>
            <w:top w:w="0" w:type="dxa"/>
            <w:bottom w:w="0" w:type="dxa"/>
          </w:tblCellMar>
        </w:tblPrEx>
        <w:tc>
          <w:tcPr>
            <w:tcW w:w="2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925710F" w14:textId="77777777" w:rsidR="00FA027E" w:rsidRDefault="00000000">
            <w:r>
              <w:rPr>
                <w:sz w:val="20"/>
                <w:szCs w:val="20"/>
              </w:rPr>
              <w:t>Tier 3 — AI Border</w:t>
            </w:r>
          </w:p>
        </w:tc>
        <w:tc>
          <w:tcPr>
            <w:tcW w:w="42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C6EF9C8" w14:textId="77777777" w:rsidR="00FA027E" w:rsidRDefault="00000000">
            <w:r>
              <w:rPr>
                <w:sz w:val="20"/>
                <w:szCs w:val="20"/>
              </w:rPr>
              <w:t>Subtle gradient left border on container blocks. Exact gradient TBD.</w:t>
            </w:r>
          </w:p>
        </w:tc>
        <w:tc>
          <w:tcPr>
            <w:tcW w:w="2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8714360" w14:textId="77777777" w:rsidR="00FA027E" w:rsidRDefault="00000000">
            <w:r>
              <w:rPr>
                <w:sz w:val="20"/>
                <w:szCs w:val="20"/>
              </w:rPr>
              <w:t>Longer-form AI narratives where per-paragraph badges would be excessive</w:t>
            </w:r>
          </w:p>
        </w:tc>
      </w:tr>
    </w:tbl>
    <w:p w14:paraId="0A2EB29B" w14:textId="77777777" w:rsidR="00FA027E" w:rsidRDefault="00000000">
      <w:r>
        <w:br w:type="page"/>
      </w:r>
    </w:p>
    <w:p w14:paraId="3C869DEE" w14:textId="77777777" w:rsidR="00FA027E" w:rsidRDefault="00000000">
      <w:pPr>
        <w:pStyle w:val="Heading1"/>
      </w:pPr>
      <w:r>
        <w:lastRenderedPageBreak/>
        <w:t>8. Your File Map</w:t>
      </w:r>
    </w:p>
    <w:p w14:paraId="13658117" w14:textId="77777777" w:rsidR="00FA027E" w:rsidRDefault="00000000">
      <w:pPr>
        <w:spacing w:after="120"/>
      </w:pPr>
      <w:r>
        <w:t>This handoff folder contains the essential files, organized by priority. Subfolders match what you see in the package.</w:t>
      </w:r>
    </w:p>
    <w:p w14:paraId="381609BA" w14:textId="77777777" w:rsidR="00FA027E" w:rsidRDefault="00FA027E">
      <w:pPr>
        <w:spacing w:after="200"/>
      </w:pPr>
    </w:p>
    <w:p w14:paraId="407FEB27" w14:textId="77777777" w:rsidR="00FA027E" w:rsidRDefault="00000000">
      <w:pPr>
        <w:pStyle w:val="Heading3"/>
      </w:pPr>
      <w:r>
        <w:t>Point93_Designer_Onboarding.docx (this document)</w:t>
      </w:r>
    </w:p>
    <w:p w14:paraId="066D150F" w14:textId="77777777" w:rsidR="00FA027E" w:rsidRDefault="00000000">
      <w:pPr>
        <w:spacing w:after="120"/>
      </w:pPr>
      <w:r>
        <w:t>Your entry point. Read this first. Everything else supports what is described here.</w:t>
      </w:r>
    </w:p>
    <w:p w14:paraId="21CD846B" w14:textId="77777777" w:rsidR="00FA027E" w:rsidRDefault="00FA027E">
      <w:pPr>
        <w:spacing w:after="200"/>
      </w:pPr>
    </w:p>
    <w:p w14:paraId="645DB78A" w14:textId="77777777" w:rsidR="00FA027E" w:rsidRDefault="00000000">
      <w:pPr>
        <w:pStyle w:val="Heading3"/>
      </w:pPr>
      <w:r>
        <w:t>01_Design_Specs/</w:t>
      </w:r>
    </w:p>
    <w:p w14:paraId="7A570B96" w14:textId="77777777" w:rsidR="00FA027E" w:rsidRDefault="00000000">
      <w:pPr>
        <w:spacing w:after="120"/>
      </w:pPr>
      <w:r>
        <w:t>Four interactive HTML files. Open each in a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FA027E" w14:paraId="4EB8B9BA" w14:textId="77777777">
        <w:tblPrEx>
          <w:tblCellMar>
            <w:top w:w="0" w:type="dxa"/>
            <w:bottom w:w="0" w:type="dxa"/>
          </w:tblCellMar>
        </w:tblPrEx>
        <w:trPr>
          <w:tblHeader/>
        </w:trPr>
        <w:tc>
          <w:tcPr>
            <w:tcW w:w="46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78646D41" w14:textId="77777777" w:rsidR="00FA027E" w:rsidRDefault="00000000">
            <w:r>
              <w:rPr>
                <w:b/>
                <w:bCs/>
                <w:sz w:val="20"/>
                <w:szCs w:val="20"/>
              </w:rPr>
              <w:t>File</w:t>
            </w:r>
          </w:p>
        </w:tc>
        <w:tc>
          <w:tcPr>
            <w:tcW w:w="47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3FC048E1" w14:textId="77777777" w:rsidR="00FA027E" w:rsidRDefault="00000000">
            <w:r>
              <w:rPr>
                <w:b/>
                <w:bCs/>
                <w:sz w:val="20"/>
                <w:szCs w:val="20"/>
              </w:rPr>
              <w:t>What It Is</w:t>
            </w:r>
          </w:p>
        </w:tc>
      </w:tr>
      <w:tr w:rsidR="00FA027E" w14:paraId="1C591BE6" w14:textId="77777777">
        <w:tblPrEx>
          <w:tblCellMar>
            <w:top w:w="0" w:type="dxa"/>
            <w:bottom w:w="0" w:type="dxa"/>
          </w:tblCellMar>
        </w:tblPrEx>
        <w:tc>
          <w:tcPr>
            <w:tcW w:w="4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FB9F42E" w14:textId="77777777" w:rsidR="00FA027E" w:rsidRDefault="00000000">
            <w:r>
              <w:rPr>
                <w:sz w:val="20"/>
                <w:szCs w:val="20"/>
              </w:rPr>
              <w:t>03_Point93_Screen_Wireframes_v1.2.html</w:t>
            </w:r>
          </w:p>
        </w:tc>
        <w:tc>
          <w:tcPr>
            <w:tcW w:w="4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BD959DC" w14:textId="77777777" w:rsidR="00FA027E" w:rsidRDefault="00000000">
            <w:r>
              <w:rPr>
                <w:sz w:val="20"/>
                <w:szCs w:val="20"/>
              </w:rPr>
              <w:t>13 annotated wireframe panels. The visual spec for every screen.</w:t>
            </w:r>
          </w:p>
        </w:tc>
      </w:tr>
      <w:tr w:rsidR="00FA027E" w14:paraId="42B2E802" w14:textId="77777777">
        <w:tblPrEx>
          <w:tblCellMar>
            <w:top w:w="0" w:type="dxa"/>
            <w:bottom w:w="0" w:type="dxa"/>
          </w:tblCellMar>
        </w:tblPrEx>
        <w:tc>
          <w:tcPr>
            <w:tcW w:w="4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1900B44" w14:textId="77777777" w:rsidR="00FA027E" w:rsidRDefault="00000000">
            <w:r>
              <w:rPr>
                <w:sz w:val="20"/>
                <w:szCs w:val="20"/>
              </w:rPr>
              <w:t>04_Point93_Design_Tokens_v1.0.html</w:t>
            </w:r>
          </w:p>
        </w:tc>
        <w:tc>
          <w:tcPr>
            <w:tcW w:w="4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E0CF8D6" w14:textId="77777777" w:rsidR="00FA027E" w:rsidRDefault="00000000">
            <w:r>
              <w:rPr>
                <w:sz w:val="20"/>
                <w:szCs w:val="20"/>
              </w:rPr>
              <w:t>Component-level design system. Every color, size, spacing, component spec.</w:t>
            </w:r>
          </w:p>
        </w:tc>
      </w:tr>
      <w:tr w:rsidR="00FA027E" w14:paraId="30946AE5" w14:textId="77777777">
        <w:tblPrEx>
          <w:tblCellMar>
            <w:top w:w="0" w:type="dxa"/>
            <w:bottom w:w="0" w:type="dxa"/>
          </w:tblCellMar>
        </w:tblPrEx>
        <w:tc>
          <w:tcPr>
            <w:tcW w:w="4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47B6C64" w14:textId="77777777" w:rsidR="00FA027E" w:rsidRDefault="00000000">
            <w:r>
              <w:rPr>
                <w:sz w:val="20"/>
                <w:szCs w:val="20"/>
              </w:rPr>
              <w:t>05_Point93_Interaction_Flows_v1.0.html</w:t>
            </w:r>
          </w:p>
        </w:tc>
        <w:tc>
          <w:tcPr>
            <w:tcW w:w="4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DFA2618" w14:textId="77777777" w:rsidR="00FA027E" w:rsidRDefault="00000000">
            <w:r>
              <w:rPr>
                <w:sz w:val="20"/>
                <w:szCs w:val="20"/>
              </w:rPr>
              <w:t>11 state machines and flow diagrams. How the system behaves.</w:t>
            </w:r>
          </w:p>
        </w:tc>
      </w:tr>
      <w:tr w:rsidR="00FA027E" w14:paraId="4CCC38F5" w14:textId="77777777">
        <w:tblPrEx>
          <w:tblCellMar>
            <w:top w:w="0" w:type="dxa"/>
            <w:bottom w:w="0" w:type="dxa"/>
          </w:tblCellMar>
        </w:tblPrEx>
        <w:tc>
          <w:tcPr>
            <w:tcW w:w="46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8D5968D" w14:textId="77777777" w:rsidR="00FA027E" w:rsidRDefault="00000000">
            <w:r>
              <w:rPr>
                <w:sz w:val="20"/>
                <w:szCs w:val="20"/>
              </w:rPr>
              <w:t>06_Point93_IA_Map_v2.html</w:t>
            </w:r>
          </w:p>
        </w:tc>
        <w:tc>
          <w:tcPr>
            <w:tcW w:w="47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4FD8460" w14:textId="77777777" w:rsidR="00FA027E" w:rsidRDefault="00000000">
            <w:r>
              <w:rPr>
                <w:sz w:val="20"/>
                <w:szCs w:val="20"/>
              </w:rPr>
              <w:t>Information architecture. All screens, data points, module/area/BI mappings.</w:t>
            </w:r>
          </w:p>
        </w:tc>
      </w:tr>
    </w:tbl>
    <w:p w14:paraId="51B1DFED" w14:textId="77777777" w:rsidR="00FA027E" w:rsidRDefault="00FA027E">
      <w:pPr>
        <w:spacing w:after="200"/>
      </w:pPr>
    </w:p>
    <w:p w14:paraId="2FE86788" w14:textId="77777777" w:rsidR="00FA027E" w:rsidRDefault="00000000">
      <w:pPr>
        <w:pStyle w:val="Heading3"/>
      </w:pPr>
      <w:r>
        <w:t>02_BI_Source_of_Truth/</w:t>
      </w:r>
    </w:p>
    <w:p w14:paraId="01D89D7C" w14:textId="77777777" w:rsidR="00FA027E" w:rsidRDefault="00000000">
      <w:pPr>
        <w:spacing w:after="120"/>
      </w:pPr>
      <w:r>
        <w:t>7 AI Output Reference docs — one per BI product. These define every stage name and definition. When anything conflicts with other documents, these win.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800"/>
        <w:gridCol w:w="1560"/>
      </w:tblGrid>
      <w:tr w:rsidR="00FA027E" w14:paraId="18648B63" w14:textId="77777777">
        <w:tblPrEx>
          <w:tblCellMar>
            <w:top w:w="0" w:type="dxa"/>
            <w:bottom w:w="0" w:type="dxa"/>
          </w:tblCellMar>
        </w:tblPrEx>
        <w:trPr>
          <w:tblHeader/>
        </w:trPr>
        <w:tc>
          <w:tcPr>
            <w:tcW w:w="50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6E1E3FB0" w14:textId="77777777" w:rsidR="00FA027E" w:rsidRDefault="00000000">
            <w:r>
              <w:rPr>
                <w:b/>
                <w:bCs/>
                <w:sz w:val="20"/>
                <w:szCs w:val="20"/>
              </w:rPr>
              <w:t>File</w:t>
            </w:r>
          </w:p>
        </w:tc>
        <w:tc>
          <w:tcPr>
            <w:tcW w:w="28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197E3223" w14:textId="77777777" w:rsidR="00FA027E" w:rsidRDefault="00000000">
            <w:r>
              <w:rPr>
                <w:b/>
                <w:bCs/>
                <w:sz w:val="20"/>
                <w:szCs w:val="20"/>
              </w:rPr>
              <w:t>Product</w:t>
            </w:r>
          </w:p>
        </w:tc>
        <w:tc>
          <w:tcPr>
            <w:tcW w:w="15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1956220A" w14:textId="77777777" w:rsidR="00FA027E" w:rsidRDefault="00000000">
            <w:r>
              <w:rPr>
                <w:b/>
                <w:bCs/>
                <w:sz w:val="20"/>
                <w:szCs w:val="20"/>
              </w:rPr>
              <w:t>Stages</w:t>
            </w:r>
          </w:p>
        </w:tc>
      </w:tr>
      <w:tr w:rsidR="00FA027E" w14:paraId="383E6D12" w14:textId="77777777">
        <w:tblPrEx>
          <w:tblCellMar>
            <w:top w:w="0" w:type="dxa"/>
            <w:bottom w:w="0" w:type="dxa"/>
          </w:tblCellMar>
        </w:tblPrEx>
        <w:tc>
          <w:tcPr>
            <w:tcW w:w="5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4441FD1" w14:textId="77777777" w:rsidR="00FA027E" w:rsidRDefault="00000000">
            <w:r>
              <w:rPr>
                <w:sz w:val="20"/>
                <w:szCs w:val="20"/>
              </w:rPr>
              <w:t>PitchPerfect_AI_Output_Reference.docx</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4858060" w14:textId="77777777" w:rsidR="00FA027E" w:rsidRDefault="00000000">
            <w:proofErr w:type="spellStart"/>
            <w:r>
              <w:rPr>
                <w:sz w:val="20"/>
                <w:szCs w:val="20"/>
              </w:rPr>
              <w:t>PitchPerfect</w:t>
            </w:r>
            <w:proofErr w:type="spellEnd"/>
          </w:p>
        </w:tc>
        <w:tc>
          <w:tcPr>
            <w:tcW w:w="15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09AA87C" w14:textId="77777777" w:rsidR="00FA027E" w:rsidRDefault="00000000">
            <w:r>
              <w:rPr>
                <w:sz w:val="20"/>
                <w:szCs w:val="20"/>
              </w:rPr>
              <w:t>10</w:t>
            </w:r>
          </w:p>
        </w:tc>
      </w:tr>
      <w:tr w:rsidR="00FA027E" w14:paraId="5EBA7DAF" w14:textId="77777777">
        <w:tblPrEx>
          <w:tblCellMar>
            <w:top w:w="0" w:type="dxa"/>
            <w:bottom w:w="0" w:type="dxa"/>
          </w:tblCellMar>
        </w:tblPrEx>
        <w:tc>
          <w:tcPr>
            <w:tcW w:w="5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DEB2514" w14:textId="77777777" w:rsidR="00FA027E" w:rsidRDefault="00000000">
            <w:r>
              <w:rPr>
                <w:sz w:val="20"/>
                <w:szCs w:val="20"/>
              </w:rPr>
              <w:t>COI_Referrals_AI_Output_Reference.docx</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50FA4C6D" w14:textId="77777777" w:rsidR="00FA027E" w:rsidRDefault="00000000">
            <w:r>
              <w:rPr>
                <w:sz w:val="20"/>
                <w:szCs w:val="20"/>
              </w:rPr>
              <w:t>COI Referrals</w:t>
            </w:r>
          </w:p>
        </w:tc>
        <w:tc>
          <w:tcPr>
            <w:tcW w:w="15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D52DB79" w14:textId="77777777" w:rsidR="00FA027E" w:rsidRDefault="00000000">
            <w:r>
              <w:rPr>
                <w:sz w:val="20"/>
                <w:szCs w:val="20"/>
              </w:rPr>
              <w:t>12</w:t>
            </w:r>
          </w:p>
        </w:tc>
      </w:tr>
      <w:tr w:rsidR="00FA027E" w14:paraId="5C0479AB" w14:textId="77777777">
        <w:tblPrEx>
          <w:tblCellMar>
            <w:top w:w="0" w:type="dxa"/>
            <w:bottom w:w="0" w:type="dxa"/>
          </w:tblCellMar>
        </w:tblPrEx>
        <w:tc>
          <w:tcPr>
            <w:tcW w:w="5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3747C6A" w14:textId="77777777" w:rsidR="00FA027E" w:rsidRDefault="00000000">
            <w:r>
              <w:rPr>
                <w:sz w:val="20"/>
                <w:szCs w:val="20"/>
              </w:rPr>
              <w:t>Client_Referrals_AI_Output_Reference.docx</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6D5C02F" w14:textId="77777777" w:rsidR="00FA027E" w:rsidRDefault="00000000">
            <w:r>
              <w:rPr>
                <w:sz w:val="20"/>
                <w:szCs w:val="20"/>
              </w:rPr>
              <w:t>Client Referrals</w:t>
            </w:r>
          </w:p>
        </w:tc>
        <w:tc>
          <w:tcPr>
            <w:tcW w:w="15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13A7E1A" w14:textId="77777777" w:rsidR="00FA027E" w:rsidRDefault="00000000">
            <w:r>
              <w:rPr>
                <w:sz w:val="20"/>
                <w:szCs w:val="20"/>
              </w:rPr>
              <w:t>7</w:t>
            </w:r>
          </w:p>
        </w:tc>
      </w:tr>
      <w:tr w:rsidR="00FA027E" w14:paraId="33E3181A" w14:textId="77777777">
        <w:tblPrEx>
          <w:tblCellMar>
            <w:top w:w="0" w:type="dxa"/>
            <w:bottom w:w="0" w:type="dxa"/>
          </w:tblCellMar>
        </w:tblPrEx>
        <w:tc>
          <w:tcPr>
            <w:tcW w:w="5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2BC873D" w14:textId="77777777" w:rsidR="00FA027E" w:rsidRDefault="00000000">
            <w:r>
              <w:rPr>
                <w:sz w:val="20"/>
                <w:szCs w:val="20"/>
              </w:rPr>
              <w:t>Client_Retention_Risk_AI_Output_Reference.docx</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59CFB24" w14:textId="77777777" w:rsidR="00FA027E" w:rsidRDefault="00000000">
            <w:r>
              <w:rPr>
                <w:sz w:val="20"/>
                <w:szCs w:val="20"/>
              </w:rPr>
              <w:t>Client Retention Risk</w:t>
            </w:r>
          </w:p>
        </w:tc>
        <w:tc>
          <w:tcPr>
            <w:tcW w:w="15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25B4E98" w14:textId="77777777" w:rsidR="00FA027E" w:rsidRDefault="00000000">
            <w:r>
              <w:rPr>
                <w:sz w:val="20"/>
                <w:szCs w:val="20"/>
              </w:rPr>
              <w:t>7</w:t>
            </w:r>
          </w:p>
        </w:tc>
      </w:tr>
      <w:tr w:rsidR="00FA027E" w14:paraId="0A7A0CAD" w14:textId="77777777">
        <w:tblPrEx>
          <w:tblCellMar>
            <w:top w:w="0" w:type="dxa"/>
            <w:bottom w:w="0" w:type="dxa"/>
          </w:tblCellMar>
        </w:tblPrEx>
        <w:tc>
          <w:tcPr>
            <w:tcW w:w="5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A207317" w14:textId="77777777" w:rsidR="00FA027E" w:rsidRDefault="00000000">
            <w:r>
              <w:rPr>
                <w:sz w:val="20"/>
                <w:szCs w:val="20"/>
              </w:rPr>
              <w:t>Discovery_Quality_AI_Output_Reference.docx</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9EC046F" w14:textId="77777777" w:rsidR="00FA027E" w:rsidRDefault="00000000">
            <w:r>
              <w:rPr>
                <w:sz w:val="20"/>
                <w:szCs w:val="20"/>
              </w:rPr>
              <w:t>Discovery Quality</w:t>
            </w:r>
          </w:p>
        </w:tc>
        <w:tc>
          <w:tcPr>
            <w:tcW w:w="15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E72F051" w14:textId="77777777" w:rsidR="00FA027E" w:rsidRDefault="00000000">
            <w:r>
              <w:rPr>
                <w:sz w:val="20"/>
                <w:szCs w:val="20"/>
              </w:rPr>
              <w:t>7</w:t>
            </w:r>
          </w:p>
        </w:tc>
      </w:tr>
      <w:tr w:rsidR="00FA027E" w14:paraId="3D7BA9C7" w14:textId="77777777">
        <w:tblPrEx>
          <w:tblCellMar>
            <w:top w:w="0" w:type="dxa"/>
            <w:bottom w:w="0" w:type="dxa"/>
          </w:tblCellMar>
        </w:tblPrEx>
        <w:tc>
          <w:tcPr>
            <w:tcW w:w="5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744F3A3" w14:textId="77777777" w:rsidR="00FA027E" w:rsidRDefault="00000000">
            <w:r>
              <w:rPr>
                <w:sz w:val="20"/>
                <w:szCs w:val="20"/>
              </w:rPr>
              <w:t>NextGen_Ready_AI_Output_Reference.docx</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B435CD3" w14:textId="77777777" w:rsidR="00FA027E" w:rsidRDefault="00000000">
            <w:r>
              <w:rPr>
                <w:sz w:val="20"/>
                <w:szCs w:val="20"/>
              </w:rPr>
              <w:t>NextGen Ready</w:t>
            </w:r>
          </w:p>
        </w:tc>
        <w:tc>
          <w:tcPr>
            <w:tcW w:w="15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24CF5B9" w14:textId="77777777" w:rsidR="00FA027E" w:rsidRDefault="00000000">
            <w:r>
              <w:rPr>
                <w:sz w:val="20"/>
                <w:szCs w:val="20"/>
              </w:rPr>
              <w:t>6</w:t>
            </w:r>
          </w:p>
        </w:tc>
      </w:tr>
      <w:tr w:rsidR="00FA027E" w14:paraId="347CF981" w14:textId="77777777">
        <w:tblPrEx>
          <w:tblCellMar>
            <w:top w:w="0" w:type="dxa"/>
            <w:bottom w:w="0" w:type="dxa"/>
          </w:tblCellMar>
        </w:tblPrEx>
        <w:tc>
          <w:tcPr>
            <w:tcW w:w="50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C2CFC87" w14:textId="77777777" w:rsidR="00FA027E" w:rsidRDefault="00000000">
            <w:r>
              <w:rPr>
                <w:sz w:val="20"/>
                <w:szCs w:val="20"/>
              </w:rPr>
              <w:t>Head_to_Head_AI_Output_Reference.docx</w:t>
            </w:r>
          </w:p>
        </w:tc>
        <w:tc>
          <w:tcPr>
            <w:tcW w:w="28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4E09A96" w14:textId="77777777" w:rsidR="00FA027E" w:rsidRDefault="00000000">
            <w:proofErr w:type="gramStart"/>
            <w:r>
              <w:rPr>
                <w:sz w:val="20"/>
                <w:szCs w:val="20"/>
              </w:rPr>
              <w:t>Head to Head</w:t>
            </w:r>
            <w:proofErr w:type="gramEnd"/>
          </w:p>
        </w:tc>
        <w:tc>
          <w:tcPr>
            <w:tcW w:w="15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7975AA2" w14:textId="77777777" w:rsidR="00FA027E" w:rsidRDefault="00000000">
            <w:r>
              <w:rPr>
                <w:sz w:val="20"/>
                <w:szCs w:val="20"/>
              </w:rPr>
              <w:t>7</w:t>
            </w:r>
          </w:p>
        </w:tc>
      </w:tr>
    </w:tbl>
    <w:p w14:paraId="397C9EFC" w14:textId="77777777" w:rsidR="00FA027E" w:rsidRDefault="00FA027E">
      <w:pPr>
        <w:spacing w:after="200"/>
      </w:pPr>
    </w:p>
    <w:p w14:paraId="7CEBEA35" w14:textId="77777777" w:rsidR="00FA027E" w:rsidRDefault="00000000">
      <w:pPr>
        <w:pStyle w:val="Heading3"/>
      </w:pPr>
      <w:r>
        <w:t>03_Blueprint_and_Reference/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FA027E" w14:paraId="43DE6068" w14:textId="77777777">
        <w:tblPrEx>
          <w:tblCellMar>
            <w:top w:w="0" w:type="dxa"/>
            <w:bottom w:w="0" w:type="dxa"/>
          </w:tblCellMar>
        </w:tblPrEx>
        <w:trPr>
          <w:tblHeader/>
        </w:trPr>
        <w:tc>
          <w:tcPr>
            <w:tcW w:w="440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0184EA18" w14:textId="77777777" w:rsidR="00FA027E" w:rsidRDefault="00000000">
            <w:r>
              <w:rPr>
                <w:b/>
                <w:bCs/>
                <w:sz w:val="20"/>
                <w:szCs w:val="20"/>
              </w:rPr>
              <w:lastRenderedPageBreak/>
              <w:t>File</w:t>
            </w:r>
          </w:p>
        </w:tc>
        <w:tc>
          <w:tcPr>
            <w:tcW w:w="4960" w:type="dxa"/>
            <w:tcBorders>
              <w:top w:val="single" w:sz="1" w:space="0" w:color="D1D5DE"/>
              <w:left w:val="single" w:sz="1" w:space="0" w:color="D1D5DE"/>
              <w:bottom w:val="single" w:sz="1" w:space="0" w:color="D1D5DE"/>
              <w:right w:val="single" w:sz="1" w:space="0" w:color="D1D5DE"/>
            </w:tcBorders>
            <w:shd w:val="clear" w:color="auto" w:fill="E0F2FE"/>
            <w:tcMar>
              <w:top w:w="80" w:type="dxa"/>
              <w:left w:w="120" w:type="dxa"/>
              <w:bottom w:w="80" w:type="dxa"/>
              <w:right w:w="120" w:type="dxa"/>
            </w:tcMar>
          </w:tcPr>
          <w:p w14:paraId="63155157" w14:textId="77777777" w:rsidR="00FA027E" w:rsidRDefault="00000000">
            <w:r>
              <w:rPr>
                <w:b/>
                <w:bCs/>
                <w:sz w:val="20"/>
                <w:szCs w:val="20"/>
              </w:rPr>
              <w:t>What It Is</w:t>
            </w:r>
          </w:p>
        </w:tc>
      </w:tr>
      <w:tr w:rsidR="00FA027E" w14:paraId="24E7E24A" w14:textId="77777777">
        <w:tblPrEx>
          <w:tblCellMar>
            <w:top w:w="0" w:type="dxa"/>
            <w:bottom w:w="0" w:type="dxa"/>
          </w:tblCellMar>
        </w:tblPrEx>
        <w:tc>
          <w:tcPr>
            <w:tcW w:w="4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5254701" w14:textId="77777777" w:rsidR="00FA027E" w:rsidRDefault="00000000">
            <w:r>
              <w:rPr>
                <w:sz w:val="20"/>
                <w:szCs w:val="20"/>
              </w:rPr>
              <w:t>01_POINT93_Blueprint_v1.6.0.docx</w:t>
            </w:r>
          </w:p>
        </w:tc>
        <w:tc>
          <w:tcPr>
            <w:tcW w:w="4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221C74E" w14:textId="77777777" w:rsidR="00FA027E" w:rsidRDefault="00000000">
            <w:r>
              <w:rPr>
                <w:sz w:val="20"/>
                <w:szCs w:val="20"/>
              </w:rPr>
              <w:t>The master specification. Current approved version. Every page, component, behavior.</w:t>
            </w:r>
          </w:p>
        </w:tc>
      </w:tr>
      <w:tr w:rsidR="00FA027E" w14:paraId="3E8160F7" w14:textId="77777777">
        <w:tblPrEx>
          <w:tblCellMar>
            <w:top w:w="0" w:type="dxa"/>
            <w:bottom w:w="0" w:type="dxa"/>
          </w:tblCellMar>
        </w:tblPrEx>
        <w:tc>
          <w:tcPr>
            <w:tcW w:w="4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6EE0FA63" w14:textId="77777777" w:rsidR="00FA027E" w:rsidRDefault="00000000">
            <w:r>
              <w:rPr>
                <w:sz w:val="20"/>
                <w:szCs w:val="20"/>
              </w:rPr>
              <w:t>POINT93_Blueprint_v1.6.1.docx</w:t>
            </w:r>
          </w:p>
        </w:tc>
        <w:tc>
          <w:tcPr>
            <w:tcW w:w="4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7F28912" w14:textId="77777777" w:rsidR="00FA027E" w:rsidRDefault="00000000">
            <w:r>
              <w:rPr>
                <w:sz w:val="20"/>
                <w:szCs w:val="20"/>
              </w:rPr>
              <w:t>Most recent version with minor updates. Not yet the approved baseline.</w:t>
            </w:r>
          </w:p>
        </w:tc>
      </w:tr>
      <w:tr w:rsidR="00FA027E" w14:paraId="633BC4AB" w14:textId="77777777">
        <w:tblPrEx>
          <w:tblCellMar>
            <w:top w:w="0" w:type="dxa"/>
            <w:bottom w:w="0" w:type="dxa"/>
          </w:tblCellMar>
        </w:tblPrEx>
        <w:tc>
          <w:tcPr>
            <w:tcW w:w="4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471AD04" w14:textId="77777777" w:rsidR="00FA027E" w:rsidRDefault="00000000">
            <w:r>
              <w:rPr>
                <w:sz w:val="20"/>
                <w:szCs w:val="20"/>
              </w:rPr>
              <w:t>POINT93_Content_Architecture_v1.0.docx</w:t>
            </w:r>
          </w:p>
        </w:tc>
        <w:tc>
          <w:tcPr>
            <w:tcW w:w="4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807184B" w14:textId="77777777" w:rsidR="00FA027E" w:rsidRDefault="00000000">
            <w:r>
              <w:rPr>
                <w:sz w:val="20"/>
                <w:szCs w:val="20"/>
              </w:rPr>
              <w:t>Treatment allocation by tier and gap priority. Intelligence layers I1/I2/I3.</w:t>
            </w:r>
          </w:p>
        </w:tc>
      </w:tr>
      <w:tr w:rsidR="00FA027E" w14:paraId="6CD3EAD8" w14:textId="77777777">
        <w:tblPrEx>
          <w:tblCellMar>
            <w:top w:w="0" w:type="dxa"/>
            <w:bottom w:w="0" w:type="dxa"/>
          </w:tblCellMar>
        </w:tblPrEx>
        <w:tc>
          <w:tcPr>
            <w:tcW w:w="4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06F4C2A5" w14:textId="77777777" w:rsidR="00FA027E" w:rsidRDefault="00000000">
            <w:r>
              <w:rPr>
                <w:sz w:val="20"/>
                <w:szCs w:val="20"/>
              </w:rPr>
              <w:t>00_START_HERE.docx</w:t>
            </w:r>
          </w:p>
        </w:tc>
        <w:tc>
          <w:tcPr>
            <w:tcW w:w="4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6DBE458" w14:textId="77777777" w:rsidR="00FA027E" w:rsidRDefault="00000000">
            <w:r>
              <w:rPr>
                <w:sz w:val="20"/>
                <w:szCs w:val="20"/>
              </w:rPr>
              <w:t>Original project index. Reading order, version history.</w:t>
            </w:r>
          </w:p>
        </w:tc>
      </w:tr>
      <w:tr w:rsidR="00FA027E" w14:paraId="2D5F15B0" w14:textId="77777777">
        <w:tblPrEx>
          <w:tblCellMar>
            <w:top w:w="0" w:type="dxa"/>
            <w:bottom w:w="0" w:type="dxa"/>
          </w:tblCellMar>
        </w:tblPrEx>
        <w:tc>
          <w:tcPr>
            <w:tcW w:w="4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18E54972" w14:textId="77777777" w:rsidR="00FA027E" w:rsidRDefault="00000000">
            <w:r>
              <w:rPr>
                <w:sz w:val="20"/>
                <w:szCs w:val="20"/>
              </w:rPr>
              <w:t>02_Point93_Blueprint_Amendment_v1.2.docx</w:t>
            </w:r>
          </w:p>
        </w:tc>
        <w:tc>
          <w:tcPr>
            <w:tcW w:w="4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F3F6053" w14:textId="77777777" w:rsidR="00FA027E" w:rsidRDefault="00000000">
            <w:r>
              <w:rPr>
                <w:sz w:val="20"/>
                <w:szCs w:val="20"/>
              </w:rPr>
              <w:t>Changelog from Blueprint v1.5.1 → v1.6.0.</w:t>
            </w:r>
          </w:p>
        </w:tc>
      </w:tr>
      <w:tr w:rsidR="00FA027E" w14:paraId="1868969D" w14:textId="77777777">
        <w:tblPrEx>
          <w:tblCellMar>
            <w:top w:w="0" w:type="dxa"/>
            <w:bottom w:w="0" w:type="dxa"/>
          </w:tblCellMar>
        </w:tblPrEx>
        <w:tc>
          <w:tcPr>
            <w:tcW w:w="4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33CFC9FE" w14:textId="77777777" w:rsidR="00FA027E" w:rsidRDefault="00000000">
            <w:r>
              <w:rPr>
                <w:sz w:val="20"/>
                <w:szCs w:val="20"/>
              </w:rPr>
              <w:t>07_Point93_UX_Research_Report_v1.0.docx</w:t>
            </w:r>
          </w:p>
        </w:tc>
        <w:tc>
          <w:tcPr>
            <w:tcW w:w="4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4584F2EF" w14:textId="77777777" w:rsidR="00FA027E" w:rsidRDefault="00000000">
            <w:r>
              <w:rPr>
                <w:sz w:val="20"/>
                <w:szCs w:val="20"/>
              </w:rPr>
              <w:t>Research backing for design decisions.</w:t>
            </w:r>
          </w:p>
        </w:tc>
      </w:tr>
      <w:tr w:rsidR="00FA027E" w14:paraId="5A3B1844" w14:textId="77777777">
        <w:tblPrEx>
          <w:tblCellMar>
            <w:top w:w="0" w:type="dxa"/>
            <w:bottom w:w="0" w:type="dxa"/>
          </w:tblCellMar>
        </w:tblPrEx>
        <w:tc>
          <w:tcPr>
            <w:tcW w:w="440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7F66CC10" w14:textId="77777777" w:rsidR="00FA027E" w:rsidRDefault="00000000">
            <w:r>
              <w:rPr>
                <w:sz w:val="20"/>
                <w:szCs w:val="20"/>
              </w:rPr>
              <w:t>Reference/ subfolder</w:t>
            </w:r>
          </w:p>
        </w:tc>
        <w:tc>
          <w:tcPr>
            <w:tcW w:w="4960" w:type="dxa"/>
            <w:tcBorders>
              <w:top w:val="single" w:sz="1" w:space="0" w:color="D1D5DE"/>
              <w:left w:val="single" w:sz="1" w:space="0" w:color="D1D5DE"/>
              <w:bottom w:val="single" w:sz="1" w:space="0" w:color="D1D5DE"/>
              <w:right w:val="single" w:sz="1" w:space="0" w:color="D1D5DE"/>
            </w:tcBorders>
            <w:tcMar>
              <w:top w:w="80" w:type="dxa"/>
              <w:left w:w="120" w:type="dxa"/>
              <w:bottom w:w="80" w:type="dxa"/>
              <w:right w:w="120" w:type="dxa"/>
            </w:tcMar>
          </w:tcPr>
          <w:p w14:paraId="25AF8982" w14:textId="77777777" w:rsidR="00FA027E" w:rsidRDefault="00000000">
            <w:r>
              <w:rPr>
                <w:sz w:val="20"/>
                <w:szCs w:val="20"/>
              </w:rPr>
              <w:t>10 supporting docs: AI guardrails, treatment framework, gap analysis, audit reports.</w:t>
            </w:r>
          </w:p>
        </w:tc>
      </w:tr>
    </w:tbl>
    <w:p w14:paraId="281ED2F4" w14:textId="77777777" w:rsidR="00FA027E" w:rsidRDefault="00FA027E">
      <w:pPr>
        <w:spacing w:after="200"/>
      </w:pPr>
    </w:p>
    <w:p w14:paraId="418FA3D9" w14:textId="77777777" w:rsidR="00FA027E" w:rsidRDefault="00000000">
      <w:pPr>
        <w:pStyle w:val="Heading3"/>
      </w:pPr>
      <w:r>
        <w:t>04_Prototypes/</w:t>
      </w:r>
    </w:p>
    <w:p w14:paraId="3E8D8111" w14:textId="77777777" w:rsidR="00FA027E" w:rsidRDefault="00000000">
      <w:pPr>
        <w:spacing w:after="120"/>
      </w:pPr>
      <w:r>
        <w:t>V12 is the most current prototype with correct BI stage counts. Older versions (V8d–V11) exist in the broader project folder and show evolution but are not current. Hub versions show earlier dashboard explorations.</w:t>
      </w:r>
    </w:p>
    <w:p w14:paraId="559D3CB8" w14:textId="77777777" w:rsidR="00FA027E" w:rsidRDefault="00000000">
      <w:r>
        <w:br w:type="page"/>
      </w:r>
    </w:p>
    <w:p w14:paraId="0C2F4CFE" w14:textId="77777777" w:rsidR="00FA027E" w:rsidRDefault="00000000">
      <w:pPr>
        <w:pStyle w:val="Heading1"/>
      </w:pPr>
      <w:r>
        <w:lastRenderedPageBreak/>
        <w:t>9. What Has Been Built</w:t>
      </w:r>
    </w:p>
    <w:p w14:paraId="0DA96034" w14:textId="77777777" w:rsidR="00FA027E" w:rsidRDefault="00000000">
      <w:pPr>
        <w:spacing w:after="120"/>
      </w:pPr>
      <w:r>
        <w:t>Point93 is built from a development standpoint. Here is what is complete and verified:</w:t>
      </w:r>
    </w:p>
    <w:p w14:paraId="35DC59A6" w14:textId="77777777" w:rsidR="00FA027E" w:rsidRDefault="00FA027E">
      <w:pPr>
        <w:spacing w:after="200"/>
      </w:pPr>
    </w:p>
    <w:p w14:paraId="6167F5F7" w14:textId="77777777" w:rsidR="00FA027E" w:rsidRDefault="00000000">
      <w:pPr>
        <w:pStyle w:val="ListParagraph"/>
        <w:numPr>
          <w:ilvl w:val="0"/>
          <w:numId w:val="2"/>
        </w:numPr>
        <w:spacing w:after="80"/>
      </w:pPr>
      <w:r>
        <w:t>Data Point Registry: 182 data points across 17 modules, verified (</w:t>
      </w:r>
      <w:proofErr w:type="spellStart"/>
      <w:r>
        <w:t>dp_</w:t>
      </w:r>
      <w:proofErr w:type="gramStart"/>
      <w:r>
        <w:t>registry.json</w:t>
      </w:r>
      <w:proofErr w:type="spellEnd"/>
      <w:proofErr w:type="gramEnd"/>
      <w:r>
        <w:t>). Per-module counts range from 6 to 17.</w:t>
      </w:r>
    </w:p>
    <w:p w14:paraId="6C53FB90" w14:textId="77777777" w:rsidR="00FA027E" w:rsidRDefault="00000000">
      <w:pPr>
        <w:pStyle w:val="ListParagraph"/>
        <w:numPr>
          <w:ilvl w:val="0"/>
          <w:numId w:val="2"/>
        </w:numPr>
        <w:spacing w:after="80"/>
      </w:pPr>
      <w:r>
        <w:t>BI Stage Reconciliation: All 7 products have framework documents with correct stage counts (PP=10, COI=12, CR=7, RT=7, DQ=7, NG=6, HH=7). AI Output Reference files are authoritative for stage names.</w:t>
      </w:r>
    </w:p>
    <w:p w14:paraId="6CE6C6A9" w14:textId="77777777" w:rsidR="00FA027E" w:rsidRDefault="00000000">
      <w:pPr>
        <w:pStyle w:val="ListParagraph"/>
        <w:numPr>
          <w:ilvl w:val="0"/>
          <w:numId w:val="2"/>
        </w:numPr>
        <w:spacing w:after="80"/>
      </w:pPr>
      <w:r>
        <w:t>Blueprint: v1.6.0 is the current approved specification. v1.6.1 exists with minor updates.</w:t>
      </w:r>
    </w:p>
    <w:p w14:paraId="6C602B44" w14:textId="77777777" w:rsidR="00FA027E" w:rsidRDefault="00000000">
      <w:pPr>
        <w:pStyle w:val="ListParagraph"/>
        <w:numPr>
          <w:ilvl w:val="0"/>
          <w:numId w:val="2"/>
        </w:numPr>
        <w:spacing w:after="80"/>
      </w:pPr>
      <w:r>
        <w:t>Content Architecture: v1.0 defines treatment allocation by tier and gap priority, plus the three intelligence layers (I1 Nudge, I2 Lens, I3 Peer Intelligence).</w:t>
      </w:r>
    </w:p>
    <w:p w14:paraId="4068C2DE" w14:textId="77777777" w:rsidR="00FA027E" w:rsidRDefault="00000000">
      <w:pPr>
        <w:pStyle w:val="ListParagraph"/>
        <w:numPr>
          <w:ilvl w:val="0"/>
          <w:numId w:val="2"/>
        </w:numPr>
        <w:spacing w:after="80"/>
      </w:pPr>
      <w:r>
        <w:t>Wireframes: v1.2 covers all 13 panels (with known issues on Panel 9 noted in Section 9).</w:t>
      </w:r>
    </w:p>
    <w:p w14:paraId="0E089F89" w14:textId="77777777" w:rsidR="00FA027E" w:rsidRDefault="00000000">
      <w:pPr>
        <w:pStyle w:val="ListParagraph"/>
        <w:numPr>
          <w:ilvl w:val="0"/>
          <w:numId w:val="2"/>
        </w:numPr>
        <w:spacing w:after="80"/>
      </w:pPr>
      <w:r>
        <w:t>Design Tokens: v1.0 defines every color, type, spacing, and component spec.</w:t>
      </w:r>
    </w:p>
    <w:p w14:paraId="7BDCF8EC" w14:textId="77777777" w:rsidR="00FA027E" w:rsidRDefault="00000000">
      <w:pPr>
        <w:pStyle w:val="ListParagraph"/>
        <w:numPr>
          <w:ilvl w:val="0"/>
          <w:numId w:val="2"/>
        </w:numPr>
        <w:spacing w:after="80"/>
      </w:pPr>
      <w:r>
        <w:t>Interaction Flows: v1.0 documents 11 flows with 32 steps, 4 decision points, and 12 edge cases.</w:t>
      </w:r>
    </w:p>
    <w:p w14:paraId="674671BD" w14:textId="77777777" w:rsidR="00FA027E" w:rsidRDefault="00000000">
      <w:pPr>
        <w:pStyle w:val="ListParagraph"/>
        <w:numPr>
          <w:ilvl w:val="0"/>
          <w:numId w:val="2"/>
        </w:numPr>
        <w:spacing w:after="80"/>
      </w:pPr>
      <w:r>
        <w:t>IA Map: v2. Note: data point total is stale (says 178, should be 182).</w:t>
      </w:r>
    </w:p>
    <w:p w14:paraId="1486512E" w14:textId="77777777" w:rsidR="00FA027E" w:rsidRDefault="00000000">
      <w:pPr>
        <w:pStyle w:val="ListParagraph"/>
        <w:numPr>
          <w:ilvl w:val="0"/>
          <w:numId w:val="2"/>
        </w:numPr>
        <w:spacing w:after="80"/>
      </w:pPr>
      <w:r>
        <w:t>Prototypes: V12 is current with correct BI stage counts.</w:t>
      </w:r>
    </w:p>
    <w:p w14:paraId="7FE50C4D" w14:textId="77777777" w:rsidR="00FA027E" w:rsidRDefault="00FA027E">
      <w:pPr>
        <w:pBdr>
          <w:bottom w:val="single" w:sz="2" w:space="8" w:color="D1D5DE"/>
        </w:pBdr>
        <w:spacing w:before="200" w:after="200"/>
      </w:pPr>
    </w:p>
    <w:p w14:paraId="1115E7D4" w14:textId="77777777" w:rsidR="00FA027E" w:rsidRDefault="00000000">
      <w:pPr>
        <w:pStyle w:val="Heading1"/>
      </w:pPr>
      <w:r>
        <w:t>10. Known Issues You Will Inherit</w:t>
      </w:r>
    </w:p>
    <w:p w14:paraId="106B5B41" w14:textId="77777777" w:rsidR="00FA027E" w:rsidRDefault="00000000">
      <w:pPr>
        <w:spacing w:after="120"/>
      </w:pPr>
      <w:r>
        <w:t xml:space="preserve">These </w:t>
      </w:r>
      <w:proofErr w:type="gramStart"/>
      <w:r>
        <w:t>are things that are</w:t>
      </w:r>
      <w:proofErr w:type="gramEnd"/>
      <w:r>
        <w:t xml:space="preserve"> wrong or incomplete in the files you are receiving. You should be aware of them.</w:t>
      </w:r>
    </w:p>
    <w:p w14:paraId="019878AD" w14:textId="77777777" w:rsidR="00FA027E" w:rsidRDefault="00FA027E">
      <w:pPr>
        <w:spacing w:after="200"/>
      </w:pPr>
    </w:p>
    <w:p w14:paraId="515A30D4" w14:textId="77777777" w:rsidR="00FA027E" w:rsidRDefault="00000000">
      <w:pPr>
        <w:pStyle w:val="Heading3"/>
      </w:pPr>
      <w:r>
        <w:t>Wireframe Panel 9 — BI Product Page (HIGH)</w:t>
      </w:r>
    </w:p>
    <w:p w14:paraId="0C1026C3" w14:textId="77777777" w:rsidR="00FA027E" w:rsidRDefault="00000000">
      <w:pPr>
        <w:spacing w:after="120"/>
      </w:pPr>
      <w:r>
        <w:t xml:space="preserve">Currently shows </w:t>
      </w:r>
      <w:proofErr w:type="spellStart"/>
      <w:r>
        <w:t>PitchPerfect</w:t>
      </w:r>
      <w:proofErr w:type="spellEnd"/>
      <w:r>
        <w:t xml:space="preserve"> with 4 stages (Foundation, Positioning, Differentiation, Mastery). This is entirely wrong. </w:t>
      </w:r>
      <w:proofErr w:type="spellStart"/>
      <w:r>
        <w:t>PitchPerfect</w:t>
      </w:r>
      <w:proofErr w:type="spellEnd"/>
      <w:r>
        <w:t xml:space="preserve"> has 10 stages with completely different names (see AI Output References). The stage map, progress indicator (“Stage 2 of 4”), and all stage names need updating. The horizontal stepper was designed for 4 stages but must work for 6–12.</w:t>
      </w:r>
    </w:p>
    <w:p w14:paraId="62ABBB70" w14:textId="77777777" w:rsidR="00FA027E" w:rsidRDefault="00FA027E">
      <w:pPr>
        <w:spacing w:after="200"/>
      </w:pPr>
    </w:p>
    <w:p w14:paraId="7142A528" w14:textId="77777777" w:rsidR="00FA027E" w:rsidRDefault="00000000">
      <w:pPr>
        <w:pStyle w:val="Heading3"/>
      </w:pPr>
      <w:r>
        <w:t>IA Map Data Point Count (MEDIUM)</w:t>
      </w:r>
    </w:p>
    <w:p w14:paraId="24C6D7D5" w14:textId="77777777" w:rsidR="00FA027E" w:rsidRDefault="00000000">
      <w:pPr>
        <w:spacing w:after="120"/>
      </w:pPr>
      <w:r>
        <w:t xml:space="preserve">The IA Map v2 states 178 data points. The verified count from </w:t>
      </w:r>
      <w:proofErr w:type="spellStart"/>
      <w:r>
        <w:t>dp_</w:t>
      </w:r>
      <w:proofErr w:type="gramStart"/>
      <w:r>
        <w:t>registry.json</w:t>
      </w:r>
      <w:proofErr w:type="spellEnd"/>
      <w:proofErr w:type="gramEnd"/>
      <w:r>
        <w:t xml:space="preserve"> is 182. Per-module counts in the IA Map may also differ from the registry for some modules (e.g., IM.1 shows 12 in the IA Map but is 17 in the registry). The Content Architecture flags this discrepancy as High Priority.</w:t>
      </w:r>
    </w:p>
    <w:p w14:paraId="7B52DA38" w14:textId="77777777" w:rsidR="00FA027E" w:rsidRDefault="00FA027E">
      <w:pPr>
        <w:spacing w:after="200"/>
      </w:pPr>
    </w:p>
    <w:p w14:paraId="348AA05D" w14:textId="77777777" w:rsidR="00FA027E" w:rsidRDefault="00000000">
      <w:pPr>
        <w:pStyle w:val="Heading3"/>
      </w:pPr>
      <w:r>
        <w:t>Design Tokens BI Product Names (LOW)</w:t>
      </w:r>
    </w:p>
    <w:p w14:paraId="4536D997" w14:textId="77777777" w:rsidR="00FA027E" w:rsidRDefault="00000000">
      <w:pPr>
        <w:spacing w:after="120"/>
      </w:pPr>
      <w:r>
        <w:lastRenderedPageBreak/>
        <w:t>The Design Tokens v1.0 file uses placeholder BI product names (Practice Pulse, Client Radar, etc.) that differ from the Blueprint’s authoritative names (</w:t>
      </w:r>
      <w:proofErr w:type="spellStart"/>
      <w:r>
        <w:t>PitchPerfect</w:t>
      </w:r>
      <w:proofErr w:type="spellEnd"/>
      <w:r>
        <w:t>, COI Referrals, etc.). The component specs and colors in the tokens file are valid; only the product name labels are stale.</w:t>
      </w:r>
    </w:p>
    <w:p w14:paraId="64464C78" w14:textId="77777777" w:rsidR="00FA027E" w:rsidRDefault="00FA027E">
      <w:pPr>
        <w:spacing w:after="200"/>
      </w:pPr>
    </w:p>
    <w:p w14:paraId="77F096E5" w14:textId="77777777" w:rsidR="00FA027E" w:rsidRDefault="00000000">
      <w:pPr>
        <w:pStyle w:val="Heading3"/>
      </w:pPr>
      <w:r>
        <w:t>4 Business Areas Doc (LOW)</w:t>
      </w:r>
    </w:p>
    <w:p w14:paraId="63D9C055" w14:textId="77777777" w:rsidR="00FA027E" w:rsidRDefault="00000000">
      <w:pPr>
        <w:spacing w:after="120"/>
      </w:pPr>
      <w:r>
        <w:t xml:space="preserve">Only covers 4 of 7 BI areas. Retention Risk shows “8 Retention Factors” (should be 7 stages), Client Referrals shows “8 Referral Drivers” (should be 7 stages). Discovery Quality, NextGen Ready, and </w:t>
      </w:r>
      <w:proofErr w:type="gramStart"/>
      <w:r>
        <w:t>Head to Head</w:t>
      </w:r>
      <w:proofErr w:type="gramEnd"/>
      <w:r>
        <w:t xml:space="preserve"> are missing.</w:t>
      </w:r>
    </w:p>
    <w:p w14:paraId="33B4615C" w14:textId="77777777" w:rsidR="00FA027E" w:rsidRDefault="00FA027E">
      <w:pPr>
        <w:spacing w:after="200"/>
      </w:pPr>
    </w:p>
    <w:p w14:paraId="2A07D027" w14:textId="77777777" w:rsidR="00FA027E" w:rsidRDefault="00000000">
      <w:pPr>
        <w:pStyle w:val="Heading3"/>
      </w:pPr>
      <w:r>
        <w:t>Legacy Files</w:t>
      </w:r>
    </w:p>
    <w:p w14:paraId="08C937D2" w14:textId="77777777" w:rsidR="00FA027E" w:rsidRDefault="00000000">
      <w:pPr>
        <w:spacing w:after="120"/>
      </w:pPr>
      <w:r>
        <w:t>Outdated files still exist alongside current versions in the broader project. If a filename has “</w:t>
      </w:r>
      <w:proofErr w:type="spellStart"/>
      <w:r>
        <w:t>CrossOver</w:t>
      </w:r>
      <w:proofErr w:type="spellEnd"/>
      <w:r>
        <w:t>” or is a .md version where a .docx exists, the .docx is current. AI Output Reference docs always override Framework docs when names conflict.</w:t>
      </w:r>
    </w:p>
    <w:p w14:paraId="2A6F29FD" w14:textId="77777777" w:rsidR="00FA027E" w:rsidRDefault="00000000">
      <w:r>
        <w:br w:type="page"/>
      </w:r>
    </w:p>
    <w:p w14:paraId="05AA9951" w14:textId="77777777" w:rsidR="00FA027E" w:rsidRDefault="00000000">
      <w:pPr>
        <w:pStyle w:val="Heading1"/>
      </w:pPr>
      <w:r>
        <w:lastRenderedPageBreak/>
        <w:t>11. Questions You Need to Answer</w:t>
      </w:r>
    </w:p>
    <w:p w14:paraId="5F4BDA31" w14:textId="3306C38D" w:rsidR="00C111E9" w:rsidRPr="00C111E9" w:rsidRDefault="00C111E9">
      <w:pPr>
        <w:spacing w:after="120"/>
        <w:rPr>
          <w:color w:val="EE0000"/>
        </w:rPr>
      </w:pPr>
      <w:r w:rsidRPr="00C111E9">
        <w:rPr>
          <w:color w:val="EE0000"/>
        </w:rPr>
        <w:t>This is from AI – Claude – so I am not asking these but asked it to provide questions that need answering</w:t>
      </w:r>
    </w:p>
    <w:p w14:paraId="7CC87A0F" w14:textId="254EE8F6" w:rsidR="00FA027E" w:rsidRDefault="00000000">
      <w:pPr>
        <w:spacing w:after="120"/>
      </w:pPr>
      <w:r>
        <w:t>These are open design questions. They require design judgment. No decisions have been made.</w:t>
      </w:r>
    </w:p>
    <w:p w14:paraId="31FF9626"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3B06F65E"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DFA"/>
            <w:tcMar>
              <w:top w:w="160" w:type="dxa"/>
              <w:left w:w="200" w:type="dxa"/>
              <w:bottom w:w="160" w:type="dxa"/>
              <w:right w:w="200" w:type="dxa"/>
            </w:tcMar>
          </w:tcPr>
          <w:p w14:paraId="352FFDA8" w14:textId="77777777" w:rsidR="00FA027E" w:rsidRDefault="00000000">
            <w:pPr>
              <w:spacing w:after="80"/>
            </w:pPr>
            <w:r>
              <w:rPr>
                <w:b/>
                <w:bCs/>
                <w:color w:val="0D9488"/>
              </w:rPr>
              <w:t>1. STAGE MAP SCALABILITY</w:t>
            </w:r>
          </w:p>
          <w:p w14:paraId="0D22E54F" w14:textId="77777777" w:rsidR="00FA027E" w:rsidRDefault="00000000">
            <w:pPr>
              <w:spacing w:after="60"/>
            </w:pPr>
            <w:r>
              <w:rPr>
                <w:sz w:val="20"/>
                <w:szCs w:val="20"/>
              </w:rPr>
              <w:t>The wireframe horizontal stepper works for 4 stages. How should it adapt for 10 (</w:t>
            </w:r>
            <w:proofErr w:type="spellStart"/>
            <w:r>
              <w:rPr>
                <w:sz w:val="20"/>
                <w:szCs w:val="20"/>
              </w:rPr>
              <w:t>PitchPerfect</w:t>
            </w:r>
            <w:proofErr w:type="spellEnd"/>
            <w:r>
              <w:rPr>
                <w:sz w:val="20"/>
                <w:szCs w:val="20"/>
              </w:rPr>
              <w:t>) or 12 (COI Referrals)?</w:t>
            </w:r>
          </w:p>
          <w:p w14:paraId="0EC3C1EC" w14:textId="77777777" w:rsidR="00FA027E" w:rsidRDefault="00FA027E">
            <w:pPr>
              <w:spacing w:after="60"/>
            </w:pPr>
          </w:p>
          <w:p w14:paraId="06F33362" w14:textId="77777777" w:rsidR="00FA027E" w:rsidRDefault="00000000">
            <w:pPr>
              <w:spacing w:after="60"/>
            </w:pPr>
            <w:r>
              <w:rPr>
                <w:sz w:val="20"/>
                <w:szCs w:val="20"/>
              </w:rPr>
              <w:t>Approaches discussed but not decided: scrollable track, compact dot indicator, two-row layout, vertical stepper for larger counts, responsive breakpoints.</w:t>
            </w:r>
          </w:p>
        </w:tc>
      </w:tr>
    </w:tbl>
    <w:p w14:paraId="15263DBB"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04B16D8C"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DFA"/>
            <w:tcMar>
              <w:top w:w="160" w:type="dxa"/>
              <w:left w:w="200" w:type="dxa"/>
              <w:bottom w:w="160" w:type="dxa"/>
              <w:right w:w="200" w:type="dxa"/>
            </w:tcMar>
          </w:tcPr>
          <w:p w14:paraId="771AF0A5" w14:textId="77777777" w:rsidR="00FA027E" w:rsidRDefault="00000000">
            <w:pPr>
              <w:spacing w:after="80"/>
            </w:pPr>
            <w:r>
              <w:rPr>
                <w:b/>
                <w:bCs/>
                <w:color w:val="0D9488"/>
              </w:rPr>
              <w:t>2. BI PRODUCT PAGE EXAMPLE</w:t>
            </w:r>
          </w:p>
          <w:p w14:paraId="5F8ECF3E" w14:textId="77777777" w:rsidR="00FA027E" w:rsidRDefault="00000000">
            <w:pPr>
              <w:spacing w:after="60"/>
            </w:pPr>
            <w:r>
              <w:rPr>
                <w:sz w:val="20"/>
                <w:szCs w:val="20"/>
              </w:rPr>
              <w:t xml:space="preserve">Should </w:t>
            </w:r>
            <w:proofErr w:type="spellStart"/>
            <w:r>
              <w:rPr>
                <w:sz w:val="20"/>
                <w:szCs w:val="20"/>
              </w:rPr>
              <w:t>PitchPerfect</w:t>
            </w:r>
            <w:proofErr w:type="spellEnd"/>
            <w:r>
              <w:rPr>
                <w:sz w:val="20"/>
                <w:szCs w:val="20"/>
              </w:rPr>
              <w:t xml:space="preserve"> remain the example on Panel 9 wireframe (10 stages, requires significant rework), or should we use a mid-range 7-stage product for a more typical case?</w:t>
            </w:r>
          </w:p>
        </w:tc>
      </w:tr>
    </w:tbl>
    <w:p w14:paraId="25C4362E"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26257E69"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DFA"/>
            <w:tcMar>
              <w:top w:w="160" w:type="dxa"/>
              <w:left w:w="200" w:type="dxa"/>
              <w:bottom w:w="160" w:type="dxa"/>
              <w:right w:w="200" w:type="dxa"/>
            </w:tcMar>
          </w:tcPr>
          <w:p w14:paraId="735F3D87" w14:textId="77777777" w:rsidR="00FA027E" w:rsidRDefault="00000000">
            <w:pPr>
              <w:spacing w:after="80"/>
            </w:pPr>
            <w:r>
              <w:rPr>
                <w:b/>
                <w:bCs/>
                <w:color w:val="0D9488"/>
              </w:rPr>
              <w:t>3. LONG STAGE NAME HANDLING</w:t>
            </w:r>
          </w:p>
          <w:p w14:paraId="27C85470" w14:textId="77777777" w:rsidR="00FA027E" w:rsidRDefault="00000000">
            <w:pPr>
              <w:spacing w:after="60"/>
            </w:pPr>
            <w:r>
              <w:rPr>
                <w:sz w:val="20"/>
                <w:szCs w:val="20"/>
              </w:rPr>
              <w:t>Some stage names are long: “Differentiation Under Comparison” (</w:t>
            </w:r>
            <w:proofErr w:type="gramStart"/>
            <w:r>
              <w:rPr>
                <w:sz w:val="20"/>
                <w:szCs w:val="20"/>
              </w:rPr>
              <w:t>Head to Head</w:t>
            </w:r>
            <w:proofErr w:type="gramEnd"/>
            <w:r>
              <w:rPr>
                <w:sz w:val="20"/>
                <w:szCs w:val="20"/>
              </w:rPr>
              <w:t xml:space="preserve"> Stage 3), “Your Value &amp; Process Description” (COI Referrals Stage 5).</w:t>
            </w:r>
          </w:p>
          <w:p w14:paraId="4B5C11D9" w14:textId="77777777" w:rsidR="00FA027E" w:rsidRDefault="00000000">
            <w:pPr>
              <w:spacing w:after="60"/>
            </w:pPr>
            <w:r>
              <w:rPr>
                <w:sz w:val="20"/>
                <w:szCs w:val="20"/>
              </w:rPr>
              <w:t>Should there be a max character count or truncation rule for stage labels in the stepper?</w:t>
            </w:r>
          </w:p>
        </w:tc>
      </w:tr>
    </w:tbl>
    <w:p w14:paraId="076F4E0D"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4CE450CC"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DFA"/>
            <w:tcMar>
              <w:top w:w="160" w:type="dxa"/>
              <w:left w:w="200" w:type="dxa"/>
              <w:bottom w:w="160" w:type="dxa"/>
              <w:right w:w="200" w:type="dxa"/>
            </w:tcMar>
          </w:tcPr>
          <w:p w14:paraId="5411FC46" w14:textId="77777777" w:rsidR="00FA027E" w:rsidRDefault="00000000">
            <w:pPr>
              <w:spacing w:after="80"/>
            </w:pPr>
            <w:r>
              <w:rPr>
                <w:b/>
                <w:bCs/>
                <w:color w:val="0D9488"/>
              </w:rPr>
              <w:t>4. BI VISUAL DIFFERENTIATION</w:t>
            </w:r>
          </w:p>
          <w:p w14:paraId="5107E212" w14:textId="77777777" w:rsidR="00FA027E" w:rsidRDefault="00000000">
            <w:pPr>
              <w:spacing w:after="60"/>
            </w:pPr>
            <w:r>
              <w:rPr>
                <w:sz w:val="20"/>
                <w:szCs w:val="20"/>
              </w:rPr>
              <w:t>The Blueprint mandates visual differentiation between BI pages and module pages (§7.4). Current spec: teal palette (#0D9488).</w:t>
            </w:r>
          </w:p>
          <w:p w14:paraId="3678A1CF" w14:textId="77777777" w:rsidR="00FA027E" w:rsidRDefault="00000000">
            <w:pPr>
              <w:spacing w:after="60"/>
            </w:pPr>
            <w:r>
              <w:rPr>
                <w:sz w:val="20"/>
                <w:szCs w:val="20"/>
              </w:rPr>
              <w:t>How far should this go? Different layout structure? Different component styling? Or primarily color shift?</w:t>
            </w:r>
          </w:p>
        </w:tc>
      </w:tr>
    </w:tbl>
    <w:p w14:paraId="6DFC90B3"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5B83B830"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DFA"/>
            <w:tcMar>
              <w:top w:w="160" w:type="dxa"/>
              <w:left w:w="200" w:type="dxa"/>
              <w:bottom w:w="160" w:type="dxa"/>
              <w:right w:w="200" w:type="dxa"/>
            </w:tcMar>
          </w:tcPr>
          <w:p w14:paraId="0D482721" w14:textId="77777777" w:rsidR="00FA027E" w:rsidRDefault="00000000">
            <w:pPr>
              <w:spacing w:after="80"/>
            </w:pPr>
            <w:r>
              <w:rPr>
                <w:b/>
                <w:bCs/>
                <w:color w:val="0D9488"/>
              </w:rPr>
              <w:t>5. CONTENT ARCHITECTURE IN WIREFRAMES</w:t>
            </w:r>
          </w:p>
          <w:p w14:paraId="2411D975" w14:textId="77777777" w:rsidR="00FA027E" w:rsidRDefault="00000000">
            <w:pPr>
              <w:spacing w:after="60"/>
            </w:pPr>
            <w:r>
              <w:rPr>
                <w:sz w:val="20"/>
                <w:szCs w:val="20"/>
              </w:rPr>
              <w:t>The Content Architecture Spec defines how treatments are allocated by tier and gap priority, including module-level treatment counts based on advisor ranking (Top 3 = 4 treatments, Next 6 = 3, Remaining 8 = 2).</w:t>
            </w:r>
          </w:p>
          <w:p w14:paraId="5BD02762" w14:textId="77777777" w:rsidR="00FA027E" w:rsidRDefault="00000000">
            <w:pPr>
              <w:spacing w:after="60"/>
            </w:pPr>
            <w:r>
              <w:rPr>
                <w:sz w:val="20"/>
                <w:szCs w:val="20"/>
              </w:rPr>
              <w:t>Should this be visually represented in the wireframes, or is the Blueprint text sufficient?</w:t>
            </w:r>
          </w:p>
        </w:tc>
      </w:tr>
    </w:tbl>
    <w:p w14:paraId="673DDE41"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48940EF1"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DFA"/>
            <w:tcMar>
              <w:top w:w="160" w:type="dxa"/>
              <w:left w:w="200" w:type="dxa"/>
              <w:bottom w:w="160" w:type="dxa"/>
              <w:right w:w="200" w:type="dxa"/>
            </w:tcMar>
          </w:tcPr>
          <w:p w14:paraId="4B845521" w14:textId="77777777" w:rsidR="00FA027E" w:rsidRDefault="00000000">
            <w:pPr>
              <w:spacing w:after="80"/>
            </w:pPr>
            <w:r>
              <w:rPr>
                <w:b/>
                <w:bCs/>
                <w:color w:val="0D9488"/>
              </w:rPr>
              <w:lastRenderedPageBreak/>
              <w:t>6. PROTOTYPE ALIGNMENT</w:t>
            </w:r>
          </w:p>
          <w:p w14:paraId="2EC2B3F2" w14:textId="77777777" w:rsidR="00FA027E" w:rsidRDefault="00000000">
            <w:pPr>
              <w:spacing w:after="60"/>
            </w:pPr>
            <w:r>
              <w:rPr>
                <w:sz w:val="20"/>
                <w:szCs w:val="20"/>
              </w:rPr>
              <w:t>Multiple prototype versions exist (V8d through V12). V12 is current with correct BI stage counts.</w:t>
            </w:r>
          </w:p>
          <w:p w14:paraId="7E7E2666" w14:textId="77777777" w:rsidR="00FA027E" w:rsidRDefault="00000000">
            <w:pPr>
              <w:spacing w:after="60"/>
            </w:pPr>
            <w:r>
              <w:rPr>
                <w:sz w:val="20"/>
                <w:szCs w:val="20"/>
              </w:rPr>
              <w:t>Which older versions are still useful reference? Should the rest be archived?</w:t>
            </w:r>
          </w:p>
        </w:tc>
      </w:tr>
    </w:tbl>
    <w:p w14:paraId="730DFF00" w14:textId="77777777" w:rsidR="00FA027E" w:rsidRDefault="00FA027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A027E" w14:paraId="7C11D25C" w14:textId="77777777">
        <w:tblPrEx>
          <w:tblCellMar>
            <w:top w:w="0" w:type="dxa"/>
            <w:bottom w:w="0" w:type="dxa"/>
          </w:tblCellMar>
        </w:tblPrEx>
        <w:tc>
          <w:tcPr>
            <w:tcW w:w="9360" w:type="dxa"/>
            <w:tcBorders>
              <w:top w:val="single" w:sz="6" w:space="0" w:color="0D9488"/>
              <w:left w:val="none" w:sz="0" w:space="0" w:color="FFFFFF"/>
              <w:bottom w:val="none" w:sz="0" w:space="0" w:color="FFFFFF"/>
              <w:right w:val="none" w:sz="0" w:space="0" w:color="FFFFFF"/>
            </w:tcBorders>
            <w:shd w:val="clear" w:color="auto" w:fill="F0FDFA"/>
            <w:tcMar>
              <w:top w:w="160" w:type="dxa"/>
              <w:left w:w="200" w:type="dxa"/>
              <w:bottom w:w="160" w:type="dxa"/>
              <w:right w:w="200" w:type="dxa"/>
            </w:tcMar>
          </w:tcPr>
          <w:p w14:paraId="7AFC9FD4" w14:textId="77777777" w:rsidR="00FA027E" w:rsidRDefault="00000000">
            <w:pPr>
              <w:spacing w:after="80"/>
            </w:pPr>
            <w:r>
              <w:rPr>
                <w:b/>
                <w:bCs/>
                <w:color w:val="0D9488"/>
              </w:rPr>
              <w:t>7. AI DENOTATION TIER 2 AND TIER 3 SPECS</w:t>
            </w:r>
          </w:p>
          <w:p w14:paraId="488C7962" w14:textId="77777777" w:rsidR="00FA027E" w:rsidRDefault="00000000">
            <w:pPr>
              <w:spacing w:after="60"/>
            </w:pPr>
            <w:r>
              <w:rPr>
                <w:sz w:val="20"/>
                <w:szCs w:val="20"/>
              </w:rPr>
              <w:t>The Blueprint defines three AI denotation levels but Tier 2 (AI Marker) sizing and Tier 3 (AI Border) gradient are both marked “TBD during detailed design.”</w:t>
            </w:r>
          </w:p>
          <w:p w14:paraId="501977B2" w14:textId="77777777" w:rsidR="00FA027E" w:rsidRDefault="00000000">
            <w:pPr>
              <w:spacing w:after="60"/>
            </w:pPr>
            <w:r>
              <w:rPr>
                <w:sz w:val="20"/>
                <w:szCs w:val="20"/>
              </w:rPr>
              <w:t>These need to be specified.</w:t>
            </w:r>
          </w:p>
        </w:tc>
      </w:tr>
    </w:tbl>
    <w:p w14:paraId="52C00670" w14:textId="77777777" w:rsidR="00FA027E" w:rsidRDefault="00000000">
      <w:r>
        <w:br w:type="page"/>
      </w:r>
    </w:p>
    <w:p w14:paraId="2BC3C9A2" w14:textId="77777777" w:rsidR="00FA027E" w:rsidRDefault="00000000">
      <w:pPr>
        <w:pStyle w:val="Heading1"/>
      </w:pPr>
      <w:r>
        <w:lastRenderedPageBreak/>
        <w:t>12. Remaining Roadmap Items</w:t>
      </w:r>
    </w:p>
    <w:p w14:paraId="111B289E" w14:textId="77777777" w:rsidR="00FA027E" w:rsidRDefault="00000000">
      <w:pPr>
        <w:spacing w:after="120"/>
      </w:pPr>
      <w:r>
        <w:t>Work items identified but not started. Listed for awareness, not as assignments.</w:t>
      </w:r>
    </w:p>
    <w:p w14:paraId="59F1E3ED" w14:textId="77777777" w:rsidR="00FA027E" w:rsidRDefault="00FA027E">
      <w:pPr>
        <w:spacing w:after="200"/>
      </w:pPr>
    </w:p>
    <w:p w14:paraId="2FC1F395" w14:textId="77777777" w:rsidR="00FA027E" w:rsidRDefault="00000000">
      <w:pPr>
        <w:spacing w:after="120"/>
      </w:pPr>
      <w:r>
        <w:rPr>
          <w:b/>
          <w:bCs/>
        </w:rPr>
        <w:t xml:space="preserve">C. Benchmark Data Strategy: </w:t>
      </w:r>
      <w:r>
        <w:t>No specification exists for where peer comparison data comes from. Needs data source, seeding approach, update cadence, minimum sample sizes for statistical validity.</w:t>
      </w:r>
    </w:p>
    <w:p w14:paraId="3EAA77F7" w14:textId="77777777" w:rsidR="00FA027E" w:rsidRDefault="00000000">
      <w:pPr>
        <w:spacing w:after="120"/>
      </w:pPr>
      <w:r>
        <w:rPr>
          <w:b/>
          <w:bCs/>
        </w:rPr>
        <w:t xml:space="preserve">D. Wireframe Updates: </w:t>
      </w:r>
      <w:r>
        <w:t>Fix BI stage counts on Panel 9. Add Moenio Lens panels. Reflect content architecture (treatment allocation by level/tier) in wireframe annotations. Update Panel 8 progress indicators.</w:t>
      </w:r>
    </w:p>
    <w:p w14:paraId="2CC91A98" w14:textId="77777777" w:rsidR="00FA027E" w:rsidRDefault="00000000">
      <w:pPr>
        <w:spacing w:after="120"/>
      </w:pPr>
      <w:r>
        <w:rPr>
          <w:b/>
          <w:bCs/>
        </w:rPr>
        <w:t xml:space="preserve">E. IA Map Updates: </w:t>
      </w:r>
      <w:r>
        <w:t>Add intelligence layers (I1, I2, I3). Show treatment allocation at each level. Fix data point count from 178 to 182.</w:t>
      </w:r>
    </w:p>
    <w:p w14:paraId="3A0E0738" w14:textId="77777777" w:rsidR="00FA027E" w:rsidRDefault="00000000">
      <w:pPr>
        <w:spacing w:after="120"/>
      </w:pPr>
      <w:r>
        <w:rPr>
          <w:b/>
          <w:bCs/>
        </w:rPr>
        <w:t xml:space="preserve">F. Designer Deliverable Refresh: </w:t>
      </w:r>
      <w:r>
        <w:t>Replace Blueprint v1.6.0 with v1.6.1 in package. Add Content Architecture Spec. Clean up legacy .md files. Update START_HERE index.</w:t>
      </w:r>
    </w:p>
    <w:p w14:paraId="4737CC8E" w14:textId="77777777" w:rsidR="00FA027E" w:rsidRDefault="00FA027E">
      <w:pPr>
        <w:pBdr>
          <w:bottom w:val="single" w:sz="2" w:space="8" w:color="D1D5DE"/>
        </w:pBdr>
        <w:spacing w:before="200" w:after="200"/>
      </w:pPr>
    </w:p>
    <w:p w14:paraId="42AF3BED" w14:textId="77777777" w:rsidR="00FA027E" w:rsidRDefault="00000000">
      <w:pPr>
        <w:pStyle w:val="Heading1"/>
      </w:pPr>
      <w:r>
        <w:t>13. Non-Negotiable Rules</w:t>
      </w:r>
    </w:p>
    <w:p w14:paraId="579AD2DB" w14:textId="77777777" w:rsidR="00FA027E" w:rsidRDefault="00000000">
      <w:pPr>
        <w:spacing w:after="120"/>
      </w:pPr>
      <w:r>
        <w:t>Constraints that apply everywhere. Not design suggestions. Verified across Blueprint, Content Architecture, and Interaction Flows.</w:t>
      </w:r>
    </w:p>
    <w:p w14:paraId="6997FAA4" w14:textId="77777777" w:rsidR="00FA027E" w:rsidRDefault="00FA027E">
      <w:pPr>
        <w:spacing w:after="200"/>
      </w:pPr>
    </w:p>
    <w:p w14:paraId="067752AD" w14:textId="0C1236F3" w:rsidR="00FA027E" w:rsidRDefault="00000000">
      <w:pPr>
        <w:pStyle w:val="ListParagraph"/>
        <w:numPr>
          <w:ilvl w:val="0"/>
          <w:numId w:val="2"/>
        </w:numPr>
        <w:spacing w:after="80"/>
      </w:pPr>
      <w:r>
        <w:t>Point93 measures, analyzes, compares. Never coaches. No exceptions.</w:t>
      </w:r>
    </w:p>
    <w:p w14:paraId="2AAB7C4F" w14:textId="77777777" w:rsidR="00FA027E" w:rsidRDefault="00000000">
      <w:pPr>
        <w:pStyle w:val="ListParagraph"/>
        <w:numPr>
          <w:ilvl w:val="0"/>
          <w:numId w:val="2"/>
        </w:numPr>
        <w:spacing w:after="80"/>
      </w:pPr>
      <w:r>
        <w:t>No gamification. No levels, XP, streaks, achievements, or badges.</w:t>
      </w:r>
    </w:p>
    <w:p w14:paraId="0FCCA4CA" w14:textId="4B6968DB" w:rsidR="00FA027E" w:rsidRDefault="00000000">
      <w:pPr>
        <w:pStyle w:val="ListParagraph"/>
        <w:numPr>
          <w:ilvl w:val="0"/>
          <w:numId w:val="2"/>
        </w:numPr>
        <w:spacing w:after="80"/>
      </w:pPr>
      <w:r>
        <w:t>Scores are always visible at every tier. Only intelligence depth varies by subscription.</w:t>
      </w:r>
      <w:r w:rsidR="00C111E9">
        <w:t xml:space="preserve"> </w:t>
      </w:r>
      <w:r w:rsidR="00C111E9" w:rsidRPr="00C111E9">
        <w:rPr>
          <w:color w:val="EE0000"/>
        </w:rPr>
        <w:t>However, we do gray out parts they have not upgraded to (like tiers) – or other way to show it without showing (blur)</w:t>
      </w:r>
    </w:p>
    <w:p w14:paraId="38DA94CD" w14:textId="7D6C6F69" w:rsidR="00FA027E" w:rsidRDefault="00000000">
      <w:pPr>
        <w:pStyle w:val="ListParagraph"/>
        <w:numPr>
          <w:ilvl w:val="0"/>
          <w:numId w:val="2"/>
        </w:numPr>
        <w:spacing w:after="80"/>
      </w:pPr>
      <w:r>
        <w:t>Every score display includes shape + number + letter grade + band name. All four elements required for accessibility.</w:t>
      </w:r>
      <w:r w:rsidR="00C111E9">
        <w:t xml:space="preserve"> </w:t>
      </w:r>
      <w:r w:rsidR="00C111E9">
        <w:rPr>
          <w:color w:val="EE0000"/>
        </w:rPr>
        <w:t xml:space="preserve">Unless we find another way to do it – so negotiable </w:t>
      </w:r>
      <w:r w:rsidR="00C111E9" w:rsidRPr="00C111E9">
        <w:rPr>
          <mc:AlternateContent>
            <mc:Choice Requires="w16se"/>
            <mc:Fallback>
              <w:rFonts w:ascii="Apple Color Emoji" w:eastAsia="Apple Color Emoji" w:hAnsi="Apple Color Emoji" w:cs="Apple Color Emoji"/>
            </mc:Fallback>
          </mc:AlternateContent>
          <w:color w:val="EE0000"/>
        </w:rPr>
        <mc:AlternateContent>
          <mc:Choice Requires="w16se">
            <w16se:symEx w16se:font="Apple Color Emoji" w16se:char="1F60A"/>
          </mc:Choice>
          <mc:Fallback>
            <w:t>😊</w:t>
          </mc:Fallback>
        </mc:AlternateContent>
      </w:r>
    </w:p>
    <w:p w14:paraId="348B57E3" w14:textId="5DF6B783" w:rsidR="00FA027E" w:rsidRDefault="00000000">
      <w:pPr>
        <w:pStyle w:val="ListParagraph"/>
        <w:numPr>
          <w:ilvl w:val="0"/>
          <w:numId w:val="2"/>
        </w:numPr>
        <w:spacing w:after="80"/>
      </w:pPr>
      <w:r>
        <w:t>Maximum 2 Client Voice (V2) treatments per module: 1 in Module Overview + 1 in Gap Priority 1 IA. Non-negotiable.</w:t>
      </w:r>
      <w:r w:rsidR="00C111E9">
        <w:t xml:space="preserve"> </w:t>
      </w:r>
      <w:r w:rsidR="00C111E9" w:rsidRPr="00C111E9">
        <w:rPr>
          <w:color w:val="EE0000"/>
        </w:rPr>
        <w:t>This has already been broken by what is in the modules</w:t>
      </w:r>
    </w:p>
    <w:p w14:paraId="60B76A04" w14:textId="1FEADD3B" w:rsidR="00FA027E" w:rsidRPr="00C111E9" w:rsidRDefault="00000000">
      <w:pPr>
        <w:pStyle w:val="ListParagraph"/>
        <w:numPr>
          <w:ilvl w:val="0"/>
          <w:numId w:val="2"/>
        </w:numPr>
        <w:spacing w:after="80"/>
        <w:rPr>
          <w:color w:val="EE0000"/>
        </w:rPr>
      </w:pPr>
      <w:r>
        <w:t xml:space="preserve">BI products use teal palette, are NOT </w:t>
      </w:r>
      <w:proofErr w:type="gramStart"/>
      <w:r>
        <w:t>tier-gated</w:t>
      </w:r>
      <w:proofErr w:type="gramEnd"/>
      <w:r>
        <w:t>. No tier upgrade CTAs on BI pages. BI scores are isolated from module/P93 scores.</w:t>
      </w:r>
      <w:r w:rsidR="00C111E9">
        <w:t xml:space="preserve"> </w:t>
      </w:r>
      <w:r w:rsidR="00C111E9" w:rsidRPr="00C111E9">
        <w:rPr>
          <w:color w:val="EE0000"/>
        </w:rPr>
        <w:t>We have not decided the color scheme yet</w:t>
      </w:r>
    </w:p>
    <w:p w14:paraId="776B1163" w14:textId="77777777" w:rsidR="00FA027E" w:rsidRDefault="00000000">
      <w:pPr>
        <w:pStyle w:val="ListParagraph"/>
        <w:numPr>
          <w:ilvl w:val="0"/>
          <w:numId w:val="2"/>
        </w:numPr>
        <w:spacing w:after="80"/>
      </w:pPr>
      <w:r>
        <w:t>AI-generated content is marked at 3 levels: AI Badge, AI Marker, AI Border.</w:t>
      </w:r>
    </w:p>
    <w:p w14:paraId="6186FF6B" w14:textId="77777777" w:rsidR="00FA027E" w:rsidRDefault="00000000">
      <w:pPr>
        <w:pStyle w:val="ListParagraph"/>
        <w:numPr>
          <w:ilvl w:val="0"/>
          <w:numId w:val="2"/>
        </w:numPr>
        <w:spacing w:after="80"/>
      </w:pPr>
      <w:r>
        <w:t>Tier gating uses the same visual pattern at all 6 locations: contextual banner + ghost panels at 30% opacity + “See What You’re Missing” CTA.</w:t>
      </w:r>
    </w:p>
    <w:p w14:paraId="4083F9F9" w14:textId="77777777" w:rsidR="00FA027E" w:rsidRDefault="00000000">
      <w:pPr>
        <w:pStyle w:val="ListParagraph"/>
        <w:numPr>
          <w:ilvl w:val="0"/>
          <w:numId w:val="2"/>
        </w:numPr>
        <w:spacing w:after="80"/>
      </w:pPr>
      <w:r>
        <w:t>Never punish Essential (free) tier advisors. Show scores, show key findings, indicate additional intelligence is available. One upgrade prompt per section, not per item.</w:t>
      </w:r>
    </w:p>
    <w:p w14:paraId="2219A332" w14:textId="3BF7B23B" w:rsidR="00FA027E" w:rsidRPr="00C111E9" w:rsidRDefault="00000000">
      <w:pPr>
        <w:pStyle w:val="ListParagraph"/>
        <w:numPr>
          <w:ilvl w:val="0"/>
          <w:numId w:val="2"/>
        </w:numPr>
        <w:spacing w:after="80"/>
        <w:rPr>
          <w:color w:val="EE0000"/>
        </w:rPr>
      </w:pPr>
      <w:r>
        <w:t>All interactive elements: minimum 44×44px touch targets (WCAG 2.5.5)</w:t>
      </w:r>
      <w:proofErr w:type="gramStart"/>
      <w:r>
        <w:t>.</w:t>
      </w:r>
      <w:r w:rsidR="00C111E9">
        <w:t xml:space="preserve"> </w:t>
      </w:r>
      <w:r w:rsidR="00C111E9" w:rsidRPr="00C111E9">
        <w:rPr>
          <w:color w:val="EE0000"/>
        </w:rPr>
        <w:t>??</w:t>
      </w:r>
      <w:proofErr w:type="gramEnd"/>
      <w:r w:rsidR="00C111E9" w:rsidRPr="00C111E9">
        <w:rPr>
          <w:color w:val="EE0000"/>
        </w:rPr>
        <w:t xml:space="preserve"> Not sure</w:t>
      </w:r>
    </w:p>
    <w:p w14:paraId="4C96718E" w14:textId="77777777" w:rsidR="00FA027E" w:rsidRDefault="00000000">
      <w:pPr>
        <w:pStyle w:val="ListParagraph"/>
        <w:numPr>
          <w:ilvl w:val="0"/>
          <w:numId w:val="2"/>
        </w:numPr>
        <w:spacing w:after="80"/>
      </w:pPr>
      <w:r>
        <w:t>Three-Act Reveal and Cascade Reveal are one-time animations, not gating mechanisms. Content is always accessible on return.</w:t>
      </w:r>
    </w:p>
    <w:sectPr w:rsidR="00FA027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9685C" w14:textId="77777777" w:rsidR="00960417" w:rsidRDefault="00960417">
      <w:r>
        <w:separator/>
      </w:r>
    </w:p>
  </w:endnote>
  <w:endnote w:type="continuationSeparator" w:id="0">
    <w:p w14:paraId="3FBC23CA" w14:textId="77777777" w:rsidR="00960417" w:rsidRDefault="00960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CBF76" w14:textId="29DA337D" w:rsidR="00FA027E" w:rsidRDefault="00000000">
    <w:pPr>
      <w:jc w:val="center"/>
    </w:pPr>
    <w:r>
      <w:rPr>
        <w:color w:val="5C6478"/>
        <w:sz w:val="18"/>
        <w:szCs w:val="18"/>
      </w:rPr>
      <w:t xml:space="preserve">Page </w:t>
    </w:r>
    <w:r>
      <w:rPr>
        <w:color w:val="5C6478"/>
        <w:sz w:val="18"/>
        <w:szCs w:val="18"/>
      </w:rPr>
      <w:fldChar w:fldCharType="begin"/>
    </w:r>
    <w:r>
      <w:rPr>
        <w:color w:val="5C6478"/>
        <w:sz w:val="18"/>
        <w:szCs w:val="18"/>
      </w:rPr>
      <w:instrText>PAGE</w:instrText>
    </w:r>
    <w:r>
      <w:rPr>
        <w:color w:val="5C6478"/>
        <w:sz w:val="18"/>
        <w:szCs w:val="18"/>
      </w:rPr>
      <w:fldChar w:fldCharType="separate"/>
    </w:r>
    <w:r w:rsidR="00C111E9">
      <w:rPr>
        <w:noProof/>
        <w:color w:val="5C6478"/>
        <w:sz w:val="18"/>
        <w:szCs w:val="18"/>
      </w:rPr>
      <w:t>2</w:t>
    </w:r>
    <w:r>
      <w:rPr>
        <w:color w:val="5C647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6B49C" w14:textId="77777777" w:rsidR="00960417" w:rsidRDefault="00960417">
      <w:r>
        <w:separator/>
      </w:r>
    </w:p>
  </w:footnote>
  <w:footnote w:type="continuationSeparator" w:id="0">
    <w:p w14:paraId="370DA86A" w14:textId="77777777" w:rsidR="00960417" w:rsidRDefault="00960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D6" w14:textId="77777777" w:rsidR="00FA027E" w:rsidRDefault="00000000">
    <w:pPr>
      <w:pBdr>
        <w:bottom w:val="single" w:sz="2" w:space="8" w:color="D1D5DE"/>
      </w:pBdr>
      <w:tabs>
        <w:tab w:val="right" w:pos="9026"/>
      </w:tabs>
    </w:pPr>
    <w:r>
      <w:rPr>
        <w:color w:val="5C6478"/>
        <w:sz w:val="18"/>
        <w:szCs w:val="18"/>
      </w:rPr>
      <w:t>Point93 Designer Onboarding</w:t>
    </w:r>
    <w:r>
      <w:tab/>
    </w:r>
    <w:r>
      <w:rPr>
        <w:i/>
        <w:iCs/>
        <w:color w:val="5C6478"/>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C1EC2"/>
    <w:multiLevelType w:val="hybridMultilevel"/>
    <w:tmpl w:val="50566F6A"/>
    <w:lvl w:ilvl="0" w:tplc="9BBAD42A">
      <w:start w:val="1"/>
      <w:numFmt w:val="bullet"/>
      <w:lvlText w:val="•"/>
      <w:lvlJc w:val="left"/>
      <w:pPr>
        <w:ind w:left="720" w:hanging="360"/>
      </w:pPr>
    </w:lvl>
    <w:lvl w:ilvl="1" w:tplc="E162EE88">
      <w:numFmt w:val="decimal"/>
      <w:lvlText w:val=""/>
      <w:lvlJc w:val="left"/>
    </w:lvl>
    <w:lvl w:ilvl="2" w:tplc="8CB6ADD0">
      <w:numFmt w:val="decimal"/>
      <w:lvlText w:val=""/>
      <w:lvlJc w:val="left"/>
    </w:lvl>
    <w:lvl w:ilvl="3" w:tplc="89D2D938">
      <w:numFmt w:val="decimal"/>
      <w:lvlText w:val=""/>
      <w:lvlJc w:val="left"/>
    </w:lvl>
    <w:lvl w:ilvl="4" w:tplc="EEFCD8CE">
      <w:numFmt w:val="decimal"/>
      <w:lvlText w:val=""/>
      <w:lvlJc w:val="left"/>
    </w:lvl>
    <w:lvl w:ilvl="5" w:tplc="ECBA4972">
      <w:numFmt w:val="decimal"/>
      <w:lvlText w:val=""/>
      <w:lvlJc w:val="left"/>
    </w:lvl>
    <w:lvl w:ilvl="6" w:tplc="1C7ADDD4">
      <w:numFmt w:val="decimal"/>
      <w:lvlText w:val=""/>
      <w:lvlJc w:val="left"/>
    </w:lvl>
    <w:lvl w:ilvl="7" w:tplc="98CE890C">
      <w:numFmt w:val="decimal"/>
      <w:lvlText w:val=""/>
      <w:lvlJc w:val="left"/>
    </w:lvl>
    <w:lvl w:ilvl="8" w:tplc="FED258D8">
      <w:numFmt w:val="decimal"/>
      <w:lvlText w:val=""/>
      <w:lvlJc w:val="left"/>
    </w:lvl>
  </w:abstractNum>
  <w:abstractNum w:abstractNumId="1" w15:restartNumberingAfterBreak="0">
    <w:nsid w:val="47AC5407"/>
    <w:multiLevelType w:val="hybridMultilevel"/>
    <w:tmpl w:val="98A47AB6"/>
    <w:lvl w:ilvl="0" w:tplc="37CE65B8">
      <w:start w:val="1"/>
      <w:numFmt w:val="bullet"/>
      <w:lvlText w:val="●"/>
      <w:lvlJc w:val="left"/>
      <w:pPr>
        <w:ind w:left="720" w:hanging="360"/>
      </w:pPr>
    </w:lvl>
    <w:lvl w:ilvl="1" w:tplc="9EE08220">
      <w:start w:val="1"/>
      <w:numFmt w:val="bullet"/>
      <w:lvlText w:val="○"/>
      <w:lvlJc w:val="left"/>
      <w:pPr>
        <w:ind w:left="1440" w:hanging="360"/>
      </w:pPr>
    </w:lvl>
    <w:lvl w:ilvl="2" w:tplc="9FBEA81A">
      <w:start w:val="1"/>
      <w:numFmt w:val="bullet"/>
      <w:lvlText w:val="■"/>
      <w:lvlJc w:val="left"/>
      <w:pPr>
        <w:ind w:left="2160" w:hanging="360"/>
      </w:pPr>
    </w:lvl>
    <w:lvl w:ilvl="3" w:tplc="89B2DAA6">
      <w:start w:val="1"/>
      <w:numFmt w:val="bullet"/>
      <w:lvlText w:val="●"/>
      <w:lvlJc w:val="left"/>
      <w:pPr>
        <w:ind w:left="2880" w:hanging="360"/>
      </w:pPr>
    </w:lvl>
    <w:lvl w:ilvl="4" w:tplc="919E080E">
      <w:start w:val="1"/>
      <w:numFmt w:val="bullet"/>
      <w:lvlText w:val="○"/>
      <w:lvlJc w:val="left"/>
      <w:pPr>
        <w:ind w:left="3600" w:hanging="360"/>
      </w:pPr>
    </w:lvl>
    <w:lvl w:ilvl="5" w:tplc="4A146680">
      <w:start w:val="1"/>
      <w:numFmt w:val="bullet"/>
      <w:lvlText w:val="■"/>
      <w:lvlJc w:val="left"/>
      <w:pPr>
        <w:ind w:left="4320" w:hanging="360"/>
      </w:pPr>
    </w:lvl>
    <w:lvl w:ilvl="6" w:tplc="AC362692">
      <w:start w:val="1"/>
      <w:numFmt w:val="bullet"/>
      <w:lvlText w:val="●"/>
      <w:lvlJc w:val="left"/>
      <w:pPr>
        <w:ind w:left="5040" w:hanging="360"/>
      </w:pPr>
    </w:lvl>
    <w:lvl w:ilvl="7" w:tplc="F162C9A0">
      <w:start w:val="1"/>
      <w:numFmt w:val="bullet"/>
      <w:lvlText w:val="●"/>
      <w:lvlJc w:val="left"/>
      <w:pPr>
        <w:ind w:left="5760" w:hanging="360"/>
      </w:pPr>
    </w:lvl>
    <w:lvl w:ilvl="8" w:tplc="7A1A9EA2">
      <w:start w:val="1"/>
      <w:numFmt w:val="bullet"/>
      <w:lvlText w:val="●"/>
      <w:lvlJc w:val="left"/>
      <w:pPr>
        <w:ind w:left="6480" w:hanging="360"/>
      </w:pPr>
    </w:lvl>
  </w:abstractNum>
  <w:abstractNum w:abstractNumId="2" w15:restartNumberingAfterBreak="0">
    <w:nsid w:val="49E81F98"/>
    <w:multiLevelType w:val="hybridMultilevel"/>
    <w:tmpl w:val="8D3E2F90"/>
    <w:lvl w:ilvl="0" w:tplc="06984330">
      <w:start w:val="1"/>
      <w:numFmt w:val="decimal"/>
      <w:lvlText w:val="%1."/>
      <w:lvlJc w:val="left"/>
      <w:pPr>
        <w:ind w:left="720" w:hanging="360"/>
      </w:pPr>
    </w:lvl>
    <w:lvl w:ilvl="1" w:tplc="1CDED2DE">
      <w:numFmt w:val="decimal"/>
      <w:lvlText w:val=""/>
      <w:lvlJc w:val="left"/>
    </w:lvl>
    <w:lvl w:ilvl="2" w:tplc="44B2B688">
      <w:numFmt w:val="decimal"/>
      <w:lvlText w:val=""/>
      <w:lvlJc w:val="left"/>
    </w:lvl>
    <w:lvl w:ilvl="3" w:tplc="F0CC6BD4">
      <w:numFmt w:val="decimal"/>
      <w:lvlText w:val=""/>
      <w:lvlJc w:val="left"/>
    </w:lvl>
    <w:lvl w:ilvl="4" w:tplc="0E8EAAF8">
      <w:numFmt w:val="decimal"/>
      <w:lvlText w:val=""/>
      <w:lvlJc w:val="left"/>
    </w:lvl>
    <w:lvl w:ilvl="5" w:tplc="7EE8F504">
      <w:numFmt w:val="decimal"/>
      <w:lvlText w:val=""/>
      <w:lvlJc w:val="left"/>
    </w:lvl>
    <w:lvl w:ilvl="6" w:tplc="5A0E437C">
      <w:numFmt w:val="decimal"/>
      <w:lvlText w:val=""/>
      <w:lvlJc w:val="left"/>
    </w:lvl>
    <w:lvl w:ilvl="7" w:tplc="76DA0532">
      <w:numFmt w:val="decimal"/>
      <w:lvlText w:val=""/>
      <w:lvlJc w:val="left"/>
    </w:lvl>
    <w:lvl w:ilvl="8" w:tplc="A5CE5E36">
      <w:numFmt w:val="decimal"/>
      <w:lvlText w:val=""/>
      <w:lvlJc w:val="left"/>
    </w:lvl>
  </w:abstractNum>
  <w:abstractNum w:abstractNumId="3" w15:restartNumberingAfterBreak="0">
    <w:nsid w:val="5C5D365E"/>
    <w:multiLevelType w:val="hybridMultilevel"/>
    <w:tmpl w:val="EB8AC2F0"/>
    <w:lvl w:ilvl="0" w:tplc="E1C4B640">
      <w:start w:val="1"/>
      <w:numFmt w:val="decimal"/>
      <w:lvlText w:val="%1."/>
      <w:lvlJc w:val="left"/>
      <w:pPr>
        <w:ind w:left="720" w:hanging="360"/>
      </w:pPr>
    </w:lvl>
    <w:lvl w:ilvl="1" w:tplc="61742F3A">
      <w:numFmt w:val="decimal"/>
      <w:lvlText w:val=""/>
      <w:lvlJc w:val="left"/>
    </w:lvl>
    <w:lvl w:ilvl="2" w:tplc="3134199E">
      <w:numFmt w:val="decimal"/>
      <w:lvlText w:val=""/>
      <w:lvlJc w:val="left"/>
    </w:lvl>
    <w:lvl w:ilvl="3" w:tplc="3214B086">
      <w:numFmt w:val="decimal"/>
      <w:lvlText w:val=""/>
      <w:lvlJc w:val="left"/>
    </w:lvl>
    <w:lvl w:ilvl="4" w:tplc="709C8ADC">
      <w:numFmt w:val="decimal"/>
      <w:lvlText w:val=""/>
      <w:lvlJc w:val="left"/>
    </w:lvl>
    <w:lvl w:ilvl="5" w:tplc="ADE0064E">
      <w:numFmt w:val="decimal"/>
      <w:lvlText w:val=""/>
      <w:lvlJc w:val="left"/>
    </w:lvl>
    <w:lvl w:ilvl="6" w:tplc="5C941BF8">
      <w:numFmt w:val="decimal"/>
      <w:lvlText w:val=""/>
      <w:lvlJc w:val="left"/>
    </w:lvl>
    <w:lvl w:ilvl="7" w:tplc="6D583950">
      <w:numFmt w:val="decimal"/>
      <w:lvlText w:val=""/>
      <w:lvlJc w:val="left"/>
    </w:lvl>
    <w:lvl w:ilvl="8" w:tplc="3F3AF8E6">
      <w:numFmt w:val="decimal"/>
      <w:lvlText w:val=""/>
      <w:lvlJc w:val="left"/>
    </w:lvl>
  </w:abstractNum>
  <w:num w:numId="1" w16cid:durableId="1337612270">
    <w:abstractNumId w:val="1"/>
    <w:lvlOverride w:ilvl="0">
      <w:startOverride w:val="1"/>
    </w:lvlOverride>
  </w:num>
  <w:num w:numId="2" w16cid:durableId="1433822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27E"/>
    <w:rsid w:val="00960417"/>
    <w:rsid w:val="00C111E9"/>
    <w:rsid w:val="00F67BE4"/>
    <w:rsid w:val="00FA0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2176E0"/>
  <w15:docId w15:val="{D31C4E1A-05FC-7D4A-8E03-E9D426140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A1D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color w:val="0D9488"/>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4581</Words>
  <Characters>26525</Characters>
  <Application>Microsoft Office Word</Application>
  <DocSecurity>0</DocSecurity>
  <Lines>982</Lines>
  <Paragraphs>777</Paragraphs>
  <ScaleCrop>false</ScaleCrop>
  <Company>Moenio, LLC</Company>
  <LinksUpToDate>false</LinksUpToDate>
  <CharactersWithSpaces>30329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Neal</cp:lastModifiedBy>
  <cp:revision>2</cp:revision>
  <dcterms:created xsi:type="dcterms:W3CDTF">2026-03-12T22:32:00Z</dcterms:created>
  <dcterms:modified xsi:type="dcterms:W3CDTF">2026-03-12T22:32:00Z</dcterms:modified>
</cp:coreProperties>
</file>