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94E2E" w14:textId="77777777" w:rsidR="00442454" w:rsidRPr="0095795B" w:rsidRDefault="0097294B" w:rsidP="00CF0EB1">
      <w:pPr>
        <w:ind w:left="0"/>
        <w:jc w:val="center"/>
        <w:rPr>
          <w:rFonts w:ascii="Perpetua Titling MT Light" w:hAnsi="Perpetua Titling MT Light" w:cs="Apple Chancery"/>
          <w:sz w:val="52"/>
          <w:szCs w:val="52"/>
        </w:rPr>
      </w:pPr>
      <w:r w:rsidRPr="0095795B">
        <w:rPr>
          <w:rFonts w:ascii="Perpetua Titling MT Light" w:hAnsi="Perpetua Titling MT Light" w:cs="Apple Chancery"/>
          <w:sz w:val="52"/>
          <w:szCs w:val="52"/>
        </w:rPr>
        <w:t>Inner City</w:t>
      </w:r>
    </w:p>
    <w:p w14:paraId="0E31F4CA" w14:textId="77777777" w:rsidR="00CF0EB1" w:rsidRPr="0095795B" w:rsidRDefault="00CF0EB1" w:rsidP="00CF0EB1">
      <w:pPr>
        <w:ind w:left="0"/>
        <w:rPr>
          <w:rFonts w:ascii="Calibri" w:hAnsi="Calibri" w:cs="Apple Chancery"/>
          <w:sz w:val="52"/>
          <w:szCs w:val="52"/>
        </w:rPr>
      </w:pPr>
    </w:p>
    <w:p w14:paraId="2D8895BE" w14:textId="77777777" w:rsidR="00CF0EB1" w:rsidRPr="0095795B" w:rsidRDefault="00CF0EB1" w:rsidP="00CF0EB1">
      <w:pPr>
        <w:ind w:left="0"/>
        <w:rPr>
          <w:rFonts w:ascii="Calibri" w:hAnsi="Calibri" w:cs="Apple Chancery"/>
          <w:sz w:val="52"/>
          <w:szCs w:val="52"/>
        </w:rPr>
      </w:pPr>
    </w:p>
    <w:p w14:paraId="6BE561E1" w14:textId="77777777" w:rsidR="00CF0EB1" w:rsidRPr="0095795B" w:rsidRDefault="00CF0EB1" w:rsidP="00CF0EB1">
      <w:pPr>
        <w:ind w:left="0"/>
        <w:rPr>
          <w:rFonts w:ascii="Calibri" w:hAnsi="Calibri" w:cs="Apple Chancery"/>
          <w:sz w:val="52"/>
          <w:szCs w:val="52"/>
        </w:rPr>
      </w:pPr>
    </w:p>
    <w:p w14:paraId="59E8D5FE" w14:textId="77777777" w:rsidR="00CF0EB1" w:rsidRPr="0095795B" w:rsidRDefault="00CF0EB1" w:rsidP="00CF0EB1">
      <w:pPr>
        <w:ind w:left="0"/>
        <w:rPr>
          <w:rFonts w:ascii="Calibri" w:hAnsi="Calibri" w:cs="Apple Chancery"/>
          <w:sz w:val="52"/>
          <w:szCs w:val="52"/>
        </w:rPr>
      </w:pPr>
    </w:p>
    <w:p w14:paraId="546668C8" w14:textId="77777777" w:rsidR="00CF0EB1" w:rsidRPr="0095795B" w:rsidRDefault="00CF0EB1" w:rsidP="00CF0EB1">
      <w:pPr>
        <w:ind w:left="0"/>
        <w:rPr>
          <w:rFonts w:ascii="Calibri" w:hAnsi="Calibri" w:cs="Apple Chancery"/>
          <w:sz w:val="52"/>
          <w:szCs w:val="52"/>
        </w:rPr>
      </w:pPr>
    </w:p>
    <w:p w14:paraId="77CEB5FE" w14:textId="77777777" w:rsidR="00CF0EB1" w:rsidRPr="0095795B" w:rsidRDefault="00CF0EB1" w:rsidP="00CF0EB1">
      <w:pPr>
        <w:ind w:left="0"/>
        <w:rPr>
          <w:rFonts w:ascii="Calibri" w:hAnsi="Calibri" w:cs="Apple Chancery"/>
          <w:sz w:val="52"/>
          <w:szCs w:val="52"/>
        </w:rPr>
      </w:pPr>
    </w:p>
    <w:p w14:paraId="5028BC58" w14:textId="77777777" w:rsidR="00CF0EB1" w:rsidRPr="0095795B" w:rsidRDefault="00CF0EB1" w:rsidP="00CF0EB1">
      <w:pPr>
        <w:ind w:left="0"/>
        <w:rPr>
          <w:rFonts w:ascii="Calibri" w:hAnsi="Calibri" w:cs="Apple Chancery"/>
          <w:sz w:val="52"/>
          <w:szCs w:val="52"/>
        </w:rPr>
      </w:pPr>
    </w:p>
    <w:p w14:paraId="45CE6B89" w14:textId="77777777" w:rsidR="00CF0EB1" w:rsidRPr="0095795B" w:rsidRDefault="00CF0EB1" w:rsidP="00CF0EB1">
      <w:pPr>
        <w:ind w:left="0"/>
        <w:rPr>
          <w:rFonts w:ascii="Calibri" w:hAnsi="Calibri" w:cs="Apple Chancery"/>
          <w:sz w:val="36"/>
          <w:szCs w:val="36"/>
        </w:rPr>
      </w:pPr>
    </w:p>
    <w:p w14:paraId="2DE29EDB" w14:textId="57E9F575" w:rsidR="00CF0EB1" w:rsidRPr="0095795B" w:rsidRDefault="00CF0EB1" w:rsidP="00CF0EB1">
      <w:pPr>
        <w:ind w:left="0"/>
        <w:rPr>
          <w:rFonts w:ascii="Perpetua" w:hAnsi="Perpetua" w:cs="Apple Chancery"/>
          <w:sz w:val="36"/>
          <w:szCs w:val="36"/>
        </w:rPr>
      </w:pPr>
      <w:r w:rsidRPr="0095795B">
        <w:rPr>
          <w:rFonts w:ascii="Perpetua" w:hAnsi="Perpetua" w:cs="Apple Chancery"/>
          <w:sz w:val="36"/>
          <w:szCs w:val="36"/>
        </w:rPr>
        <w:t>By Sydney Adams</w:t>
      </w:r>
    </w:p>
    <w:p w14:paraId="754B1A08" w14:textId="6FF15E4B" w:rsidR="00CF0EB1" w:rsidRPr="0095795B" w:rsidRDefault="00CF0EB1" w:rsidP="00CF0EB1">
      <w:pPr>
        <w:ind w:left="0"/>
        <w:rPr>
          <w:rFonts w:ascii="Perpetua" w:hAnsi="Perpetua" w:cs="Apple Chancery"/>
          <w:sz w:val="36"/>
          <w:szCs w:val="36"/>
        </w:rPr>
      </w:pPr>
      <w:r w:rsidRPr="0095795B">
        <w:rPr>
          <w:rFonts w:ascii="Perpetua" w:hAnsi="Perpetua" w:cs="Apple Chancery"/>
          <w:sz w:val="36"/>
          <w:szCs w:val="36"/>
        </w:rPr>
        <w:t xml:space="preserve">Email: </w:t>
      </w:r>
      <w:hyperlink r:id="rId5" w:history="1">
        <w:r w:rsidRPr="0095795B">
          <w:rPr>
            <w:rStyle w:val="Hyperlink"/>
            <w:rFonts w:ascii="Perpetua" w:hAnsi="Perpetua" w:cs="Apple Chancery"/>
            <w:sz w:val="36"/>
            <w:szCs w:val="36"/>
          </w:rPr>
          <w:t>adams0109@newschool.edu</w:t>
        </w:r>
      </w:hyperlink>
    </w:p>
    <w:p w14:paraId="79AA63B7" w14:textId="429E5EA6" w:rsidR="00CF0EB1" w:rsidRPr="0095795B" w:rsidRDefault="00CF0EB1" w:rsidP="00CF0EB1">
      <w:pPr>
        <w:ind w:left="0"/>
        <w:rPr>
          <w:rFonts w:ascii="Perpetua" w:hAnsi="Perpetua" w:cs="Apple Chancery"/>
          <w:sz w:val="36"/>
          <w:szCs w:val="36"/>
        </w:rPr>
      </w:pPr>
      <w:r w:rsidRPr="0095795B">
        <w:rPr>
          <w:rFonts w:ascii="Perpetua" w:hAnsi="Perpetua" w:cs="Apple Chancery"/>
          <w:sz w:val="36"/>
          <w:szCs w:val="36"/>
        </w:rPr>
        <w:t>Target Audience: Women 15-35</w:t>
      </w:r>
    </w:p>
    <w:p w14:paraId="19BB5451" w14:textId="6C6025C7" w:rsidR="00CF0EB1" w:rsidRPr="0095795B" w:rsidRDefault="00CF0EB1" w:rsidP="00CF0EB1">
      <w:pPr>
        <w:ind w:left="0"/>
        <w:rPr>
          <w:rFonts w:ascii="Perpetua" w:hAnsi="Perpetua" w:cs="Apple Chancery"/>
          <w:sz w:val="36"/>
          <w:szCs w:val="36"/>
        </w:rPr>
      </w:pPr>
      <w:r w:rsidRPr="0095795B">
        <w:rPr>
          <w:rFonts w:ascii="Perpetua" w:hAnsi="Perpetua" w:cs="Apple Chancery"/>
          <w:sz w:val="36"/>
          <w:szCs w:val="36"/>
        </w:rPr>
        <w:t>Target Rating: T for Teen</w:t>
      </w:r>
    </w:p>
    <w:p w14:paraId="50A1DB1F" w14:textId="7DF986E2" w:rsidR="00CF0EB1" w:rsidRPr="0095795B" w:rsidRDefault="00CF0EB1" w:rsidP="00CF0EB1">
      <w:pPr>
        <w:ind w:left="0"/>
        <w:rPr>
          <w:rFonts w:ascii="Perpetua" w:hAnsi="Perpetua" w:cs="Apple Chancery"/>
          <w:sz w:val="36"/>
          <w:szCs w:val="36"/>
        </w:rPr>
      </w:pPr>
      <w:r w:rsidRPr="0095795B">
        <w:rPr>
          <w:rFonts w:ascii="Perpetua" w:hAnsi="Perpetua" w:cs="Apple Chancery"/>
          <w:sz w:val="36"/>
          <w:szCs w:val="36"/>
        </w:rPr>
        <w:t>Target Platform: Web</w:t>
      </w:r>
    </w:p>
    <w:p w14:paraId="3F962440" w14:textId="0BC2F476" w:rsidR="00CF0EB1" w:rsidRPr="0095795B" w:rsidRDefault="00CF0EB1" w:rsidP="00CF0EB1">
      <w:pPr>
        <w:ind w:left="0"/>
        <w:rPr>
          <w:rFonts w:ascii="Perpetua" w:hAnsi="Perpetua" w:cs="Apple Chancery"/>
          <w:sz w:val="36"/>
          <w:szCs w:val="36"/>
        </w:rPr>
      </w:pPr>
      <w:r w:rsidRPr="0095795B">
        <w:rPr>
          <w:rFonts w:ascii="Perpetua" w:hAnsi="Perpetua" w:cs="Apple Chancery"/>
          <w:sz w:val="36"/>
          <w:szCs w:val="36"/>
        </w:rPr>
        <w:t>Shipping Date: N/A</w:t>
      </w:r>
    </w:p>
    <w:p w14:paraId="68B891EC" w14:textId="512911A8" w:rsidR="00CF0EB1" w:rsidRDefault="00CF0EB1" w:rsidP="00CF0EB1">
      <w:pPr>
        <w:ind w:left="0"/>
        <w:rPr>
          <w:rFonts w:ascii="Perpetua" w:hAnsi="Perpetua" w:cs="Apple Chancery"/>
          <w:sz w:val="36"/>
          <w:szCs w:val="36"/>
        </w:rPr>
      </w:pPr>
      <w:r w:rsidRPr="0095795B">
        <w:rPr>
          <w:rFonts w:ascii="Perpetua" w:hAnsi="Perpetua" w:cs="Apple Chancery"/>
          <w:sz w:val="36"/>
          <w:szCs w:val="36"/>
        </w:rPr>
        <w:t>Style and Theme: Text Adventure, Romance</w:t>
      </w:r>
    </w:p>
    <w:p w14:paraId="71EC5008" w14:textId="77777777" w:rsidR="0095795B" w:rsidRPr="0095795B" w:rsidRDefault="0095795B" w:rsidP="0095795B">
      <w:pPr>
        <w:pStyle w:val="Heading1"/>
        <w:jc w:val="both"/>
        <w:rPr>
          <w:sz w:val="40"/>
          <w:szCs w:val="40"/>
        </w:rPr>
      </w:pPr>
    </w:p>
    <w:p w14:paraId="62946CD3" w14:textId="77777777" w:rsidR="006C09A0" w:rsidRPr="0095795B" w:rsidRDefault="0094715A" w:rsidP="0095795B">
      <w:pPr>
        <w:pStyle w:val="Heading1"/>
        <w:ind w:left="0"/>
        <w:jc w:val="both"/>
        <w:rPr>
          <w:rFonts w:ascii="Perpetua" w:hAnsi="Perpetua"/>
          <w:sz w:val="40"/>
          <w:szCs w:val="40"/>
        </w:rPr>
      </w:pPr>
      <w:r w:rsidRPr="0095795B">
        <w:rPr>
          <w:rFonts w:ascii="Perpetua" w:hAnsi="Perpetua"/>
          <w:sz w:val="40"/>
          <w:szCs w:val="40"/>
        </w:rPr>
        <w:t>Story and gameplay</w:t>
      </w:r>
    </w:p>
    <w:p w14:paraId="11C731BA" w14:textId="77777777" w:rsidR="0095795B" w:rsidRPr="0095795B" w:rsidRDefault="0095795B" w:rsidP="006C09A0">
      <w:pPr>
        <w:ind w:left="0"/>
        <w:rPr>
          <w:rFonts w:ascii="Perpetua" w:hAnsi="Perpetua"/>
          <w:sz w:val="24"/>
          <w:szCs w:val="24"/>
        </w:rPr>
      </w:pPr>
    </w:p>
    <w:p w14:paraId="02A2CE71" w14:textId="581DC563" w:rsidR="006C09A0" w:rsidRPr="0095795B" w:rsidRDefault="006C09A0" w:rsidP="006C09A0">
      <w:pPr>
        <w:ind w:left="0"/>
        <w:rPr>
          <w:rFonts w:ascii="Perpetua" w:hAnsi="Perpetua"/>
          <w:sz w:val="32"/>
          <w:szCs w:val="32"/>
        </w:rPr>
      </w:pPr>
      <w:r w:rsidRPr="0095795B">
        <w:rPr>
          <w:rFonts w:ascii="Perpetua" w:hAnsi="Perpetua"/>
          <w:sz w:val="32"/>
          <w:szCs w:val="32"/>
        </w:rPr>
        <w:t xml:space="preserve">Welcome to </w:t>
      </w:r>
      <w:r w:rsidR="0095795B">
        <w:rPr>
          <w:rFonts w:ascii="Perpetua" w:hAnsi="Perpetua"/>
          <w:sz w:val="32"/>
          <w:szCs w:val="32"/>
        </w:rPr>
        <w:t xml:space="preserve">the </w:t>
      </w:r>
      <w:r w:rsidRPr="0095795B">
        <w:rPr>
          <w:rFonts w:ascii="Perpetua" w:hAnsi="Perpetua"/>
          <w:sz w:val="32"/>
          <w:szCs w:val="32"/>
        </w:rPr>
        <w:t>“Inner City.” You are a woman in her twenties living in New York. Your one goal, don’t have a nervous breakdown.</w:t>
      </w:r>
      <w:r w:rsidR="0095795B">
        <w:rPr>
          <w:rFonts w:ascii="Perpetua" w:hAnsi="Perpetua"/>
          <w:sz w:val="32"/>
          <w:szCs w:val="32"/>
        </w:rPr>
        <w:t xml:space="preserve"> You can achieve this by making the appropriate choices that provide balance between mental, physical, and emotional health of of one of the two playable characters. But be warned, as important as it is to relax, it is equally important to socialize. Get a perfect balance, or watch your character’s “Inner City” melt.</w:t>
      </w:r>
    </w:p>
    <w:p w14:paraId="21CB78ED" w14:textId="77777777" w:rsidR="0095795B" w:rsidRPr="0095795B" w:rsidRDefault="0095795B" w:rsidP="006C09A0">
      <w:pPr>
        <w:ind w:left="0"/>
        <w:rPr>
          <w:rFonts w:ascii="Perpetua" w:hAnsi="Perpetua"/>
          <w:sz w:val="24"/>
          <w:szCs w:val="24"/>
        </w:rPr>
      </w:pPr>
    </w:p>
    <w:p w14:paraId="514C56BF" w14:textId="1CB5D745" w:rsidR="0094715A" w:rsidRDefault="0094715A" w:rsidP="0094715A">
      <w:pPr>
        <w:pStyle w:val="Subtitle"/>
        <w:rPr>
          <w:rFonts w:ascii="Perpetua" w:hAnsi="Perpetua"/>
          <w:sz w:val="40"/>
          <w:szCs w:val="40"/>
        </w:rPr>
      </w:pPr>
      <w:r w:rsidRPr="0095795B">
        <w:rPr>
          <w:rFonts w:ascii="Perpetua" w:hAnsi="Perpetua"/>
          <w:sz w:val="40"/>
          <w:szCs w:val="40"/>
        </w:rPr>
        <w:t>playable character interface</w:t>
      </w:r>
    </w:p>
    <w:p w14:paraId="41EF71DF" w14:textId="7BCAB36E" w:rsidR="003644B6" w:rsidRPr="003644B6" w:rsidRDefault="003644B6" w:rsidP="003644B6">
      <w:pPr>
        <w:ind w:left="0"/>
      </w:pPr>
      <w:r>
        <w:rPr>
          <w:rFonts w:ascii="Perpetua" w:hAnsi="Perpetua"/>
          <w:sz w:val="32"/>
          <w:szCs w:val="32"/>
        </w:rPr>
        <w:t xml:space="preserve">The player can choose one of two characters who have distinct attributes and stories. Once chosen, the player will begin the character’s dialogue. In the dialogue they will be presented with choices based on the scenario, and be required to use their mouse or track pad to “click” the appropriate choice. This will lead them deeper into the story until they reach a good or bad ending. Once this is reached, they can start over to try to achieve the good ending, or try the other story. </w:t>
      </w:r>
    </w:p>
    <w:p w14:paraId="7ED717B8" w14:textId="14C47168" w:rsidR="0094715A" w:rsidRDefault="0094715A" w:rsidP="0094715A">
      <w:pPr>
        <w:pStyle w:val="Subtitle"/>
        <w:rPr>
          <w:rFonts w:ascii="Perpetua" w:hAnsi="Perpetua"/>
          <w:sz w:val="40"/>
          <w:szCs w:val="40"/>
        </w:rPr>
      </w:pPr>
      <w:r w:rsidRPr="0095795B">
        <w:rPr>
          <w:rFonts w:ascii="Perpetua" w:hAnsi="Perpetua"/>
          <w:sz w:val="40"/>
          <w:szCs w:val="40"/>
        </w:rPr>
        <w:t>Rules of Inner city</w:t>
      </w:r>
    </w:p>
    <w:p w14:paraId="2A528A22" w14:textId="41C48930" w:rsidR="003644B6" w:rsidRDefault="003644B6" w:rsidP="003644B6">
      <w:pPr>
        <w:ind w:left="0"/>
        <w:rPr>
          <w:rFonts w:ascii="Perpetua" w:hAnsi="Perpetua"/>
          <w:sz w:val="32"/>
          <w:szCs w:val="32"/>
        </w:rPr>
      </w:pPr>
      <w:r>
        <w:rPr>
          <w:rFonts w:ascii="Perpetua" w:hAnsi="Perpetua"/>
          <w:sz w:val="32"/>
          <w:szCs w:val="32"/>
        </w:rPr>
        <w:t xml:space="preserve">Each of the two characters has a mental, physical, and emotional health status. It is important to keep these in balance. The player must balance each of these in order to win the game. Selections can only be made by clicking options provided by the scenarios. Avoid the mental breakdown. </w:t>
      </w:r>
    </w:p>
    <w:p w14:paraId="2BCFC5B7" w14:textId="77777777" w:rsidR="003644B6" w:rsidRPr="003644B6" w:rsidRDefault="003644B6" w:rsidP="003644B6">
      <w:pPr>
        <w:ind w:left="0"/>
      </w:pPr>
    </w:p>
    <w:p w14:paraId="07103B6D" w14:textId="4F6F0A86" w:rsidR="0094715A" w:rsidRDefault="0094715A" w:rsidP="0094715A">
      <w:pPr>
        <w:pStyle w:val="Subtitle"/>
        <w:rPr>
          <w:rFonts w:ascii="Perpetua" w:hAnsi="Perpetua"/>
          <w:sz w:val="40"/>
          <w:szCs w:val="40"/>
        </w:rPr>
      </w:pPr>
      <w:r w:rsidRPr="0095795B">
        <w:rPr>
          <w:rFonts w:ascii="Perpetua" w:hAnsi="Perpetua"/>
          <w:sz w:val="40"/>
          <w:szCs w:val="40"/>
        </w:rPr>
        <w:t>characters and controls</w:t>
      </w:r>
    </w:p>
    <w:p w14:paraId="5CE0B7B3" w14:textId="4ACD3966" w:rsidR="003644B6" w:rsidRDefault="003644B6" w:rsidP="003644B6">
      <w:pPr>
        <w:ind w:left="0"/>
        <w:rPr>
          <w:rFonts w:ascii="Perpetua" w:hAnsi="Perpetua"/>
          <w:sz w:val="32"/>
          <w:szCs w:val="32"/>
        </w:rPr>
      </w:pPr>
      <w:r>
        <w:rPr>
          <w:rFonts w:ascii="Perpetua" w:hAnsi="Perpetua"/>
          <w:sz w:val="32"/>
          <w:szCs w:val="32"/>
        </w:rPr>
        <w:t>Jaqueline Francis</w:t>
      </w:r>
    </w:p>
    <w:p w14:paraId="3E1FEE13" w14:textId="12533B34" w:rsidR="003644B6" w:rsidRDefault="00723949" w:rsidP="003644B6">
      <w:pPr>
        <w:ind w:left="0"/>
        <w:rPr>
          <w:rFonts w:ascii="Perpetua" w:hAnsi="Perpetua"/>
          <w:sz w:val="32"/>
          <w:szCs w:val="32"/>
        </w:rPr>
      </w:pPr>
      <w:r>
        <w:rPr>
          <w:rFonts w:ascii="Perpetua" w:hAnsi="Perpetua"/>
          <w:sz w:val="32"/>
          <w:szCs w:val="32"/>
        </w:rPr>
        <w:t>Mary Court</w:t>
      </w:r>
    </w:p>
    <w:p w14:paraId="5C465C63" w14:textId="77777777" w:rsidR="00723949" w:rsidRDefault="00723949" w:rsidP="003644B6">
      <w:pPr>
        <w:ind w:left="0"/>
        <w:rPr>
          <w:rFonts w:ascii="Perpetua" w:hAnsi="Perpetua"/>
          <w:sz w:val="32"/>
          <w:szCs w:val="32"/>
        </w:rPr>
      </w:pPr>
    </w:p>
    <w:p w14:paraId="1E12E953" w14:textId="568DC7CE" w:rsidR="00723949" w:rsidRPr="003644B6" w:rsidRDefault="00723949" w:rsidP="003644B6">
      <w:pPr>
        <w:ind w:left="0"/>
      </w:pPr>
      <w:r>
        <w:rPr>
          <w:rFonts w:ascii="Perpetua" w:hAnsi="Perpetua"/>
          <w:sz w:val="32"/>
          <w:szCs w:val="32"/>
        </w:rPr>
        <w:t>Controls are mouse or track pad clicking to select options.</w:t>
      </w:r>
      <w:bookmarkStart w:id="0" w:name="_GoBack"/>
      <w:bookmarkEnd w:id="0"/>
    </w:p>
    <w:p w14:paraId="4F3F6E15" w14:textId="26FF1B5F" w:rsidR="0094715A" w:rsidRPr="0095795B" w:rsidRDefault="0094715A" w:rsidP="0094715A">
      <w:pPr>
        <w:pStyle w:val="Subtitle"/>
        <w:rPr>
          <w:rFonts w:ascii="Perpetua" w:hAnsi="Perpetua"/>
          <w:sz w:val="40"/>
          <w:szCs w:val="40"/>
        </w:rPr>
      </w:pPr>
      <w:r w:rsidRPr="0095795B">
        <w:rPr>
          <w:rFonts w:ascii="Perpetua" w:hAnsi="Perpetua"/>
          <w:sz w:val="40"/>
          <w:szCs w:val="40"/>
        </w:rPr>
        <w:t>mini-games</w:t>
      </w:r>
    </w:p>
    <w:p w14:paraId="71F389EC" w14:textId="10402419" w:rsidR="0094715A" w:rsidRPr="0095795B" w:rsidRDefault="0094715A" w:rsidP="0094715A">
      <w:pPr>
        <w:pStyle w:val="Subtitle"/>
        <w:rPr>
          <w:rFonts w:ascii="Perpetua" w:hAnsi="Perpetua"/>
          <w:sz w:val="40"/>
          <w:szCs w:val="40"/>
        </w:rPr>
      </w:pPr>
      <w:r w:rsidRPr="0095795B">
        <w:rPr>
          <w:rFonts w:ascii="Perpetua" w:hAnsi="Perpetua"/>
          <w:sz w:val="40"/>
          <w:szCs w:val="40"/>
        </w:rPr>
        <w:t>interface</w:t>
      </w:r>
    </w:p>
    <w:p w14:paraId="23C9D013" w14:textId="07B59998" w:rsidR="0094715A" w:rsidRPr="0095795B" w:rsidRDefault="0094715A" w:rsidP="0094715A">
      <w:pPr>
        <w:pStyle w:val="Subtitle"/>
        <w:rPr>
          <w:rFonts w:ascii="Perpetua" w:hAnsi="Perpetua"/>
          <w:sz w:val="40"/>
          <w:szCs w:val="40"/>
        </w:rPr>
      </w:pPr>
      <w:r w:rsidRPr="0095795B">
        <w:rPr>
          <w:rFonts w:ascii="Perpetua" w:hAnsi="Perpetua"/>
          <w:sz w:val="40"/>
          <w:szCs w:val="40"/>
        </w:rPr>
        <w:t>Endings</w:t>
      </w:r>
    </w:p>
    <w:p w14:paraId="043EED44" w14:textId="77777777" w:rsidR="00CF0EB1" w:rsidRPr="0095795B" w:rsidRDefault="00CF0EB1" w:rsidP="00CF0EB1">
      <w:pPr>
        <w:ind w:left="0"/>
        <w:rPr>
          <w:rFonts w:ascii="Perpetua" w:hAnsi="Perpetua" w:cs="Apple Chancery"/>
          <w:sz w:val="40"/>
          <w:szCs w:val="40"/>
        </w:rPr>
      </w:pPr>
    </w:p>
    <w:sectPr w:rsidR="00CF0EB1" w:rsidRPr="0095795B" w:rsidSect="0058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Perpetua Titling MT Light">
    <w:panose1 w:val="02020502060505020804"/>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4B"/>
    <w:rsid w:val="003644B6"/>
    <w:rsid w:val="00442454"/>
    <w:rsid w:val="00582384"/>
    <w:rsid w:val="006C09A0"/>
    <w:rsid w:val="00723949"/>
    <w:rsid w:val="0094715A"/>
    <w:rsid w:val="0095795B"/>
    <w:rsid w:val="0097294B"/>
    <w:rsid w:val="00CF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68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EB1"/>
    <w:rPr>
      <w:color w:val="5A5A5A" w:themeColor="text1" w:themeTint="A5"/>
    </w:rPr>
  </w:style>
  <w:style w:type="paragraph" w:styleId="Heading1">
    <w:name w:val="heading 1"/>
    <w:basedOn w:val="Normal"/>
    <w:next w:val="Normal"/>
    <w:link w:val="Heading1Char"/>
    <w:uiPriority w:val="9"/>
    <w:qFormat/>
    <w:rsid w:val="00CF0EB1"/>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CF0EB1"/>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CF0EB1"/>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CF0EB1"/>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CF0EB1"/>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CF0EB1"/>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CF0EB1"/>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CF0EB1"/>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CF0EB1"/>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EB1"/>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CF0EB1"/>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CF0EB1"/>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CF0EB1"/>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CF0EB1"/>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CF0EB1"/>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CF0EB1"/>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CF0EB1"/>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CF0EB1"/>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CF0EB1"/>
    <w:rPr>
      <w:b/>
      <w:bCs/>
      <w:smallCaps/>
      <w:color w:val="44546A" w:themeColor="text2"/>
      <w:spacing w:val="10"/>
      <w:sz w:val="18"/>
      <w:szCs w:val="18"/>
    </w:rPr>
  </w:style>
  <w:style w:type="paragraph" w:styleId="Title">
    <w:name w:val="Title"/>
    <w:next w:val="Normal"/>
    <w:link w:val="TitleChar"/>
    <w:uiPriority w:val="10"/>
    <w:qFormat/>
    <w:rsid w:val="00CF0EB1"/>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CF0EB1"/>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CF0EB1"/>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CF0EB1"/>
    <w:rPr>
      <w:smallCaps/>
      <w:color w:val="747070" w:themeColor="background2" w:themeShade="7F"/>
      <w:spacing w:val="5"/>
      <w:sz w:val="28"/>
      <w:szCs w:val="28"/>
    </w:rPr>
  </w:style>
  <w:style w:type="character" w:styleId="Strong">
    <w:name w:val="Strong"/>
    <w:uiPriority w:val="22"/>
    <w:qFormat/>
    <w:rsid w:val="00CF0EB1"/>
    <w:rPr>
      <w:b/>
      <w:bCs/>
      <w:spacing w:val="0"/>
    </w:rPr>
  </w:style>
  <w:style w:type="character" w:styleId="Emphasis">
    <w:name w:val="Emphasis"/>
    <w:uiPriority w:val="20"/>
    <w:qFormat/>
    <w:rsid w:val="00CF0EB1"/>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F0EB1"/>
    <w:pPr>
      <w:spacing w:after="0" w:line="240" w:lineRule="auto"/>
    </w:pPr>
  </w:style>
  <w:style w:type="character" w:customStyle="1" w:styleId="NoSpacingChar">
    <w:name w:val="No Spacing Char"/>
    <w:basedOn w:val="DefaultParagraphFont"/>
    <w:link w:val="NoSpacing"/>
    <w:uiPriority w:val="1"/>
    <w:rsid w:val="00CF0EB1"/>
    <w:rPr>
      <w:color w:val="5A5A5A" w:themeColor="text1" w:themeTint="A5"/>
    </w:rPr>
  </w:style>
  <w:style w:type="paragraph" w:styleId="ListParagraph">
    <w:name w:val="List Paragraph"/>
    <w:basedOn w:val="Normal"/>
    <w:uiPriority w:val="34"/>
    <w:qFormat/>
    <w:rsid w:val="00CF0EB1"/>
    <w:pPr>
      <w:ind w:left="720"/>
      <w:contextualSpacing/>
    </w:pPr>
  </w:style>
  <w:style w:type="paragraph" w:styleId="Quote">
    <w:name w:val="Quote"/>
    <w:basedOn w:val="Normal"/>
    <w:next w:val="Normal"/>
    <w:link w:val="QuoteChar"/>
    <w:uiPriority w:val="29"/>
    <w:qFormat/>
    <w:rsid w:val="00CF0EB1"/>
    <w:rPr>
      <w:i/>
      <w:iCs/>
    </w:rPr>
  </w:style>
  <w:style w:type="character" w:customStyle="1" w:styleId="QuoteChar">
    <w:name w:val="Quote Char"/>
    <w:basedOn w:val="DefaultParagraphFont"/>
    <w:link w:val="Quote"/>
    <w:uiPriority w:val="29"/>
    <w:rsid w:val="00CF0EB1"/>
    <w:rPr>
      <w:i/>
      <w:iCs/>
      <w:color w:val="5A5A5A" w:themeColor="text1" w:themeTint="A5"/>
    </w:rPr>
  </w:style>
  <w:style w:type="paragraph" w:styleId="IntenseQuote">
    <w:name w:val="Intense Quote"/>
    <w:basedOn w:val="Normal"/>
    <w:next w:val="Normal"/>
    <w:link w:val="IntenseQuoteChar"/>
    <w:uiPriority w:val="30"/>
    <w:qFormat/>
    <w:rsid w:val="00CF0EB1"/>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CF0EB1"/>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CF0EB1"/>
    <w:rPr>
      <w:smallCaps/>
      <w:dstrike w:val="0"/>
      <w:color w:val="5A5A5A" w:themeColor="text1" w:themeTint="A5"/>
      <w:vertAlign w:val="baseline"/>
    </w:rPr>
  </w:style>
  <w:style w:type="character" w:styleId="IntenseEmphasis">
    <w:name w:val="Intense Emphasis"/>
    <w:uiPriority w:val="21"/>
    <w:qFormat/>
    <w:rsid w:val="00CF0EB1"/>
    <w:rPr>
      <w:b/>
      <w:bCs/>
      <w:smallCaps/>
      <w:color w:val="5B9BD5" w:themeColor="accent1"/>
      <w:spacing w:val="40"/>
    </w:rPr>
  </w:style>
  <w:style w:type="character" w:styleId="SubtleReference">
    <w:name w:val="Subtle Reference"/>
    <w:uiPriority w:val="31"/>
    <w:qFormat/>
    <w:rsid w:val="00CF0EB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F0EB1"/>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CF0EB1"/>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CF0EB1"/>
    <w:pPr>
      <w:outlineLvl w:val="9"/>
    </w:pPr>
    <w:rPr>
      <w:lang w:bidi="en-US"/>
    </w:rPr>
  </w:style>
  <w:style w:type="character" w:styleId="Hyperlink">
    <w:name w:val="Hyperlink"/>
    <w:basedOn w:val="DefaultParagraphFont"/>
    <w:uiPriority w:val="99"/>
    <w:unhideWhenUsed/>
    <w:rsid w:val="00CF0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ams0109@newschoo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7E95F8-4344-FC4C-8199-8B66AEA5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252</Words>
  <Characters>1437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Story and gameplay</vt:lpstr>
    </vt:vector>
  </TitlesOfParts>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Adams</dc:creator>
  <cp:keywords/>
  <dc:description/>
  <cp:lastModifiedBy>Sydney Adams</cp:lastModifiedBy>
  <cp:revision>5</cp:revision>
  <dcterms:created xsi:type="dcterms:W3CDTF">2016-10-18T15:27:00Z</dcterms:created>
  <dcterms:modified xsi:type="dcterms:W3CDTF">2016-10-18T15:48:00Z</dcterms:modified>
</cp:coreProperties>
</file>