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Times New Roman" w:cs="Times New Roman" w:eastAsia="Times New Roman" w:hAnsi="Times New Roman"/>
          <w:b/>
          <w:bCs/>
          <w:color w:val="1e3a5f"/>
          <w:sz w:val="52"/>
          <w:szCs w:val="52"/>
        </w:rPr>
        <w:t xml:space="preserve">DIGITAL SPARK STUDIOS</w:t>
      </w:r>
    </w:p>
    <w:p>
      <w:pPr>
        <w:spacing w:after="1200"/>
        <w:jc w:val="center"/>
      </w:pPr>
      <w:r>
        <w:rPr>
          <w:rFonts w:ascii="Times New Roman" w:cs="Times New Roman" w:eastAsia="Times New Roman" w:hAnsi="Times New Roman"/>
          <w:color w:val="666666"/>
          <w:sz w:val="22"/>
          <w:szCs w:val="22"/>
        </w:rPr>
        <w:t xml:space="preserve">GSA Schedule SIN 512110</w:t>
      </w:r>
    </w:p>
    <w:p>
      <w:pPr>
        <w:pBdr>
          <w:bottom w:val="single" w:color="1e3a5f" w:sz="12"/>
        </w:pBdr>
        <w:spacing w:after="800"/>
      </w:pPr>
    </w:p>
    <w:p>
      <w:pPr>
        <w:spacing w:after="200"/>
        <w:jc w:val="center"/>
      </w:pPr>
      <w:r>
        <w:rPr>
          <w:rFonts w:ascii="Times New Roman" w:cs="Times New Roman" w:eastAsia="Times New Roman" w:hAnsi="Times New Roman"/>
          <w:caps/>
          <w:color w:val="888888"/>
          <w:sz w:val="22"/>
          <w:szCs w:val="22"/>
        </w:rPr>
        <w:t xml:space="preserve">PROPOSAL FOR</w:t>
      </w:r>
    </w:p>
    <w:p>
      <w:pPr>
        <w:spacing w:after="600"/>
        <w:jc w:val="center"/>
      </w:pPr>
      <w:r>
        <w:rPr>
          <w:rFonts w:ascii="Times New Roman" w:cs="Times New Roman" w:eastAsia="Times New Roman" w:hAnsi="Times New Roman"/>
          <w:b/>
          <w:bCs/>
          <w:color w:val="1a1a1a"/>
          <w:sz w:val="36"/>
          <w:szCs w:val="36"/>
        </w:rPr>
        <w:t xml:space="preserve">Veterans History Project Anniversary Film</w:t>
      </w:r>
    </w:p>
    <w:p>
      <w:pPr>
        <w:spacing w:after="1600"/>
        <w:jc w:val="center"/>
      </w:pPr>
      <w:r>
        <w:rPr>
          <w:rFonts w:ascii="Times New Roman" w:cs="Times New Roman" w:eastAsia="Times New Roman" w:hAnsi="Times New Roman"/>
          <w:color w:val="444444"/>
          <w:sz w:val="24"/>
          <w:szCs w:val="24"/>
        </w:rPr>
        <w:t xml:space="preserve">Federal Agency</w:t>
      </w:r>
    </w:p>
    <w:p>
      <w:pPr>
        <w:spacing w:after="160"/>
        <w:jc w:val="center"/>
      </w:pPr>
      <w:r>
        <w:rPr>
          <w:rFonts w:ascii="Times New Roman" w:cs="Times New Roman" w:eastAsia="Times New Roman" w:hAnsi="Times New Roman"/>
          <w:b/>
          <w:bCs/>
          <w:sz w:val="24"/>
          <w:szCs w:val="24"/>
        </w:rPr>
        <w:t xml:space="preserve">Solicitation Number: </w:t>
      </w:r>
      <w:r>
        <w:rPr>
          <w:rFonts w:ascii="Times New Roman" w:cs="Times New Roman" w:eastAsia="Times New Roman" w:hAnsi="Times New Roman"/>
          <w:sz w:val="24"/>
          <w:szCs w:val="24"/>
        </w:rPr>
        <w:t xml:space="preserve">030ADV26Q0054</w:t>
      </w:r>
    </w:p>
    <w:p>
      <w:pPr>
        <w:spacing w:after="160"/>
        <w:jc w:val="center"/>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March 20, 2026</w:t>
      </w:r>
    </w:p>
    <w:p>
      <w:pPr>
        <w:spacing w:after="160"/>
        <w:jc w:val="center"/>
      </w:pPr>
      <w:r>
        <w:rPr>
          <w:rFonts w:ascii="Times New Roman" w:cs="Times New Roman" w:eastAsia="Times New Roman" w:hAnsi="Times New Roman"/>
          <w:b/>
          <w:bCs/>
          <w:sz w:val="24"/>
          <w:szCs w:val="24"/>
        </w:rPr>
        <w:t xml:space="preserve">Point of Contact: </w:t>
      </w:r>
      <w:r>
        <w:rPr>
          <w:rFonts w:ascii="Times New Roman" w:cs="Times New Roman" w:eastAsia="Times New Roman" w:hAnsi="Times New Roman"/>
          <w:sz w:val="24"/>
          <w:szCs w:val="24"/>
        </w:rPr>
        <w:t xml:space="preserve">Joshua Hieber, Executive Director</w:t>
      </w:r>
    </w:p>
    <w:p>
      <w:pPr>
        <w:spacing w:after="1600"/>
        <w:jc w:val="center"/>
      </w:pPr>
      <w:r>
        <w:rPr>
          <w:rFonts w:ascii="Times New Roman" w:cs="Times New Roman" w:eastAsia="Times New Roman" w:hAnsi="Times New Roman"/>
          <w:color w:val="666666"/>
          <w:sz w:val="24"/>
          <w:szCs w:val="24"/>
        </w:rPr>
        <w:t xml:space="preserve">Charlotte, NC</w:t>
      </w:r>
    </w:p>
    <w:p>
      <w:pPr>
        <w:spacing w:after="400"/>
        <w:jc w:val="center"/>
      </w:pPr>
      <w:r>
        <w:rPr>
          <w:rFonts w:ascii="Times New Roman" w:cs="Times New Roman" w:eastAsia="Times New Roman" w:hAnsi="Times New Roman"/>
          <w:i/>
          <w:iCs/>
          <w:color w:val="888888"/>
          <w:sz w:val="18"/>
          <w:szCs w:val="18"/>
        </w:rPr>
        <w:t xml:space="preserve">This proposal contains proprietary information and is submitted in response to the above solicitation. The information herein is confidential and shall not be disclosed outside the Government.</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
        <w:gridCol w:w="100"/>
      </w:tblGrid>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Opportunity ID</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`084b04b4f786437d87a59c34f1ff5646`</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Generated</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2026-03-20T17:15:25.052Z</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Status</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Draft</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Tokens Used</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5,421</w:t>
            </w:r>
          </w:p>
        </w:tc>
      </w:tr>
    </w:tbl>
    <w:p>
      <w:pPr>
        <w:spacing w:after="200"/>
      </w:pPr>
    </w:p>
    <w:p>
      <w:pPr>
        <w:spacing w:after="160"/>
      </w:pPr>
      <w:r>
        <w:rPr>
          <w:rFonts w:ascii="Times New Roman" w:cs="Times New Roman" w:eastAsia="Times New Roman" w:hAnsi="Times New Roman"/>
          <w:b/>
          <w:bCs/>
          <w:sz w:val="24"/>
          <w:szCs w:val="24"/>
        </w:rPr>
        <w:t xml:space="preserve">Solicitation Number:</w:t>
      </w:r>
      <w:r>
        <w:rPr>
          <w:rFonts w:ascii="Times New Roman" w:cs="Times New Roman" w:eastAsia="Times New Roman" w:hAnsi="Times New Roman"/>
          <w:sz w:val="24"/>
          <w:szCs w:val="24"/>
        </w:rPr>
        <w:t xml:space="preserve"> 030ADV26Q0054  </w:t>
      </w:r>
    </w:p>
    <w:p>
      <w:pPr>
        <w:spacing w:after="160"/>
      </w:pPr>
      <w:r>
        <w:rPr>
          <w:rFonts w:ascii="Times New Roman" w:cs="Times New Roman" w:eastAsia="Times New Roman" w:hAnsi="Times New Roman"/>
          <w:b/>
          <w:bCs/>
          <w:sz w:val="24"/>
          <w:szCs w:val="24"/>
        </w:rPr>
        <w:t xml:space="preserve">Library of Congress</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b/>
          <w:bCs/>
          <w:sz w:val="24"/>
          <w:szCs w:val="24"/>
        </w:rPr>
        <w:t xml:space="preserve">Submitted:</w:t>
      </w:r>
      <w:r>
        <w:rPr>
          <w:rFonts w:ascii="Times New Roman" w:cs="Times New Roman" w:eastAsia="Times New Roman" w:hAnsi="Times New Roman"/>
          <w:sz w:val="24"/>
          <w:szCs w:val="24"/>
        </w:rPr>
        <w:t xml:space="preserve"> March 24, 2026</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1. Executive Summary</w:t>
      </w:r>
    </w:p>
    <w:p>
      <w:pPr>
        <w:spacing w:after="160"/>
      </w:pPr>
      <w:r>
        <w:rPr>
          <w:rFonts w:ascii="Times New Roman" w:cs="Times New Roman" w:eastAsia="Times New Roman" w:hAnsi="Times New Roman"/>
          <w:sz w:val="24"/>
          <w:szCs w:val="24"/>
        </w:rPr>
        <w:t xml:space="preserve">The Library of Congress seeks a qualified contractor to produce a 45-minute documentary film celebrating the Veterans History Project anniversary, including up to 12 filmed interviews at Library facilities, three multi-day site visits, and delivery of five customized pitch decks for major streaming services and television networks. Digital Spark Studios (DSS) is uniquely positioned to execute this prestigious documentary project through our comprehensive end-to-end production capabilities, award-winning creative team, and proven track record delivering high-quality narrative content for major institutions.</w:t>
      </w:r>
    </w:p>
    <w:p>
      <w:pPr>
        <w:spacing w:after="160"/>
      </w:pPr>
      <w:r>
        <w:rPr>
          <w:rFonts w:ascii="Times New Roman" w:cs="Times New Roman" w:eastAsia="Times New Roman" w:hAnsi="Times New Roman"/>
          <w:sz w:val="24"/>
          <w:szCs w:val="24"/>
        </w:rPr>
        <w:t xml:space="preserve">As an active GSA Schedule holder under SIN 512110 (Motion Picture and Video Production), DSS brings 50+ years of combined team experience in documentary storytelling, institutional video production, and broadcast-quality content creation. Our recent brand anthem campaign for Carnegie Mellon University demonstrates our ability to craft compelling narratives that honor institutional legacy while engaging contemporary audiences. Digital Spark Studios will deliver a documentary that captures the profound impact of the Veterans History Project while meeting all technical specifications and delivery requirements by October 1, 2026.</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2. Technical Approach</w:t>
      </w:r>
    </w:p>
    <w:p>
      <w:pPr>
        <w:spacing w:after="80" w:before="240"/>
      </w:pPr>
      <w:r>
        <w:rPr>
          <w:rFonts w:ascii="Times New Roman" w:cs="Times New Roman" w:eastAsia="Times New Roman" w:hAnsi="Times New Roman"/>
          <w:b/>
          <w:bCs/>
          <w:color w:val="333333"/>
          <w:sz w:val="24"/>
          <w:szCs w:val="24"/>
        </w:rPr>
        <w:t xml:space="preserve">Documentary Production Methodology</w:t>
      </w:r>
    </w:p>
    <w:p>
      <w:pPr>
        <w:spacing w:after="160"/>
      </w:pPr>
      <w:r>
        <w:rPr>
          <w:rFonts w:ascii="Times New Roman" w:cs="Times New Roman" w:eastAsia="Times New Roman" w:hAnsi="Times New Roman"/>
          <w:sz w:val="24"/>
          <w:szCs w:val="24"/>
        </w:rPr>
        <w:t xml:space="preserve">Digital Spark Studios will execute this Veterans History Project documentary through our proven three-phase production framework, specifically tailored for institutional documentary work requiring historical sensitivity and broadcast quality.</w:t>
      </w:r>
    </w:p>
    <w:p>
      <w:pPr>
        <w:spacing w:after="80" w:before="240"/>
      </w:pPr>
      <w:r>
        <w:rPr>
          <w:rFonts w:ascii="Times New Roman" w:cs="Times New Roman" w:eastAsia="Times New Roman" w:hAnsi="Times New Roman"/>
          <w:b/>
          <w:bCs/>
          <w:color w:val="333333"/>
          <w:sz w:val="24"/>
          <w:szCs w:val="24"/>
        </w:rPr>
        <w:t xml:space="preserve">Pre-Production Phase (Site Visits 1-2)</w:t>
      </w:r>
    </w:p>
    <w:p>
      <w:pPr>
        <w:spacing w:after="160"/>
      </w:pPr>
      <w:r>
        <w:rPr>
          <w:rFonts w:ascii="Times New Roman" w:cs="Times New Roman" w:eastAsia="Times New Roman" w:hAnsi="Times New Roman"/>
          <w:sz w:val="24"/>
          <w:szCs w:val="24"/>
        </w:rPr>
        <w:t xml:space="preserve">During our initial Library of Congress site visits, DSS will conduct comprehensive location scouting within Library facilities to identify optimal interview settings that honor the gravitas of veteran stories while providing excellent lighting and acoustics. Our team will collaborate with Library staff to review Veterans History Project archives, identifying compelling narrative threads and visual assets that support the documentary's thematic structure. We will develop detailed interview protocols for each of the 12 planned interviews, ensuring consistent technical setup while allowing for the authentic, unrehearsed moments that make documentaries powerful.</w:t>
      </w:r>
    </w:p>
    <w:p>
      <w:pPr>
        <w:spacing w:after="160"/>
      </w:pPr>
      <w:r>
        <w:rPr>
          <w:rFonts w:ascii="Times New Roman" w:cs="Times New Roman" w:eastAsia="Times New Roman" w:hAnsi="Times New Roman"/>
          <w:sz w:val="24"/>
          <w:szCs w:val="24"/>
        </w:rPr>
        <w:t xml:space="preserve">Our scriptwriting and storyboarding process will establish the documentary's narrative arc, weaving individual veteran stories into a cohesive 45-minute film that celebrates both the project's impact and the broader significance of preserving military history. All equipment will be configured to pass through airport-style x-ray scanners as required by Library security protocols.</w:t>
      </w:r>
    </w:p>
    <w:p>
      <w:pPr>
        <w:spacing w:after="80" w:before="240"/>
      </w:pPr>
      <w:r>
        <w:rPr>
          <w:rFonts w:ascii="Times New Roman" w:cs="Times New Roman" w:eastAsia="Times New Roman" w:hAnsi="Times New Roman"/>
          <w:b/>
          <w:bCs/>
          <w:color w:val="333333"/>
          <w:sz w:val="24"/>
          <w:szCs w:val="24"/>
        </w:rPr>
        <w:t xml:space="preserve">Production Phase (Site Visit 3 + Interview Sessions)</w:t>
      </w:r>
    </w:p>
    <w:p>
      <w:pPr>
        <w:spacing w:after="160"/>
      </w:pPr>
      <w:r>
        <w:rPr>
          <w:rFonts w:ascii="Times New Roman" w:cs="Times New Roman" w:eastAsia="Times New Roman" w:hAnsi="Times New Roman"/>
          <w:sz w:val="24"/>
          <w:szCs w:val="24"/>
        </w:rPr>
        <w:t xml:space="preserve">Digital Spark Studios will deploy our documentary-optimized equipment package including 4K cameras, professional lighting rigs designed for intimate interview settings, and broadcast-quality audio systems essential for capturing clear veteran testimonials. Our FAA Part 107 certified drone operators will provide aerial establishing shots if appropriate and approved by Library security.</w:t>
      </w:r>
    </w:p>
    <w:p>
      <w:pPr>
        <w:spacing w:after="160"/>
      </w:pPr>
      <w:r>
        <w:rPr>
          <w:rFonts w:ascii="Times New Roman" w:cs="Times New Roman" w:eastAsia="Times New Roman" w:hAnsi="Times New Roman"/>
          <w:sz w:val="24"/>
          <w:szCs w:val="24"/>
        </w:rPr>
        <w:t xml:space="preserve">Each of the 12 filmed interviews will be conducted with consistent lighting, framing, and audio standards to ensure seamless integration in the final edit. Our on-location team includes experienced documentary directors skilled in creating comfortable environments for interview subjects, particularly important when working with veterans sharing personal military experiences.</w:t>
      </w:r>
    </w:p>
    <w:p>
      <w:pPr>
        <w:spacing w:after="80" w:before="240"/>
      </w:pPr>
      <w:r>
        <w:rPr>
          <w:rFonts w:ascii="Times New Roman" w:cs="Times New Roman" w:eastAsia="Times New Roman" w:hAnsi="Times New Roman"/>
          <w:b/>
          <w:bCs/>
          <w:color w:val="333333"/>
          <w:sz w:val="24"/>
          <w:szCs w:val="24"/>
        </w:rPr>
        <w:t xml:space="preserve">Post-Production &amp; Delivery</w:t>
      </w:r>
    </w:p>
    <w:p>
      <w:pPr>
        <w:spacing w:after="160"/>
      </w:pPr>
      <w:r>
        <w:rPr>
          <w:rFonts w:ascii="Times New Roman" w:cs="Times New Roman" w:eastAsia="Times New Roman" w:hAnsi="Times New Roman"/>
          <w:sz w:val="24"/>
          <w:szCs w:val="24"/>
        </w:rPr>
        <w:t xml:space="preserve">Our post-production workflow utilizes Adobe Premiere Pro and DaVinci Resolve for editing and color grading, with Adobe After Effects for motion graphics integration. We will incorporate archival materials from the Veterans History Project collection as appropriate, ensuring proper rights clearance and technical compatibility. Sound design will include original music composition that honors the documentary's subject matter without overwhelming veteran voices.</w:t>
      </w:r>
    </w:p>
    <w:p>
      <w:pPr>
        <w:spacing w:after="80" w:before="240"/>
      </w:pPr>
      <w:r>
        <w:rPr>
          <w:rFonts w:ascii="Times New Roman" w:cs="Times New Roman" w:eastAsia="Times New Roman" w:hAnsi="Times New Roman"/>
          <w:b/>
          <w:bCs/>
          <w:color w:val="333333"/>
          <w:sz w:val="24"/>
          <w:szCs w:val="24"/>
        </w:rPr>
        <w:t xml:space="preserve">Streaming Platform Pitch Strategy</w:t>
      </w:r>
    </w:p>
    <w:p>
      <w:pPr>
        <w:spacing w:after="160"/>
      </w:pPr>
      <w:r>
        <w:rPr>
          <w:rFonts w:ascii="Times New Roman" w:cs="Times New Roman" w:eastAsia="Times New Roman" w:hAnsi="Times New Roman"/>
          <w:sz w:val="24"/>
          <w:szCs w:val="24"/>
        </w:rPr>
        <w:t xml:space="preserve">Digital Spark Studios will create five customized pitch decks tailored to major streaming services (Netflix, Amazon Prime, Hulu) and television networks (PBS, History Channel). Each pitch deck will emphasize the documentary's unique access to Veterans History Project materials, compelling personal stories, and alignment with each platform's content strategy and audience demographics. Our approach leverages industry research and professional networks to facilitate meaningful introductions with programming decision-makers.</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3. Management Plan</w:t>
      </w:r>
    </w:p>
    <w:p>
      <w:pPr>
        <w:spacing w:after="80" w:before="240"/>
      </w:pPr>
      <w:r>
        <w:rPr>
          <w:rFonts w:ascii="Times New Roman" w:cs="Times New Roman" w:eastAsia="Times New Roman" w:hAnsi="Times New Roman"/>
          <w:b/>
          <w:bCs/>
          <w:color w:val="333333"/>
          <w:sz w:val="24"/>
          <w:szCs w:val="24"/>
        </w:rPr>
        <w:t xml:space="preserve">Project Leadership Structure</w:t>
      </w:r>
    </w:p>
    <w:p>
      <w:pPr>
        <w:spacing w:after="160"/>
      </w:pPr>
      <w:r>
        <w:rPr>
          <w:rFonts w:ascii="Times New Roman" w:cs="Times New Roman" w:eastAsia="Times New Roman" w:hAnsi="Times New Roman"/>
          <w:sz w:val="24"/>
          <w:szCs w:val="24"/>
        </w:rPr>
        <w:t xml:space="preserve">Joshua Hieber, Executive Director, will serve as Primary Point of Contact and Program Manager for this Veterans History Project engagement. Mr. Hieber brings extensive experience in institutional video production and will maintain direct communication with Library of Congress stakeholders throughout the project lifecycle. Adam Sewell, Executive Producer, will serve as backup Point of Contact and Project Manager, providing creative oversight and ensuring adherence to documentary production standards.</w:t>
      </w:r>
    </w:p>
    <w:p>
      <w:pPr>
        <w:spacing w:after="160"/>
      </w:pPr>
      <w:r>
        <w:rPr>
          <w:rFonts w:ascii="Times New Roman" w:cs="Times New Roman" w:eastAsia="Times New Roman" w:hAnsi="Times New Roman"/>
          <w:sz w:val="24"/>
          <w:szCs w:val="24"/>
        </w:rPr>
        <w:t xml:space="preserve">Our designated Subject Matter Expert will be drawn from DSS's network of documentary specialists with proven expertise in military history and institutional storytelling, ensuring appropriate sensitivity and historical accuracy in content development.</w:t>
      </w:r>
    </w:p>
    <w:p>
      <w:pPr>
        <w:spacing w:after="80" w:before="240"/>
      </w:pPr>
      <w:r>
        <w:rPr>
          <w:rFonts w:ascii="Times New Roman" w:cs="Times New Roman" w:eastAsia="Times New Roman" w:hAnsi="Times New Roman"/>
          <w:b/>
          <w:bCs/>
          <w:color w:val="333333"/>
          <w:sz w:val="24"/>
          <w:szCs w:val="24"/>
        </w:rPr>
        <w:t xml:space="preserve">Quality Control Process</w:t>
      </w:r>
    </w:p>
    <w:p>
      <w:pPr>
        <w:spacing w:after="160"/>
      </w:pPr>
      <w:r>
        <w:rPr>
          <w:rFonts w:ascii="Times New Roman" w:cs="Times New Roman" w:eastAsia="Times New Roman" w:hAnsi="Times New Roman"/>
          <w:sz w:val="24"/>
          <w:szCs w:val="24"/>
        </w:rPr>
        <w:t xml:space="preserve">Digital Spark Studios employs a rigorous three-tier quality control system specifically adapted for documentary production:</w:t>
      </w:r>
    </w:p>
    <w:p>
      <w:pPr>
        <w:pStyle w:val="ListParagraph"/>
        <w:numPr>
          <w:ilvl w:val="0"/>
          <w:numId w:val="1"/>
        </w:numPr>
        <w:spacing w:after="80"/>
      </w:pPr>
      <w:r>
        <w:rPr>
          <w:rFonts w:ascii="Times New Roman" w:cs="Times New Roman" w:eastAsia="Times New Roman" w:hAnsi="Times New Roman"/>
          <w:b/>
          <w:bCs/>
          <w:sz w:val="24"/>
          <w:szCs w:val="24"/>
        </w:rPr>
        <w:t xml:space="preserve">Pre-Production:</w:t>
      </w:r>
      <w:r>
        <w:rPr>
          <w:rFonts w:ascii="Times New Roman" w:cs="Times New Roman" w:eastAsia="Times New Roman" w:hAnsi="Times New Roman"/>
          <w:sz w:val="24"/>
          <w:szCs w:val="24"/>
        </w:rPr>
        <w:t xml:space="preserve"> Client consultation with Library stakeholders, comprehensive script and storyboard approval cycles, equipment readiness verification including Library security compliance</w:t>
      </w:r>
    </w:p>
    <w:p>
      <w:pPr>
        <w:pStyle w:val="ListParagraph"/>
        <w:numPr>
          <w:ilvl w:val="0"/>
          <w:numId w:val="1"/>
        </w:numPr>
        <w:spacing w:after="80"/>
      </w:pPr>
      <w:r>
        <w:rPr>
          <w:rFonts w:ascii="Times New Roman" w:cs="Times New Roman" w:eastAsia="Times New Roman" w:hAnsi="Times New Roman"/>
          <w:b/>
          <w:bCs/>
          <w:sz w:val="24"/>
          <w:szCs w:val="24"/>
        </w:rPr>
        <w:t xml:space="preserve">Production:</w:t>
      </w:r>
      <w:r>
        <w:rPr>
          <w:rFonts w:ascii="Times New Roman" w:cs="Times New Roman" w:eastAsia="Times New Roman" w:hAnsi="Times New Roman"/>
          <w:sz w:val="24"/>
          <w:szCs w:val="24"/>
        </w:rPr>
        <w:t xml:space="preserve"> On-location supervision by Joshua Hieber or Adam Sewell, daily footage review and backup protocols, continuous monitoring of audio quality and lighting consistency across all 12 interviews</w:t>
      </w:r>
    </w:p>
    <w:p>
      <w:pPr>
        <w:pStyle w:val="ListParagraph"/>
        <w:numPr>
          <w:ilvl w:val="0"/>
          <w:numId w:val="1"/>
        </w:numPr>
        <w:spacing w:after="80"/>
      </w:pPr>
      <w:r>
        <w:rPr>
          <w:rFonts w:ascii="Times New Roman" w:cs="Times New Roman" w:eastAsia="Times New Roman" w:hAnsi="Times New Roman"/>
          <w:b/>
          <w:bCs/>
          <w:sz w:val="24"/>
          <w:szCs w:val="24"/>
        </w:rPr>
        <w:t xml:space="preserve">Post-Production:</w:t>
      </w:r>
      <w:r>
        <w:rPr>
          <w:rFonts w:ascii="Times New Roman" w:cs="Times New Roman" w:eastAsia="Times New Roman" w:hAnsi="Times New Roman"/>
          <w:sz w:val="24"/>
          <w:szCs w:val="24"/>
        </w:rPr>
        <w:t xml:space="preserve"> Multi-cycle editing review process, professional color grading and audio mastering, client approval checkpoints before final delivery</w:t>
      </w:r>
    </w:p>
    <w:p>
      <w:pPr>
        <w:spacing w:after="160"/>
      </w:pPr>
      <w:r>
        <w:rPr>
          <w:rFonts w:ascii="Times New Roman" w:cs="Times New Roman" w:eastAsia="Times New Roman" w:hAnsi="Times New Roman"/>
          <w:sz w:val="24"/>
          <w:szCs w:val="24"/>
        </w:rPr>
        <w:t xml:space="preserve">This quality framework ensures the Veterans History Project documentary meets broadcast standards while honoring the dignity and significance of veteran stories.</w:t>
      </w:r>
    </w:p>
    <w:p>
      <w:pPr>
        <w:spacing w:after="80" w:before="240"/>
      </w:pPr>
      <w:r>
        <w:rPr>
          <w:rFonts w:ascii="Times New Roman" w:cs="Times New Roman" w:eastAsia="Times New Roman" w:hAnsi="Times New Roman"/>
          <w:b/>
          <w:bCs/>
          <w:color w:val="333333"/>
          <w:sz w:val="24"/>
          <w:szCs w:val="24"/>
        </w:rPr>
        <w:t xml:space="preserve">Project Timeline &amp; Coordination</w:t>
      </w:r>
    </w:p>
    <w:p>
      <w:pPr>
        <w:spacing w:after="160"/>
      </w:pPr>
      <w:r>
        <w:rPr>
          <w:rFonts w:ascii="Times New Roman" w:cs="Times New Roman" w:eastAsia="Times New Roman" w:hAnsi="Times New Roman"/>
          <w:sz w:val="24"/>
          <w:szCs w:val="24"/>
        </w:rPr>
        <w:t xml:space="preserve">DSS will coordinate all three Library site visits (approximately 2-3 days each) with Library scheduling requirements, ensuring minimal disruption to ongoing operations. Our project management system (ClickUp) will provide Library stakeholders with real-time visibility into production milestones, interview scheduling, and delivery timelines leading to the October 1, 2026 final delivery date.</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4. Past Performance</w:t>
      </w:r>
    </w:p>
    <w:p>
      <w:pPr>
        <w:spacing w:after="160"/>
      </w:pPr>
      <w:r>
        <w:rPr>
          <w:rFonts w:ascii="Times New Roman" w:cs="Times New Roman" w:eastAsia="Times New Roman" w:hAnsi="Times New Roman"/>
          <w:sz w:val="24"/>
          <w:szCs w:val="24"/>
        </w:rPr>
        <w:t xml:space="preserve">Digital Spark Studios presents the following past performance references demonstrating our capability to deliver institutional documentary and narrative video content:</w:t>
      </w:r>
    </w:p>
    <w:p>
      <w:pPr>
        <w:spacing w:after="160"/>
      </w:pPr>
      <w:r>
        <w:rPr>
          <w:rFonts w:ascii="Times New Roman" w:cs="Times New Roman" w:eastAsia="Times New Roman" w:hAnsi="Times New Roman"/>
          <w:b/>
          <w:bCs/>
          <w:sz w:val="24"/>
          <w:szCs w:val="24"/>
        </w:rPr>
        <w:t xml:space="preserve">Carnegie Mellon University — Brand Anthem Campaign</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Contract Value: $436,390 | Performance Period: March–July 2023  </w:t>
      </w:r>
    </w:p>
    <w:p>
      <w:pPr>
        <w:spacing w:after="160"/>
      </w:pPr>
      <w:r>
        <w:rPr>
          <w:rFonts w:ascii="Times New Roman" w:cs="Times New Roman" w:eastAsia="Times New Roman" w:hAnsi="Times New Roman"/>
          <w:sz w:val="24"/>
          <w:szCs w:val="24"/>
        </w:rPr>
        <w:t xml:space="preserve">This engagement directly parallels the Veterans History Project requirement, involving comprehensive narrative video production for a prestigious educational institution. DSS delivered a full-scale brand anthem campaign including concept development, scriptwriting, storyboarding, location scouting, HD/4K live-action production, post-production editing, color grading, sound design, and motion graphics. The project required similar sensitivity to institutional legacy and storytelling that honors institutional values while engaging contemporary audiences. Carnegie Mellon University praised DSS for delivering exceptional creative content that exceeded expectations while maintaining rigorous project management and communication standards.</w:t>
      </w:r>
    </w:p>
    <w:p>
      <w:pPr>
        <w:spacing w:after="160"/>
      </w:pPr>
      <w:r>
        <w:rPr>
          <w:rFonts w:ascii="Times New Roman" w:cs="Times New Roman" w:eastAsia="Times New Roman" w:hAnsi="Times New Roman"/>
          <w:b/>
          <w:bCs/>
          <w:sz w:val="24"/>
          <w:szCs w:val="24"/>
        </w:rPr>
        <w:t xml:space="preserve">Atlas Copco — Training and Product Videos Retainer</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Contract Value: $120,000 | Performance Period: May–November 2022  </w:t>
      </w:r>
    </w:p>
    <w:p>
      <w:pPr>
        <w:spacing w:after="160"/>
      </w:pPr>
      <w:r>
        <w:rPr>
          <w:rFonts w:ascii="Times New Roman" w:cs="Times New Roman" w:eastAsia="Times New Roman" w:hAnsi="Times New Roman"/>
          <w:sz w:val="24"/>
          <w:szCs w:val="24"/>
        </w:rPr>
        <w:t xml:space="preserve">This six-month retainer demonstrates DSS's ability to manage extended production engagements with multiple deliverables and stakeholder coordination requirements. Similar to the Veterans History Project's multiple site visits and interview sessions, this engagement required consistent quality standards across numerous video productions, on-location filming, and coordination with client schedules and facility requirements. The successful completion of this retainer showcases our project management capabilities for complex, multi-phase video production work.</w:t>
      </w:r>
    </w:p>
    <w:p>
      <w:pPr>
        <w:spacing w:after="160"/>
      </w:pPr>
      <w:r>
        <w:rPr>
          <w:rFonts w:ascii="Times New Roman" w:cs="Times New Roman" w:eastAsia="Times New Roman" w:hAnsi="Times New Roman"/>
          <w:b/>
          <w:bCs/>
          <w:sz w:val="24"/>
          <w:szCs w:val="24"/>
        </w:rPr>
        <w:t xml:space="preserve">Qworky — Training Video Modules (On-Location)</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Contract Value: $80,065 | Performance Period: February–April 2023  </w:t>
      </w:r>
    </w:p>
    <w:p>
      <w:pPr>
        <w:spacing w:after="160"/>
      </w:pPr>
      <w:r>
        <w:rPr>
          <w:rFonts w:ascii="Times New Roman" w:cs="Times New Roman" w:eastAsia="Times New Roman" w:hAnsi="Times New Roman"/>
          <w:sz w:val="24"/>
          <w:szCs w:val="24"/>
        </w:rPr>
        <w:t xml:space="preserve">This reference demonstrates DSS's expertise in conducting on-location productions within client facilities, directly relevant to filming interviews at Library of Congress locations. The engagement required curriculum-based scriptwriting, on-location filming at client facilities, post-production editing, motion graphics, and delivery of complete instructional video modules. Like the Veterans History Project interviews, this work demanded technical precision, scheduling coordination, and ability to work within institutional environments while maintaining broadcast-quality production standards.</w:t>
      </w:r>
    </w:p>
    <w:p>
      <w:pPr>
        <w:spacing w:after="160"/>
      </w:pPr>
      <w:r>
        <w:rPr>
          <w:rFonts w:ascii="Times New Roman" w:cs="Times New Roman" w:eastAsia="Times New Roman" w:hAnsi="Times New Roman"/>
          <w:sz w:val="24"/>
          <w:szCs w:val="24"/>
        </w:rPr>
        <w:t xml:space="preserve">These references collectively demonstrate Digital Spark Studios' proven ability to execute institutional video projects requiring historical sensitivity, technical excellence, and complex stakeholder coordination—all essential elements for success on the Veterans History Project documentary.</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5. Pricing Narrative</w:t>
      </w:r>
    </w:p>
    <w:p>
      <w:pPr>
        <w:spacing w:after="160"/>
      </w:pPr>
      <w:r>
        <w:rPr>
          <w:rFonts w:ascii="Times New Roman" w:cs="Times New Roman" w:eastAsia="Times New Roman" w:hAnsi="Times New Roman"/>
          <w:sz w:val="24"/>
          <w:szCs w:val="24"/>
        </w:rPr>
        <w:t xml:space="preserve">Digital Spark Studios' pricing structure for the Veterans History Project documentary reflects the comprehensive scope of services including pre-production development, three multi-day site visits to Library facilities, 12 filmed interviews, post-production through final delivery, and creation of five customized streaming platform pitch decks.</w:t>
      </w:r>
    </w:p>
    <w:p>
      <w:pPr>
        <w:spacing w:after="160"/>
      </w:pPr>
      <w:r>
        <w:rPr>
          <w:rFonts w:ascii="Times New Roman" w:cs="Times New Roman" w:eastAsia="Times New Roman" w:hAnsi="Times New Roman"/>
          <w:sz w:val="24"/>
          <w:szCs w:val="24"/>
        </w:rPr>
        <w:t xml:space="preserve">Our pricing methodology incorporates direct labor costs for key personnel (Program Manager, Project Manager, Subject Matter Expert), production crew, equipment rental, travel expenses for Library site visits, post-production services, and deliverable development. All rates align with our GSA Schedule SIN 512110 pricing structure, ensuring compliance with federal acquisition requirements.</w:t>
      </w:r>
    </w:p>
    <w:p>
      <w:pPr>
        <w:spacing w:after="160"/>
      </w:pPr>
      <w:r>
        <w:rPr>
          <w:rFonts w:ascii="Times New Roman" w:cs="Times New Roman" w:eastAsia="Times New Roman" w:hAnsi="Times New Roman"/>
          <w:sz w:val="24"/>
          <w:szCs w:val="24"/>
        </w:rPr>
        <w:t xml:space="preserve">The pricing structure accounts for the specialized nature of documentary production within federal facilities, including security compliance requirements, equipment restrictions, and coordination with Library operations. Post-production costs reflect the intensive editing, color grading, and sound design required for broadcast-quality documentary content, plus development of professional pitch materials for streaming platforms.</w:t>
      </w:r>
    </w:p>
    <w:p>
      <w:pPr>
        <w:spacing w:after="160"/>
      </w:pPr>
      <w:r>
        <w:rPr>
          <w:rFonts w:ascii="Times New Roman" w:cs="Times New Roman" w:eastAsia="Times New Roman" w:hAnsi="Times New Roman"/>
          <w:sz w:val="24"/>
          <w:szCs w:val="24"/>
        </w:rPr>
        <w:t xml:space="preserve">Digital Spark Studios' pricing falls within the Library's anticipated range of $235,000-$300,000 and represents fair and reasonable compensation for the full scope of documentary production services as specified in the Performance Work Statement (PWS). Subcontractors will perform less than 50% of total work in compliance with FAR 52.219-14.</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6. Compliance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
        <w:gridCol w:w="100"/>
        <w:gridCol w:w="100"/>
      </w:tblGrid>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All pricing must be fair and reasonable per FAR Part 15</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pricing methodology aligns with GSA Schedule rates and federal acquisition standards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Offeror must hold applicable GSA Schedule SIN or be eligible</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holds active GSA Schedule SIN 512110 — Motion Picture and Video Production</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Subcontractors must perform less than 50% of total work (FAR 52.219-14)</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perform majority of work with subcontractors providing &lt;50% of total services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Annual representations and certifications must be current in SAM.gov</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maintains current annual representations and certifications in SAM.gov</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SAM.gov registration must be active at time of award</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SAM.gov registration is active and maintained</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Past performance references must be for federal government and/or other large organizations</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references include Carnegie Mellon University and major corporations demonstrating large organization experience</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Corporate experience and past performance limited to past three years</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All DSS references fall within 2022-2024 timeframe (past three years)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Offeror must provide all requirements including optional work</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technical approach addresses all mandatory requirements and deliverables</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produce 45-minute documentary film about Veterans History Project</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deliver broadcast-quality 45-minute documentary as specified</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conduct up to 12 filmed interviews at Library of Congress location</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conduct all 12 interviews at Library facilities with professional equipment</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provide up to 3 site visits, approximately 2-3 days per visit</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complete three multi-day site visits as required</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Final film delivery required by October 1, 2026</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project timeline ensures delivery by October 1, 2026 deadline</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create five customized pitch decks for streaming services/networks</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develop five tailored pitch decks for major platforms and networks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must provide Program Manager, Project Manager, and Subject Matter Expert</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Joshua Hieber (Program Manager), Adam Sewell (Project Manager), designated SME</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can use materials for portfolio purposes only with Library approval/consent</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acknowledges requirement for Library approval before portfolio use</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Must acknowledge receipt of amendment prior to deadline</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FLAGGED: DSS has not received amendment reference - requesting clarification</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Partial</w:t>
            </w:r>
          </w:p>
        </w:tc>
      </w:tr>
    </w:tbl>
    <w:p>
      <w:pPr>
        <w:spacing w:after="200"/>
      </w:pPr>
    </w:p>
    <w:p>
      <w:pPr>
        <w:spacing w:after="160"/>
      </w:pPr>
      <w:r>
        <w:rPr>
          <w:rFonts w:ascii="Times New Roman" w:cs="Times New Roman" w:eastAsia="Times New Roman" w:hAnsi="Times New Roman"/>
          <w:b/>
          <w:bCs/>
          <w:sz w:val="24"/>
          <w:szCs w:val="24"/>
        </w:rPr>
        <w:t xml:space="preserve">Note:</w:t>
      </w:r>
      <w:r>
        <w:rPr>
          <w:rFonts w:ascii="Times New Roman" w:cs="Times New Roman" w:eastAsia="Times New Roman" w:hAnsi="Times New Roman"/>
          <w:sz w:val="24"/>
          <w:szCs w:val="24"/>
        </w:rPr>
        <w:t xml:space="preserve"> DSS flags the amendment acknowledgment requirement as we have not received specific amendment documentation referenced in the compliance checklist. We request clarification on any amendments requiring acknowledgment and will provide immediate response upon receipt.</w:t>
      </w:r>
    </w:p>
    <w:p>
      <w:pPr>
        <w:spacing w:after="80" w:before="240"/>
      </w:pPr>
      <w:r>
        <w:rPr>
          <w:rFonts w:ascii="Times New Roman" w:cs="Times New Roman" w:eastAsia="Times New Roman" w:hAnsi="Times New Roman"/>
          <w:b/>
          <w:bCs/>
          <w:color w:val="333333"/>
          <w:sz w:val="24"/>
          <w:szCs w:val="24"/>
        </w:rPr>
        <w:t xml:space="preserve">Respectfully Submitted,</w:t>
      </w:r>
    </w:p>
    <w:p>
      <w:pPr>
        <w:spacing w:after="160"/>
      </w:pPr>
      <w:r>
        <w:rPr>
          <w:rFonts w:ascii="Times New Roman" w:cs="Times New Roman" w:eastAsia="Times New Roman" w:hAnsi="Times New Roman"/>
          <w:sz w:val="24"/>
          <w:szCs w:val="24"/>
        </w:rPr>
        <w:t xml:space="preserve">Digital Spark Studios  </w:t>
      </w:r>
    </w:p>
    <w:p>
      <w:pPr>
        <w:spacing w:after="160"/>
      </w:pPr>
      <w:r>
        <w:rPr>
          <w:rFonts w:ascii="Times New Roman" w:cs="Times New Roman" w:eastAsia="Times New Roman" w:hAnsi="Times New Roman"/>
          <w:sz w:val="24"/>
          <w:szCs w:val="24"/>
        </w:rPr>
        <w:t xml:space="preserve">Joshua Hieber, Executive Director  </w:t>
      </w:r>
    </w:p>
    <w:p>
      <w:pPr>
        <w:spacing w:after="160"/>
      </w:pPr>
      <w:r>
        <w:rPr>
          <w:rFonts w:ascii="Times New Roman" w:cs="Times New Roman" w:eastAsia="Times New Roman" w:hAnsi="Times New Roman"/>
          <w:sz w:val="24"/>
          <w:szCs w:val="24"/>
        </w:rPr>
        <w:t xml:space="preserve">Primary Point of Contact  </w:t>
      </w:r>
    </w:p>
    <w:p>
      <w:pPr>
        <w:spacing w:after="160"/>
      </w:pPr>
      <w:r>
        <w:rPr>
          <w:rFonts w:ascii="Times New Roman" w:cs="Times New Roman" w:eastAsia="Times New Roman" w:hAnsi="Times New Roman"/>
          <w:sz w:val="24"/>
          <w:szCs w:val="24"/>
        </w:rPr>
        <w:t xml:space="preserve">[Contact Information]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Times New Roman" w:cs="Times New Roman" w:eastAsia="Times New Roman" w:hAnsi="Times New Roman"/>
        <w:color w:val="888888"/>
        <w:sz w:val="16"/>
        <w:szCs w:val="16"/>
      </w:rPr>
      <w:t xml:space="preserve">Digital Spark Studios — Veterans History Project Anniversary Film    |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r>
      <w:rPr>
        <w:rFonts w:ascii="Times New Roman" w:cs="Times New Roman" w:eastAsia="Times New Roman" w:hAnsi="Times New Roman"/>
        <w:color w:val="888888"/>
        <w:sz w:val="16"/>
        <w:szCs w:val="16"/>
      </w:rPr>
      <w:t xml:space="preserve">    |    Proprietary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2026-03-20T19:12:19.171Z</dcterms:created>
  <dcterms:modified xsi:type="dcterms:W3CDTF">2026-03-20T19:12:19.171Z</dcterms:modified>
</cp:coreProperties>
</file>

<file path=docProps/custom.xml><?xml version="1.0" encoding="utf-8"?>
<Properties xmlns="http://schemas.openxmlformats.org/officeDocument/2006/custom-properties" xmlns:vt="http://schemas.openxmlformats.org/officeDocument/2006/docPropsVTypes"/>
</file>